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C" w:rsidRDefault="00C15BA8">
      <w:pPr>
        <w:pStyle w:val="affffff4"/>
        <w:framePr w:wrap="around"/>
      </w:pPr>
      <w:r>
        <w:rPr>
          <w:rFonts w:ascii="Times New Roman"/>
        </w:rPr>
        <w:t>ICS</w:t>
      </w:r>
      <w:r>
        <w:rPr>
          <w:rFonts w:ascii="MS Mincho" w:eastAsia="MS Mincho" w:hAnsi="MS Mincho" w:cs="MS Mincho" w:hint="eastAsia"/>
        </w:rPr>
        <w:t> </w:t>
      </w:r>
      <w:bookmarkStart w:id="0" w:name="ICS"/>
      <w:r w:rsidR="00C620B1">
        <w:fldChar w:fldCharType="begin">
          <w:ffData>
            <w:name w:val="ICS"/>
            <w:enabled/>
            <w:calcOnExit w:val="0"/>
            <w:helpText w:type="text" w:val="请输入正确的ICS号："/>
            <w:textInput>
              <w:default w:val="点击此处添加ICS号"/>
            </w:textInput>
          </w:ffData>
        </w:fldChar>
      </w:r>
      <w:r>
        <w:instrText xml:space="preserve"> FORMTEXT </w:instrText>
      </w:r>
      <w:r w:rsidR="00C620B1">
        <w:fldChar w:fldCharType="separate"/>
      </w:r>
      <w:r>
        <w:t>     </w:t>
      </w:r>
      <w:r w:rsidR="00C620B1">
        <w:fldChar w:fldCharType="end"/>
      </w:r>
      <w:bookmarkEnd w:id="0"/>
    </w:p>
    <w:bookmarkStart w:id="1" w:name="WXFLH"/>
    <w:p w:rsidR="008F4E5C" w:rsidRDefault="00C620B1">
      <w:pPr>
        <w:pStyle w:val="affffff4"/>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C15BA8">
        <w:instrText xml:space="preserve"> FORMTEXT </w:instrText>
      </w:r>
      <w:r>
        <w:fldChar w:fldCharType="separate"/>
      </w:r>
      <w:r w:rsidR="00C15BA8">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F4E5C">
        <w:tc>
          <w:tcPr>
            <w:tcW w:w="9854" w:type="dxa"/>
            <w:tcBorders>
              <w:top w:val="nil"/>
              <w:left w:val="nil"/>
              <w:bottom w:val="nil"/>
              <w:right w:val="nil"/>
            </w:tcBorders>
          </w:tcPr>
          <w:p w:rsidR="008F4E5C" w:rsidRDefault="008E3249">
            <w:pPr>
              <w:pStyle w:val="affffff4"/>
              <w:framePr w:wrap="around"/>
            </w:pPr>
            <w:r>
              <w:rPr>
                <w:noProof/>
              </w:rPr>
              <w:pict>
                <v:rect id="BAH" o:spid="_x0000_s1026" style="position:absolute;margin-left:-5.25pt;margin-top:0;width:68.25pt;height:15.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Cr/wEAAN4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" stroked="f">
                  <v:textbox>
                    <w:txbxContent>
                      <w:p w:rsidR="00D15DF5" w:rsidRDefault="00D15DF5"/>
                    </w:txbxContent>
                  </v:textbox>
                </v:rect>
              </w:pict>
            </w:r>
            <w:r w:rsidR="00C620B1">
              <w:fldChar w:fldCharType="begin">
                <w:ffData>
                  <w:name w:val="BAH"/>
                  <w:enabled/>
                  <w:calcOnExit w:val="0"/>
                  <w:textInput/>
                </w:ffData>
              </w:fldChar>
            </w:r>
            <w:bookmarkStart w:id="2" w:name="BAH"/>
            <w:r w:rsidR="00C15BA8">
              <w:instrText xml:space="preserve"> FORMTEXT </w:instrText>
            </w:r>
            <w:r w:rsidR="00C620B1">
              <w:fldChar w:fldCharType="separate"/>
            </w:r>
            <w:r w:rsidR="00C15BA8">
              <w:t>     </w:t>
            </w:r>
            <w:r w:rsidR="00C620B1">
              <w:fldChar w:fldCharType="end"/>
            </w:r>
            <w:bookmarkEnd w:id="2"/>
          </w:p>
        </w:tc>
      </w:tr>
    </w:tbl>
    <w:p w:rsidR="008F4E5C" w:rsidRDefault="00C15BA8">
      <w:pPr>
        <w:pStyle w:val="affffa"/>
        <w:framePr w:wrap="around"/>
      </w:pPr>
      <w:r>
        <w:t>DB</w:t>
      </w:r>
      <w:bookmarkStart w:id="3" w:name="c3"/>
      <w:r w:rsidR="00C620B1">
        <w:fldChar w:fldCharType="begin">
          <w:ffData>
            <w:name w:val="c3"/>
            <w:enabled/>
            <w:calcOnExit w:val="0"/>
            <w:entryMacro w:val="ShowHelp16"/>
            <w:textInput>
              <w:maxLength w:val="2"/>
            </w:textInput>
          </w:ffData>
        </w:fldChar>
      </w:r>
      <w:r>
        <w:instrText xml:space="preserve"> FORMTEXT </w:instrText>
      </w:r>
      <w:r w:rsidR="00C620B1">
        <w:fldChar w:fldCharType="separate"/>
      </w:r>
      <w:r>
        <w:t>11</w:t>
      </w:r>
      <w:r w:rsidR="00C620B1">
        <w:fldChar w:fldCharType="end"/>
      </w:r>
      <w:bookmarkEnd w:id="3"/>
    </w:p>
    <w:bookmarkStart w:id="4" w:name="c4"/>
    <w:p w:rsidR="008F4E5C" w:rsidRDefault="00C620B1">
      <w:pPr>
        <w:pStyle w:val="afffff2"/>
        <w:framePr w:wrap="around"/>
      </w:pPr>
      <w:r>
        <w:fldChar w:fldCharType="begin">
          <w:ffData>
            <w:name w:val="c4"/>
            <w:enabled/>
            <w:calcOnExit w:val="0"/>
            <w:entryMacro w:val="showhelp12"/>
            <w:textInput/>
          </w:ffData>
        </w:fldChar>
      </w:r>
      <w:r w:rsidR="00C15BA8">
        <w:instrText xml:space="preserve"> FORMTEXT </w:instrText>
      </w:r>
      <w:r>
        <w:fldChar w:fldCharType="separate"/>
      </w:r>
      <w:r w:rsidR="00C15BA8">
        <w:t>北</w:t>
      </w:r>
      <w:r w:rsidR="00C15BA8">
        <w:rPr>
          <w:rFonts w:hint="eastAsia"/>
        </w:rPr>
        <w:t>京市</w:t>
      </w:r>
      <w:r>
        <w:fldChar w:fldCharType="end"/>
      </w:r>
      <w:bookmarkEnd w:id="4"/>
      <w:r w:rsidR="00C15BA8">
        <w:rPr>
          <w:rFonts w:hint="eastAsia"/>
        </w:rPr>
        <w:t>地方标准</w:t>
      </w:r>
    </w:p>
    <w:p w:rsidR="008F4E5C" w:rsidRDefault="00C15BA8">
      <w:pPr>
        <w:pStyle w:val="21"/>
        <w:framePr w:wrap="around"/>
        <w:rPr>
          <w:rFonts w:hAnsi="黑体"/>
        </w:rPr>
      </w:pPr>
      <w:r>
        <w:rPr>
          <w:rFonts w:ascii="Times New Roman"/>
        </w:rPr>
        <w:t xml:space="preserve">DB </w:t>
      </w:r>
      <w:bookmarkStart w:id="5" w:name="StdNo0"/>
      <w:r w:rsidR="00C620B1">
        <w:rPr>
          <w:rFonts w:hAnsi="黑体"/>
        </w:rPr>
        <w:fldChar w:fldCharType="begin">
          <w:ffData>
            <w:name w:val="StdNo0"/>
            <w:enabled/>
            <w:calcOnExit w:val="0"/>
            <w:textInput>
              <w:default w:val="XX"/>
              <w:maxLength w:val="2"/>
            </w:textInput>
          </w:ffData>
        </w:fldChar>
      </w:r>
      <w:r>
        <w:rPr>
          <w:rFonts w:hAnsi="黑体"/>
        </w:rPr>
        <w:instrText xml:space="preserve"> FORMTEXT </w:instrText>
      </w:r>
      <w:r w:rsidR="00C620B1">
        <w:rPr>
          <w:rFonts w:hAnsi="黑体"/>
        </w:rPr>
      </w:r>
      <w:r w:rsidR="00C620B1">
        <w:rPr>
          <w:rFonts w:hAnsi="黑体"/>
        </w:rPr>
        <w:fldChar w:fldCharType="separate"/>
      </w:r>
      <w:r>
        <w:rPr>
          <w:rFonts w:hAnsi="黑体"/>
        </w:rPr>
        <w:t>XX</w:t>
      </w:r>
      <w:r w:rsidR="00C620B1">
        <w:rPr>
          <w:rFonts w:hAnsi="黑体"/>
        </w:rPr>
        <w:fldChar w:fldCharType="end"/>
      </w:r>
      <w:bookmarkEnd w:id="5"/>
      <w:r>
        <w:rPr>
          <w:rFonts w:hAnsi="黑体"/>
        </w:rPr>
        <w:t xml:space="preserve">/ </w:t>
      </w:r>
      <w:bookmarkStart w:id="6" w:name="StdNo1"/>
      <w:r w:rsidR="00C620B1">
        <w:rPr>
          <w:rFonts w:hAnsi="黑体"/>
        </w:rPr>
        <w:fldChar w:fldCharType="begin">
          <w:ffData>
            <w:name w:val="StdNo1"/>
            <w:enabled/>
            <w:calcOnExit w:val="0"/>
            <w:textInput>
              <w:default w:val="XXXXX"/>
            </w:textInput>
          </w:ffData>
        </w:fldChar>
      </w:r>
      <w:r>
        <w:rPr>
          <w:rFonts w:hAnsi="黑体"/>
        </w:rPr>
        <w:instrText xml:space="preserve"> FORMTEXT </w:instrText>
      </w:r>
      <w:r w:rsidR="00C620B1">
        <w:rPr>
          <w:rFonts w:hAnsi="黑体"/>
        </w:rPr>
      </w:r>
      <w:r w:rsidR="00C620B1">
        <w:rPr>
          <w:rFonts w:hAnsi="黑体"/>
        </w:rPr>
        <w:fldChar w:fldCharType="separate"/>
      </w:r>
      <w:r>
        <w:rPr>
          <w:rFonts w:hAnsi="黑体"/>
        </w:rPr>
        <w:t>XXXXX</w:t>
      </w:r>
      <w:r w:rsidR="00C620B1">
        <w:rPr>
          <w:rFonts w:hAnsi="黑体"/>
        </w:rPr>
        <w:fldChar w:fldCharType="end"/>
      </w:r>
      <w:bookmarkEnd w:id="6"/>
      <w:r>
        <w:rPr>
          <w:rFonts w:hAnsi="黑体"/>
        </w:rPr>
        <w:t>—</w:t>
      </w:r>
      <w:bookmarkStart w:id="7" w:name="StdNo2"/>
      <w:r w:rsidR="00C620B1">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C620B1">
        <w:rPr>
          <w:rFonts w:hAnsi="黑体"/>
        </w:rPr>
      </w:r>
      <w:r w:rsidR="00C620B1">
        <w:rPr>
          <w:rFonts w:hAnsi="黑体"/>
        </w:rPr>
        <w:fldChar w:fldCharType="separate"/>
      </w:r>
      <w:r>
        <w:rPr>
          <w:rFonts w:hAnsi="黑体"/>
        </w:rPr>
        <w:t>XXXX</w:t>
      </w:r>
      <w:r w:rsidR="00C620B1">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F4E5C">
        <w:tc>
          <w:tcPr>
            <w:tcW w:w="9356" w:type="dxa"/>
            <w:tcBorders>
              <w:top w:val="nil"/>
              <w:left w:val="nil"/>
              <w:bottom w:val="nil"/>
              <w:right w:val="nil"/>
            </w:tcBorders>
          </w:tcPr>
          <w:p w:rsidR="008F4E5C" w:rsidRDefault="008E3249">
            <w:pPr>
              <w:pStyle w:val="affffc"/>
              <w:framePr w:wrap="around"/>
            </w:pPr>
            <w:bookmarkStart w:id="8" w:name="DT"/>
            <w:r>
              <w:rPr>
                <w:noProof/>
              </w:rPr>
              <w:pict>
                <v:rect id="DT" o:spid="_x0000_s1027" style="position:absolute;left:0;text-align:left;margin-left:372.8pt;margin-top:2.7pt;width:90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D7IV0E/AEAAOUDAAAOAAAAAAAAAAAAAAAA&#10;AC4CAABkcnMvZTJvRG9jLnhtbFBLAQItABQABgAIAAAAIQDMue643QAAAAgBAAAPAAAAAAAAAAAA&#10;AAAAAFYEAABkcnMvZG93bnJldi54bWxQSwUGAAAAAAQABADzAAAAYAUAAAAA&#10;" stroked="f">
                  <v:textbox>
                    <w:txbxContent>
                      <w:p w:rsidR="00D15DF5" w:rsidRDefault="00D15DF5"/>
                    </w:txbxContent>
                  </v:textbox>
                </v:rect>
              </w:pict>
            </w:r>
            <w:r w:rsidR="00C620B1">
              <w:fldChar w:fldCharType="begin">
                <w:ffData>
                  <w:name w:val="DT"/>
                  <w:enabled/>
                  <w:calcOnExit w:val="0"/>
                  <w:entryMacro w:val="ShowHelp4"/>
                  <w:textInput/>
                </w:ffData>
              </w:fldChar>
            </w:r>
            <w:r w:rsidR="00C15BA8">
              <w:instrText xml:space="preserve"> FORMTEXT </w:instrText>
            </w:r>
            <w:r w:rsidR="00C620B1">
              <w:fldChar w:fldCharType="separate"/>
            </w:r>
            <w:r w:rsidR="00C15BA8">
              <w:t>     </w:t>
            </w:r>
            <w:r w:rsidR="00C620B1">
              <w:fldChar w:fldCharType="end"/>
            </w:r>
            <w:bookmarkEnd w:id="8"/>
          </w:p>
        </w:tc>
      </w:tr>
    </w:tbl>
    <w:p w:rsidR="008F4E5C" w:rsidRDefault="008F4E5C">
      <w:pPr>
        <w:pStyle w:val="21"/>
        <w:framePr w:wrap="around"/>
        <w:rPr>
          <w:rFonts w:hAnsi="黑体"/>
        </w:rPr>
      </w:pPr>
    </w:p>
    <w:p w:rsidR="008F4E5C" w:rsidRDefault="008F4E5C">
      <w:pPr>
        <w:pStyle w:val="21"/>
        <w:framePr w:wrap="around"/>
        <w:rPr>
          <w:rFonts w:hAnsi="黑体"/>
        </w:rPr>
      </w:pPr>
    </w:p>
    <w:bookmarkStart w:id="9" w:name="StdName"/>
    <w:p w:rsidR="008F4E5C" w:rsidRDefault="00C620B1">
      <w:pPr>
        <w:pStyle w:val="affffd"/>
        <w:framePr w:wrap="around"/>
      </w:pPr>
      <w:r>
        <w:fldChar w:fldCharType="begin">
          <w:ffData>
            <w:name w:val="StdName"/>
            <w:enabled/>
            <w:calcOnExit w:val="0"/>
            <w:textInput>
              <w:default w:val="点击此处添加标准名称"/>
            </w:textInput>
          </w:ffData>
        </w:fldChar>
      </w:r>
      <w:r w:rsidR="00C15BA8">
        <w:instrText xml:space="preserve"> FORMTEXT </w:instrText>
      </w:r>
      <w:r>
        <w:fldChar w:fldCharType="separate"/>
      </w:r>
      <w:r w:rsidR="00C15BA8">
        <w:rPr>
          <w:rFonts w:hint="eastAsia"/>
        </w:rPr>
        <w:t>文物三维数字化技术规范 器物</w:t>
      </w:r>
      <w:r>
        <w:fldChar w:fldCharType="end"/>
      </w:r>
      <w:bookmarkEnd w:id="9"/>
    </w:p>
    <w:bookmarkStart w:id="10" w:name="StdEnglishName"/>
    <w:p w:rsidR="008F4E5C" w:rsidRDefault="00C620B1">
      <w:pPr>
        <w:pStyle w:val="affffe"/>
        <w:framePr w:wrap="around"/>
      </w:pPr>
      <w:r>
        <w:fldChar w:fldCharType="begin">
          <w:ffData>
            <w:name w:val="StdEnglishName"/>
            <w:enabled/>
            <w:calcOnExit w:val="0"/>
            <w:textInput>
              <w:default w:val="点击此处添加标准英文译名"/>
            </w:textInput>
          </w:ffData>
        </w:fldChar>
      </w:r>
      <w:r w:rsidR="00C15BA8">
        <w:instrText xml:space="preserve"> FORMTEXT </w:instrText>
      </w:r>
      <w:r>
        <w:fldChar w:fldCharType="separate"/>
      </w:r>
      <w:r w:rsidR="00C15BA8">
        <w:t xml:space="preserve">Technical </w:t>
      </w:r>
      <w:r w:rsidR="00C15BA8">
        <w:rPr>
          <w:rFonts w:hint="eastAsia"/>
        </w:rPr>
        <w:t>s</w:t>
      </w:r>
      <w:r w:rsidR="00C15BA8">
        <w:t xml:space="preserve">pecification for </w:t>
      </w:r>
      <w:r w:rsidR="00C15BA8">
        <w:rPr>
          <w:rFonts w:hint="eastAsia"/>
        </w:rPr>
        <w:t>t</w:t>
      </w:r>
      <w:r w:rsidR="00C15BA8">
        <w:t xml:space="preserve">hree </w:t>
      </w:r>
      <w:r w:rsidR="00C15BA8">
        <w:rPr>
          <w:rFonts w:hint="eastAsia"/>
        </w:rPr>
        <w:t>d</w:t>
      </w:r>
      <w:r w:rsidR="00C15BA8">
        <w:t xml:space="preserve">imentional </w:t>
      </w:r>
      <w:r w:rsidR="00C15BA8">
        <w:rPr>
          <w:rFonts w:hint="eastAsia"/>
        </w:rPr>
        <w:t>d</w:t>
      </w:r>
      <w:r w:rsidR="00C15BA8">
        <w:t xml:space="preserve">igitizing of </w:t>
      </w:r>
      <w:r w:rsidR="00C15BA8">
        <w:rPr>
          <w:rFonts w:hint="eastAsia"/>
        </w:rPr>
        <w:t>c</w:t>
      </w:r>
      <w:r w:rsidR="00C15BA8">
        <w:t xml:space="preserve">ultural </w:t>
      </w:r>
      <w:r w:rsidR="00C15BA8">
        <w:rPr>
          <w:rFonts w:hint="eastAsia"/>
        </w:rPr>
        <w:t>r</w:t>
      </w:r>
      <w:r w:rsidR="00C15BA8">
        <w:t xml:space="preserve">elics in </w:t>
      </w:r>
      <w:r w:rsidR="00C15BA8">
        <w:rPr>
          <w:rFonts w:hint="eastAsia"/>
        </w:rPr>
        <w:t>c</w:t>
      </w:r>
      <w:r w:rsidR="00C15BA8">
        <w:t xml:space="preserve">ollections: </w:t>
      </w:r>
      <w:r w:rsidR="00C15BA8">
        <w:rPr>
          <w:rFonts w:hint="eastAsia"/>
        </w:rPr>
        <w:t>a</w:t>
      </w:r>
      <w:r w:rsidR="00C15BA8">
        <w:t>rtifacts     </w:t>
      </w:r>
      <w:r>
        <w:fldChar w:fldCharType="end"/>
      </w:r>
      <w:bookmarkEnd w:id="10"/>
    </w:p>
    <w:p w:rsidR="008F4E5C" w:rsidRDefault="008F4E5C">
      <w:pPr>
        <w:pStyle w:val="afffff0"/>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8F4E5C">
        <w:tc>
          <w:tcPr>
            <w:tcW w:w="9855" w:type="dxa"/>
            <w:tcBorders>
              <w:top w:val="nil"/>
              <w:left w:val="nil"/>
              <w:bottom w:val="nil"/>
              <w:right w:val="nil"/>
            </w:tcBorders>
          </w:tcPr>
          <w:p w:rsidR="008F4E5C" w:rsidRDefault="008E3249">
            <w:pPr>
              <w:pStyle w:val="afffff1"/>
              <w:framePr w:wrap="around"/>
            </w:pPr>
            <w:r>
              <w:rPr>
                <w:noProof/>
              </w:rPr>
              <w:pict>
                <v:rect id="RQ" o:spid="_x0000_s1028" style="position:absolute;left:0;text-align:left;margin-left:173.3pt;margin-top:45.15pt;width:150pt;height:2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" stroked="f">
                  <v:textbox>
                    <w:txbxContent>
                      <w:p w:rsidR="00D15DF5" w:rsidRDefault="00D15DF5"/>
                    </w:txbxContent>
                  </v:textbox>
                  <w10:anchorlock/>
                </v:rect>
              </w:pict>
            </w:r>
            <w:r>
              <w:rPr>
                <w:noProof/>
              </w:rPr>
              <w:pict>
                <v:rect id="LB" o:spid="_x0000_s1029" style="position:absolute;left:0;text-align:left;margin-left:193.3pt;margin-top:20.15pt;width:100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lylfU/AEAAOUDAAAOAAAAAAAAAAAAAAAA&#10;AC4CAABkcnMvZTJvRG9jLnhtbFBLAQItABQABgAIAAAAIQAiTiWN3QAAAAkBAAAPAAAAAAAAAAAA&#10;AAAAAFYEAABkcnMvZG93bnJldi54bWxQSwUGAAAAAAQABADzAAAAYAUAAAAA&#10;" stroked="f">
                  <v:textbox>
                    <w:txbxContent>
                      <w:p w:rsidR="00D15DF5" w:rsidRDefault="00D15DF5"/>
                    </w:txbxContent>
                  </v:textbox>
                </v:rect>
              </w:pict>
            </w:r>
            <w:r w:rsidR="00C620B1">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rsidR="00C15BA8">
              <w:instrText xml:space="preserve"> FORMDROPDOWN </w:instrText>
            </w:r>
            <w:r>
              <w:fldChar w:fldCharType="separate"/>
            </w:r>
            <w:r w:rsidR="00C620B1">
              <w:fldChar w:fldCharType="end"/>
            </w:r>
            <w:bookmarkEnd w:id="11"/>
          </w:p>
        </w:tc>
      </w:tr>
      <w:tr w:rsidR="008F4E5C">
        <w:tc>
          <w:tcPr>
            <w:tcW w:w="9855" w:type="dxa"/>
            <w:tcBorders>
              <w:top w:val="nil"/>
              <w:left w:val="nil"/>
              <w:bottom w:val="nil"/>
              <w:right w:val="nil"/>
            </w:tcBorders>
          </w:tcPr>
          <w:p w:rsidR="008F4E5C" w:rsidRDefault="008F4E5C">
            <w:pPr>
              <w:pStyle w:val="afffff3"/>
              <w:framePr w:wrap="around"/>
            </w:pPr>
          </w:p>
        </w:tc>
      </w:tr>
    </w:tbl>
    <w:bookmarkStart w:id="12" w:name="FY"/>
    <w:p w:rsidR="008F4E5C" w:rsidRDefault="00C620B1">
      <w:pPr>
        <w:pStyle w:val="afffa"/>
        <w:framePr w:wrap="around" w:hAnchor="page" w:x="1576" w:y="14007"/>
        <w:ind w:leftChars="-600" w:left="-1260" w:right="-3" w:firstLineChars="450" w:firstLine="1260"/>
      </w:pPr>
      <w:r>
        <w:rPr>
          <w:rFonts w:ascii="黑体"/>
        </w:rPr>
        <w:fldChar w:fldCharType="begin">
          <w:ffData>
            <w:name w:val="FY"/>
            <w:enabled/>
            <w:calcOnExit w:val="0"/>
            <w:entryMacro w:val="ShowHelp8"/>
            <w:textInput>
              <w:default w:val="XXXX"/>
              <w:maxLength w:val="4"/>
            </w:textInput>
          </w:ffData>
        </w:fldChar>
      </w:r>
      <w:r w:rsidR="00C15BA8">
        <w:rPr>
          <w:rFonts w:ascii="黑体"/>
        </w:rPr>
        <w:instrText xml:space="preserve"> FORMTEXT </w:instrText>
      </w:r>
      <w:r>
        <w:rPr>
          <w:rFonts w:ascii="黑体"/>
        </w:rPr>
      </w:r>
      <w:r>
        <w:rPr>
          <w:rFonts w:ascii="黑体"/>
        </w:rPr>
        <w:fldChar w:fldCharType="separate"/>
      </w:r>
      <w:r w:rsidR="00C15BA8">
        <w:rPr>
          <w:rFonts w:ascii="黑体"/>
        </w:rPr>
        <w:t>XXXX</w:t>
      </w:r>
      <w:r>
        <w:rPr>
          <w:rFonts w:ascii="黑体"/>
        </w:rPr>
        <w:fldChar w:fldCharType="end"/>
      </w:r>
      <w:bookmarkEnd w:id="12"/>
      <w:r w:rsidR="00C15BA8">
        <w:t xml:space="preserve"> </w:t>
      </w:r>
      <w:r w:rsidR="00C15BA8">
        <w:rPr>
          <w:rFonts w:ascii="黑体"/>
        </w:rPr>
        <w:t>-</w:t>
      </w:r>
      <w:r w:rsidR="00C15BA8">
        <w:t xml:space="preserve"> </w:t>
      </w:r>
      <w:r>
        <w:rPr>
          <w:rFonts w:ascii="黑体"/>
        </w:rPr>
        <w:fldChar w:fldCharType="begin">
          <w:ffData>
            <w:name w:val="FM"/>
            <w:enabled/>
            <w:calcOnExit w:val="0"/>
            <w:entryMacro w:val="ShowHelp8"/>
            <w:textInput>
              <w:default w:val="XX"/>
              <w:maxLength w:val="2"/>
            </w:textInput>
          </w:ffData>
        </w:fldChar>
      </w:r>
      <w:r w:rsidR="00C15BA8">
        <w:rPr>
          <w:rFonts w:ascii="黑体"/>
        </w:rPr>
        <w:instrText xml:space="preserve"> FORMTEXT </w:instrText>
      </w:r>
      <w:r>
        <w:rPr>
          <w:rFonts w:ascii="黑体"/>
        </w:rPr>
      </w:r>
      <w:r>
        <w:rPr>
          <w:rFonts w:ascii="黑体"/>
        </w:rPr>
        <w:fldChar w:fldCharType="separate"/>
      </w:r>
      <w:r w:rsidR="00C15BA8">
        <w:rPr>
          <w:rFonts w:ascii="黑体"/>
        </w:rPr>
        <w:t>XX</w:t>
      </w:r>
      <w:r>
        <w:rPr>
          <w:rFonts w:ascii="黑体"/>
        </w:rPr>
        <w:fldChar w:fldCharType="end"/>
      </w:r>
      <w:r w:rsidR="00C15BA8">
        <w:t xml:space="preserve"> </w:t>
      </w:r>
      <w:r w:rsidR="00C15BA8">
        <w:rPr>
          <w:rFonts w:ascii="黑体"/>
        </w:rPr>
        <w:t>-</w:t>
      </w:r>
      <w:r w:rsidR="00C15BA8">
        <w:t xml:space="preserve"> </w:t>
      </w:r>
      <w:bookmarkStart w:id="13" w:name="FD"/>
      <w:r>
        <w:rPr>
          <w:rFonts w:ascii="黑体"/>
        </w:rPr>
        <w:fldChar w:fldCharType="begin">
          <w:ffData>
            <w:name w:val="FD"/>
            <w:enabled/>
            <w:calcOnExit w:val="0"/>
            <w:entryMacro w:val="ShowHelp8"/>
            <w:textInput>
              <w:default w:val="XX"/>
              <w:maxLength w:val="2"/>
            </w:textInput>
          </w:ffData>
        </w:fldChar>
      </w:r>
      <w:r w:rsidR="00C15BA8">
        <w:rPr>
          <w:rFonts w:ascii="黑体"/>
        </w:rPr>
        <w:instrText xml:space="preserve"> FORMTEXT </w:instrText>
      </w:r>
      <w:r>
        <w:rPr>
          <w:rFonts w:ascii="黑体"/>
        </w:rPr>
      </w:r>
      <w:r>
        <w:rPr>
          <w:rFonts w:ascii="黑体"/>
        </w:rPr>
        <w:fldChar w:fldCharType="separate"/>
      </w:r>
      <w:r w:rsidR="00C15BA8">
        <w:rPr>
          <w:rFonts w:ascii="黑体"/>
        </w:rPr>
        <w:t>XX</w:t>
      </w:r>
      <w:r>
        <w:rPr>
          <w:rFonts w:ascii="黑体"/>
        </w:rPr>
        <w:fldChar w:fldCharType="end"/>
      </w:r>
      <w:bookmarkEnd w:id="13"/>
      <w:r w:rsidR="00C15BA8">
        <w:rPr>
          <w:rFonts w:hint="eastAsia"/>
        </w:rPr>
        <w:t>发布</w:t>
      </w:r>
      <w:r w:rsidR="008E3249">
        <w:rPr>
          <w:noProof/>
        </w:rPr>
        <w:pict>
          <v:line id="直线 10" o:spid="_x0000_s1100" style="position:absolute;left:0;text-align:left;z-index:251659264;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h2s81gAAAAsBAAAPAAAAAAAAAAEAIAAAACIAAABkcnMvZG93bnJldi54bWxQSwEC&#10;FAAUAAAACACHTuJANOglwr0BAABVAwAADgAAAAAAAAABACAAAAAlAQAAZHJzL2Uyb0RvYy54bWxQ&#10;SwUGAAAAAAYABgBZAQAAVAUAAAAA&#10;">
            <w10:wrap anchory="page"/>
            <w10:anchorlock/>
          </v:line>
        </w:pict>
      </w:r>
    </w:p>
    <w:bookmarkStart w:id="14" w:name="SY"/>
    <w:p w:rsidR="008F4E5C" w:rsidRDefault="00C620B1">
      <w:pPr>
        <w:pStyle w:val="affffff9"/>
        <w:framePr w:wrap="around" w:hAnchor="page" w:x="7201" w:y="14037"/>
      </w:pPr>
      <w:r>
        <w:rPr>
          <w:rFonts w:ascii="黑体"/>
        </w:rPr>
        <w:fldChar w:fldCharType="begin">
          <w:ffData>
            <w:name w:val="SY"/>
            <w:enabled/>
            <w:calcOnExit w:val="0"/>
            <w:entryMacro w:val="ShowHelp9"/>
            <w:textInput>
              <w:default w:val="XXXX"/>
              <w:maxLength w:val="4"/>
            </w:textInput>
          </w:ffData>
        </w:fldChar>
      </w:r>
      <w:r w:rsidR="00C15BA8">
        <w:rPr>
          <w:rFonts w:ascii="黑体"/>
        </w:rPr>
        <w:instrText xml:space="preserve"> FORMTEXT </w:instrText>
      </w:r>
      <w:r>
        <w:rPr>
          <w:rFonts w:ascii="黑体"/>
        </w:rPr>
      </w:r>
      <w:r>
        <w:rPr>
          <w:rFonts w:ascii="黑体"/>
        </w:rPr>
        <w:fldChar w:fldCharType="separate"/>
      </w:r>
      <w:r w:rsidR="00C15BA8">
        <w:rPr>
          <w:rFonts w:ascii="黑体"/>
        </w:rPr>
        <w:t>XXXX</w:t>
      </w:r>
      <w:r>
        <w:rPr>
          <w:rFonts w:ascii="黑体"/>
        </w:rPr>
        <w:fldChar w:fldCharType="end"/>
      </w:r>
      <w:bookmarkEnd w:id="14"/>
      <w:r w:rsidR="00C15BA8">
        <w:t xml:space="preserve"> </w:t>
      </w:r>
      <w:r w:rsidR="00C15BA8">
        <w:rPr>
          <w:rFonts w:ascii="黑体"/>
        </w:rPr>
        <w:t>-</w:t>
      </w:r>
      <w:r w:rsidR="00C15BA8">
        <w:t xml:space="preserve"> </w:t>
      </w:r>
      <w:bookmarkStart w:id="15" w:name="SM"/>
      <w:r>
        <w:rPr>
          <w:rFonts w:ascii="黑体"/>
        </w:rPr>
        <w:fldChar w:fldCharType="begin">
          <w:ffData>
            <w:name w:val="SM"/>
            <w:enabled/>
            <w:calcOnExit w:val="0"/>
            <w:entryMacro w:val="ShowHelp9"/>
            <w:textInput>
              <w:default w:val="XX"/>
              <w:maxLength w:val="2"/>
            </w:textInput>
          </w:ffData>
        </w:fldChar>
      </w:r>
      <w:r w:rsidR="00C15BA8">
        <w:rPr>
          <w:rFonts w:ascii="黑体"/>
        </w:rPr>
        <w:instrText xml:space="preserve"> FORMTEXT </w:instrText>
      </w:r>
      <w:r>
        <w:rPr>
          <w:rFonts w:ascii="黑体"/>
        </w:rPr>
      </w:r>
      <w:r>
        <w:rPr>
          <w:rFonts w:ascii="黑体"/>
        </w:rPr>
        <w:fldChar w:fldCharType="separate"/>
      </w:r>
      <w:r w:rsidR="00C15BA8">
        <w:rPr>
          <w:rFonts w:ascii="黑体"/>
        </w:rPr>
        <w:t>XX</w:t>
      </w:r>
      <w:r>
        <w:rPr>
          <w:rFonts w:ascii="黑体"/>
        </w:rPr>
        <w:fldChar w:fldCharType="end"/>
      </w:r>
      <w:bookmarkEnd w:id="15"/>
      <w:r w:rsidR="00C15BA8">
        <w:t xml:space="preserve"> </w:t>
      </w:r>
      <w:r w:rsidR="00C15BA8">
        <w:rPr>
          <w:rFonts w:ascii="黑体"/>
        </w:rPr>
        <w:t>-</w:t>
      </w:r>
      <w:r w:rsidR="00C15BA8">
        <w:t xml:space="preserve"> </w:t>
      </w:r>
      <w:bookmarkStart w:id="16" w:name="SD"/>
      <w:r>
        <w:rPr>
          <w:rFonts w:ascii="黑体"/>
        </w:rPr>
        <w:fldChar w:fldCharType="begin">
          <w:ffData>
            <w:name w:val="SD"/>
            <w:enabled/>
            <w:calcOnExit w:val="0"/>
            <w:entryMacro w:val="ShowHelp9"/>
            <w:textInput>
              <w:default w:val="XX"/>
              <w:maxLength w:val="2"/>
            </w:textInput>
          </w:ffData>
        </w:fldChar>
      </w:r>
      <w:r w:rsidR="00C15BA8">
        <w:rPr>
          <w:rFonts w:ascii="黑体"/>
        </w:rPr>
        <w:instrText xml:space="preserve"> FORMTEXT </w:instrText>
      </w:r>
      <w:r>
        <w:rPr>
          <w:rFonts w:ascii="黑体"/>
        </w:rPr>
      </w:r>
      <w:r>
        <w:rPr>
          <w:rFonts w:ascii="黑体"/>
        </w:rPr>
        <w:fldChar w:fldCharType="separate"/>
      </w:r>
      <w:r w:rsidR="00C15BA8">
        <w:rPr>
          <w:rFonts w:ascii="黑体"/>
        </w:rPr>
        <w:t>XX</w:t>
      </w:r>
      <w:r>
        <w:rPr>
          <w:rFonts w:ascii="黑体"/>
        </w:rPr>
        <w:fldChar w:fldCharType="end"/>
      </w:r>
      <w:bookmarkEnd w:id="16"/>
      <w:r w:rsidR="00C15BA8">
        <w:rPr>
          <w:rFonts w:hint="eastAsia"/>
        </w:rPr>
        <w:t>实施</w:t>
      </w:r>
    </w:p>
    <w:bookmarkStart w:id="17" w:name="fm"/>
    <w:p w:rsidR="008F4E5C" w:rsidRDefault="00C620B1">
      <w:pPr>
        <w:pStyle w:val="afffff"/>
        <w:framePr w:wrap="around"/>
      </w:pPr>
      <w:r>
        <w:fldChar w:fldCharType="begin">
          <w:ffData>
            <w:name w:val="fm"/>
            <w:enabled/>
            <w:calcOnExit w:val="0"/>
            <w:textInput/>
          </w:ffData>
        </w:fldChar>
      </w:r>
      <w:r w:rsidR="00C15BA8">
        <w:instrText xml:space="preserve"> FORMTEXT </w:instrText>
      </w:r>
      <w:r>
        <w:fldChar w:fldCharType="separate"/>
      </w:r>
      <w:r w:rsidR="00C15BA8">
        <w:rPr>
          <w:rFonts w:hint="eastAsia"/>
        </w:rPr>
        <w:t>北京市市场监督管理局</w:t>
      </w:r>
      <w:r>
        <w:fldChar w:fldCharType="end"/>
      </w:r>
      <w:bookmarkEnd w:id="17"/>
      <w:r w:rsidR="00C15BA8">
        <w:rPr>
          <w:rFonts w:ascii="MS Mincho" w:eastAsia="MS Mincho" w:hAnsi="MS Mincho" w:cs="MS Mincho" w:hint="eastAsia"/>
        </w:rPr>
        <w:t>  </w:t>
      </w:r>
      <w:r w:rsidR="00C15BA8">
        <w:rPr>
          <w:rFonts w:ascii="MS Mincho" w:eastAsia="宋体" w:hAnsi="MS Mincho" w:cs="MS Mincho" w:hint="eastAsia"/>
        </w:rPr>
        <w:t xml:space="preserve"> </w:t>
      </w:r>
      <w:r w:rsidR="00C15BA8">
        <w:rPr>
          <w:rFonts w:ascii="MS Mincho" w:eastAsia="MS Mincho" w:hAnsi="MS Mincho" w:cs="MS Mincho" w:hint="eastAsia"/>
        </w:rPr>
        <w:t> </w:t>
      </w:r>
      <w:r w:rsidR="00C15BA8">
        <w:rPr>
          <w:rStyle w:val="afff4"/>
          <w:rFonts w:hint="eastAsia"/>
        </w:rPr>
        <w:t>发布</w:t>
      </w:r>
    </w:p>
    <w:p w:rsidR="008F4E5C" w:rsidRDefault="008E3249">
      <w:pPr>
        <w:pStyle w:val="affc"/>
        <w:sectPr w:rsidR="008F4E5C">
          <w:pgSz w:w="11906" w:h="16838"/>
          <w:pgMar w:top="567" w:right="850" w:bottom="1134" w:left="1418" w:header="0" w:footer="0" w:gutter="0"/>
          <w:pgNumType w:fmt="upperRoman" w:start="1"/>
          <w:cols w:space="720"/>
          <w:docGrid w:type="lines" w:linePitch="312"/>
        </w:sectPr>
      </w:pPr>
      <w:r>
        <w:rPr>
          <w:noProof/>
        </w:rPr>
        <w:pict>
          <v:line id="直线 11" o:spid="_x0000_s1099" style="position:absolute;left:0;text-align:left;z-index:251660288"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B4l/XAAAACQEAAA8AAAAAAAAAAQAgAAAAIgAAAGRycy9kb3ducmV2LnhtbFBLAQIU&#10;ABQAAAAIAIdO4kD7XsNguwEAAFUDAAAOAAAAAAAAAAEAIAAAACYBAABkcnMvZTJvRG9jLnhtbFBL&#10;BQYAAAAABgAGAFkBAABTBQAAAAA=&#10;"/>
        </w:pict>
      </w:r>
    </w:p>
    <w:p w:rsidR="008F4E5C" w:rsidRDefault="00C15BA8">
      <w:pPr>
        <w:pStyle w:val="afff7"/>
      </w:pPr>
      <w:r>
        <w:rPr>
          <w:rFonts w:hint="eastAsia"/>
        </w:rPr>
        <w:lastRenderedPageBreak/>
        <w:t>目</w:t>
      </w:r>
      <w:bookmarkStart w:id="18" w:name="BKML"/>
      <w:r>
        <w:rPr>
          <w:rFonts w:ascii="MS Mincho" w:eastAsia="MS Mincho" w:hAnsi="MS Mincho" w:cs="MS Mincho" w:hint="eastAsia"/>
        </w:rPr>
        <w:t>  </w:t>
      </w:r>
      <w:r>
        <w:rPr>
          <w:rFonts w:hint="eastAsia"/>
        </w:rPr>
        <w:t>次</w:t>
      </w:r>
      <w:bookmarkEnd w:id="18"/>
    </w:p>
    <w:p w:rsidR="008F4E5C" w:rsidRDefault="00C620B1">
      <w:pPr>
        <w:pStyle w:val="1"/>
        <w:spacing w:before="78" w:after="78"/>
        <w:rPr>
          <w:rFonts w:ascii="Calibri" w:hAnsi="Calibri"/>
          <w:szCs w:val="22"/>
        </w:rPr>
      </w:pPr>
      <w:r>
        <w:fldChar w:fldCharType="begin" w:fldLock="1"/>
      </w:r>
      <w:r w:rsidR="00C15BA8">
        <w:instrText xml:space="preserve"> </w:instrText>
      </w:r>
      <w:r w:rsidR="00C15BA8">
        <w:rPr>
          <w:rFonts w:hint="eastAsia"/>
        </w:rPr>
        <w:instrText>TOC \h \z \t"前言、引言标题,1,参考文献、索引标题,1,章标题,1,参考文献,1,附录标识,1,一级条标题, 3" \* MERGEFORMAT</w:instrText>
      </w:r>
      <w:r w:rsidR="00C15BA8">
        <w:instrText xml:space="preserve"> </w:instrText>
      </w:r>
      <w:r>
        <w:fldChar w:fldCharType="separate"/>
      </w:r>
      <w:hyperlink w:anchor="_Toc48571100" w:history="1">
        <w:r w:rsidR="00C15BA8">
          <w:rPr>
            <w:rStyle w:val="afff1"/>
            <w:rFonts w:hint="eastAsia"/>
          </w:rPr>
          <w:t>前言</w:t>
        </w:r>
        <w:r w:rsidR="00C15BA8">
          <w:tab/>
        </w:r>
        <w:r>
          <w:fldChar w:fldCharType="begin" w:fldLock="1"/>
        </w:r>
        <w:r w:rsidR="00C15BA8">
          <w:instrText xml:space="preserve"> PAGEREF _Toc48571100 \h </w:instrText>
        </w:r>
        <w:r>
          <w:fldChar w:fldCharType="separate"/>
        </w:r>
        <w:r w:rsidR="00C15BA8">
          <w:t>I</w:t>
        </w:r>
        <w:r>
          <w:fldChar w:fldCharType="end"/>
        </w:r>
        <w:r>
          <w:fldChar w:fldCharType="begin" w:fldLock="1"/>
        </w:r>
        <w:r w:rsidR="00C15BA8">
          <w:instrText xml:space="preserve"> PAGEREF _Toc48571100 \h </w:instrText>
        </w:r>
        <w:r>
          <w:fldChar w:fldCharType="separate"/>
        </w:r>
        <w:r w:rsidR="00C15BA8">
          <w:t>I</w:t>
        </w:r>
        <w:r>
          <w:fldChar w:fldCharType="end"/>
        </w:r>
      </w:hyperlink>
    </w:p>
    <w:p w:rsidR="008F4E5C" w:rsidRDefault="008E3249">
      <w:pPr>
        <w:pStyle w:val="1"/>
        <w:spacing w:before="78" w:after="78"/>
        <w:rPr>
          <w:rFonts w:ascii="Calibri" w:hAnsi="Calibri"/>
          <w:szCs w:val="22"/>
        </w:rPr>
      </w:pPr>
      <w:hyperlink w:anchor="_Toc48571101" w:history="1">
        <w:r w:rsidR="00C15BA8">
          <w:rPr>
            <w:rStyle w:val="afff1"/>
          </w:rPr>
          <w:t>1</w:t>
        </w:r>
        <w:r w:rsidR="00C15BA8">
          <w:rPr>
            <w:rStyle w:val="afff1"/>
            <w:rFonts w:hint="eastAsia"/>
          </w:rPr>
          <w:t xml:space="preserve">　范围</w:t>
        </w:r>
        <w:r w:rsidR="00C15BA8">
          <w:tab/>
        </w:r>
        <w:r w:rsidR="00C620B1">
          <w:fldChar w:fldCharType="begin" w:fldLock="1"/>
        </w:r>
        <w:r w:rsidR="00C15BA8">
          <w:instrText xml:space="preserve"> PAGEREF _Toc48571101 \h </w:instrText>
        </w:r>
        <w:r w:rsidR="00C620B1">
          <w:fldChar w:fldCharType="separate"/>
        </w:r>
        <w:r w:rsidR="00C15BA8">
          <w:t>1</w:t>
        </w:r>
        <w:r w:rsidR="00C620B1">
          <w:fldChar w:fldCharType="end"/>
        </w:r>
      </w:hyperlink>
    </w:p>
    <w:p w:rsidR="008F4E5C" w:rsidRDefault="008E3249">
      <w:pPr>
        <w:pStyle w:val="1"/>
        <w:spacing w:before="78" w:after="78"/>
        <w:rPr>
          <w:rFonts w:ascii="Calibri" w:hAnsi="Calibri"/>
          <w:szCs w:val="22"/>
        </w:rPr>
      </w:pPr>
      <w:hyperlink w:anchor="_Toc48571102" w:history="1">
        <w:r w:rsidR="00C15BA8">
          <w:rPr>
            <w:rStyle w:val="afff1"/>
          </w:rPr>
          <w:t>2</w:t>
        </w:r>
        <w:r w:rsidR="00C15BA8">
          <w:rPr>
            <w:rStyle w:val="afff1"/>
            <w:rFonts w:hint="eastAsia"/>
          </w:rPr>
          <w:t xml:space="preserve">　规范性引用文件</w:t>
        </w:r>
        <w:r w:rsidR="00C15BA8">
          <w:tab/>
        </w:r>
        <w:r w:rsidR="00C620B1">
          <w:fldChar w:fldCharType="begin" w:fldLock="1"/>
        </w:r>
        <w:r w:rsidR="00C15BA8">
          <w:instrText xml:space="preserve"> PAGEREF _Toc48571102 \h </w:instrText>
        </w:r>
        <w:r w:rsidR="00C620B1">
          <w:fldChar w:fldCharType="separate"/>
        </w:r>
        <w:r w:rsidR="00C15BA8">
          <w:t>1</w:t>
        </w:r>
        <w:r w:rsidR="00C620B1">
          <w:fldChar w:fldCharType="end"/>
        </w:r>
      </w:hyperlink>
    </w:p>
    <w:p w:rsidR="008F4E5C" w:rsidRDefault="008E3249">
      <w:pPr>
        <w:pStyle w:val="1"/>
        <w:spacing w:before="78" w:after="78"/>
        <w:rPr>
          <w:rFonts w:ascii="Calibri" w:hAnsi="Calibri"/>
          <w:szCs w:val="22"/>
        </w:rPr>
      </w:pPr>
      <w:hyperlink w:anchor="_Toc48571104" w:history="1">
        <w:r w:rsidR="00C15BA8">
          <w:rPr>
            <w:rStyle w:val="afff1"/>
          </w:rPr>
          <w:t>3</w:t>
        </w:r>
        <w:r w:rsidR="00C15BA8">
          <w:rPr>
            <w:rStyle w:val="afff1"/>
            <w:rFonts w:hint="eastAsia"/>
          </w:rPr>
          <w:t xml:space="preserve">　术语和定义</w:t>
        </w:r>
        <w:r w:rsidR="00C15BA8">
          <w:tab/>
        </w:r>
        <w:r w:rsidR="00C620B1">
          <w:fldChar w:fldCharType="begin" w:fldLock="1"/>
        </w:r>
        <w:r w:rsidR="00C15BA8">
          <w:instrText xml:space="preserve"> PAGEREF _Toc48571104 \h </w:instrText>
        </w:r>
        <w:r w:rsidR="00C620B1">
          <w:fldChar w:fldCharType="separate"/>
        </w:r>
        <w:r w:rsidR="00C15BA8">
          <w:t>1</w:t>
        </w:r>
        <w:r w:rsidR="00C620B1">
          <w:fldChar w:fldCharType="end"/>
        </w:r>
      </w:hyperlink>
    </w:p>
    <w:p w:rsidR="008F4E5C" w:rsidRDefault="008E3249">
      <w:pPr>
        <w:pStyle w:val="1"/>
        <w:spacing w:before="78" w:after="78"/>
        <w:rPr>
          <w:rFonts w:ascii="Calibri" w:hAnsi="Calibri"/>
          <w:szCs w:val="22"/>
        </w:rPr>
      </w:pPr>
      <w:hyperlink w:anchor="_Toc48571123" w:history="1">
        <w:r w:rsidR="00C15BA8">
          <w:rPr>
            <w:rStyle w:val="afff1"/>
          </w:rPr>
          <w:t>4</w:t>
        </w:r>
        <w:r w:rsidR="00C15BA8">
          <w:rPr>
            <w:rStyle w:val="afff1"/>
            <w:rFonts w:hint="eastAsia"/>
          </w:rPr>
          <w:t xml:space="preserve">　缩略语</w:t>
        </w:r>
        <w:r w:rsidR="00C15BA8">
          <w:tab/>
        </w:r>
        <w:r w:rsidR="00C620B1">
          <w:fldChar w:fldCharType="begin" w:fldLock="1"/>
        </w:r>
        <w:r w:rsidR="00C15BA8">
          <w:instrText xml:space="preserve"> PAGEREF _Toc48571123 \h </w:instrText>
        </w:r>
        <w:r w:rsidR="00C620B1">
          <w:fldChar w:fldCharType="separate"/>
        </w:r>
        <w:r w:rsidR="00C15BA8">
          <w:t>3</w:t>
        </w:r>
        <w:r w:rsidR="00C620B1">
          <w:fldChar w:fldCharType="end"/>
        </w:r>
      </w:hyperlink>
    </w:p>
    <w:p w:rsidR="008F4E5C" w:rsidRDefault="008E3249">
      <w:pPr>
        <w:pStyle w:val="1"/>
        <w:spacing w:before="78" w:after="78"/>
        <w:rPr>
          <w:rFonts w:ascii="Calibri" w:hAnsi="Calibri"/>
          <w:szCs w:val="22"/>
        </w:rPr>
      </w:pPr>
      <w:hyperlink w:anchor="_Toc48571124" w:history="1">
        <w:r w:rsidR="00C15BA8">
          <w:rPr>
            <w:rStyle w:val="afff1"/>
          </w:rPr>
          <w:t>5</w:t>
        </w:r>
        <w:r w:rsidR="00C15BA8">
          <w:rPr>
            <w:rStyle w:val="afff1"/>
            <w:rFonts w:hint="eastAsia"/>
          </w:rPr>
          <w:t xml:space="preserve">　基本规定</w:t>
        </w:r>
        <w:r w:rsidR="00C15BA8">
          <w:tab/>
        </w:r>
        <w:r w:rsidR="00C620B1">
          <w:fldChar w:fldCharType="begin" w:fldLock="1"/>
        </w:r>
        <w:r w:rsidR="00C15BA8">
          <w:instrText xml:space="preserve"> PAGEREF _Toc48571124 \h </w:instrText>
        </w:r>
        <w:r w:rsidR="00C620B1">
          <w:fldChar w:fldCharType="separate"/>
        </w:r>
        <w:r w:rsidR="00C15BA8">
          <w:t>3</w:t>
        </w:r>
        <w:r w:rsidR="00C620B1">
          <w:fldChar w:fldCharType="end"/>
        </w:r>
      </w:hyperlink>
    </w:p>
    <w:p w:rsidR="008F4E5C" w:rsidRDefault="008E3249">
      <w:pPr>
        <w:pStyle w:val="1"/>
        <w:spacing w:before="78" w:after="78"/>
        <w:rPr>
          <w:rFonts w:ascii="Calibri" w:hAnsi="Calibri"/>
          <w:szCs w:val="22"/>
        </w:rPr>
      </w:pPr>
      <w:hyperlink w:anchor="_Toc48571133" w:history="1">
        <w:r w:rsidR="00C15BA8">
          <w:rPr>
            <w:rStyle w:val="afff1"/>
          </w:rPr>
          <w:t>6</w:t>
        </w:r>
        <w:r w:rsidR="00C15BA8">
          <w:rPr>
            <w:rStyle w:val="afff1"/>
            <w:rFonts w:hint="eastAsia"/>
          </w:rPr>
          <w:t xml:space="preserve">  技术方法</w:t>
        </w:r>
        <w:r w:rsidR="00C15BA8">
          <w:tab/>
        </w:r>
        <w:r w:rsidR="00C620B1">
          <w:fldChar w:fldCharType="begin" w:fldLock="1"/>
        </w:r>
        <w:r w:rsidR="00C15BA8">
          <w:instrText xml:space="preserve"> PAGEREF _Toc48571133 \h </w:instrText>
        </w:r>
        <w:r w:rsidR="00C620B1">
          <w:fldChar w:fldCharType="separate"/>
        </w:r>
        <w:r w:rsidR="00C15BA8">
          <w:t>5</w:t>
        </w:r>
        <w:r w:rsidR="00C620B1">
          <w:fldChar w:fldCharType="end"/>
        </w:r>
      </w:hyperlink>
    </w:p>
    <w:p w:rsidR="008F4E5C" w:rsidRDefault="008E3249">
      <w:pPr>
        <w:pStyle w:val="1"/>
        <w:spacing w:before="78" w:after="78"/>
        <w:rPr>
          <w:rFonts w:ascii="Calibri" w:hAnsi="Calibri"/>
          <w:szCs w:val="22"/>
        </w:rPr>
      </w:pPr>
      <w:hyperlink w:anchor="_Toc48571138" w:history="1">
        <w:r w:rsidR="00C15BA8">
          <w:rPr>
            <w:rStyle w:val="afff1"/>
          </w:rPr>
          <w:t>7</w:t>
        </w:r>
        <w:r w:rsidR="00C15BA8">
          <w:rPr>
            <w:rStyle w:val="afff1"/>
            <w:rFonts w:hint="eastAsia"/>
          </w:rPr>
          <w:t xml:space="preserve">  前期准备</w:t>
        </w:r>
        <w:r w:rsidR="00C15BA8">
          <w:tab/>
        </w:r>
        <w:r w:rsidR="00C15BA8">
          <w:rPr>
            <w:rFonts w:hint="eastAsia"/>
          </w:rPr>
          <w:t>7</w:t>
        </w:r>
      </w:hyperlink>
    </w:p>
    <w:p w:rsidR="008F4E5C" w:rsidRDefault="008E3249">
      <w:pPr>
        <w:pStyle w:val="1"/>
        <w:spacing w:before="78" w:after="78"/>
        <w:rPr>
          <w:rFonts w:ascii="Calibri" w:hAnsi="Calibri"/>
          <w:szCs w:val="22"/>
        </w:rPr>
      </w:pPr>
      <w:hyperlink w:anchor="_Toc48571144" w:history="1">
        <w:r w:rsidR="00C15BA8">
          <w:rPr>
            <w:rStyle w:val="afff1"/>
          </w:rPr>
          <w:t>8</w:t>
        </w:r>
        <w:r w:rsidR="00C15BA8">
          <w:rPr>
            <w:rStyle w:val="afff1"/>
            <w:rFonts w:hint="eastAsia"/>
          </w:rPr>
          <w:t xml:space="preserve">  数据采集</w:t>
        </w:r>
        <w:r w:rsidR="00C15BA8">
          <w:tab/>
        </w:r>
        <w:r w:rsidR="00C620B1">
          <w:fldChar w:fldCharType="begin" w:fldLock="1"/>
        </w:r>
        <w:r w:rsidR="00C15BA8">
          <w:instrText xml:space="preserve"> PAGEREF _Toc48571144 \h </w:instrText>
        </w:r>
        <w:r w:rsidR="00C620B1">
          <w:fldChar w:fldCharType="separate"/>
        </w:r>
        <w:r w:rsidR="00C15BA8">
          <w:t>7</w:t>
        </w:r>
        <w:r w:rsidR="00C620B1">
          <w:fldChar w:fldCharType="end"/>
        </w:r>
      </w:hyperlink>
    </w:p>
    <w:p w:rsidR="008F4E5C" w:rsidRDefault="008E3249">
      <w:pPr>
        <w:pStyle w:val="1"/>
        <w:spacing w:before="78" w:after="78"/>
        <w:rPr>
          <w:rFonts w:ascii="Calibri" w:hAnsi="Calibri"/>
          <w:szCs w:val="22"/>
        </w:rPr>
      </w:pPr>
      <w:hyperlink w:anchor="_Toc48571149" w:history="1">
        <w:r w:rsidR="00C15BA8">
          <w:rPr>
            <w:rStyle w:val="afff1"/>
          </w:rPr>
          <w:t>9</w:t>
        </w:r>
        <w:r w:rsidR="00C15BA8">
          <w:rPr>
            <w:rStyle w:val="afff1"/>
            <w:rFonts w:hint="eastAsia"/>
          </w:rPr>
          <w:t xml:space="preserve">　数据加工</w:t>
        </w:r>
        <w:r w:rsidR="00C15BA8">
          <w:tab/>
        </w:r>
        <w:r w:rsidR="00C620B1">
          <w:fldChar w:fldCharType="begin" w:fldLock="1"/>
        </w:r>
        <w:r w:rsidR="00C15BA8">
          <w:instrText xml:space="preserve"> PAGEREF _Toc48571149 \h </w:instrText>
        </w:r>
        <w:r w:rsidR="00C620B1">
          <w:fldChar w:fldCharType="separate"/>
        </w:r>
        <w:r w:rsidR="00C15BA8">
          <w:t>9</w:t>
        </w:r>
        <w:r w:rsidR="00C620B1">
          <w:fldChar w:fldCharType="end"/>
        </w:r>
      </w:hyperlink>
    </w:p>
    <w:p w:rsidR="008F4E5C" w:rsidRDefault="008E3249">
      <w:pPr>
        <w:pStyle w:val="1"/>
        <w:spacing w:before="78" w:after="78"/>
        <w:rPr>
          <w:rFonts w:ascii="Calibri" w:hAnsi="Calibri"/>
          <w:szCs w:val="22"/>
        </w:rPr>
      </w:pPr>
      <w:hyperlink w:anchor="_Toc48571152" w:history="1">
        <w:r w:rsidR="00C15BA8">
          <w:rPr>
            <w:rStyle w:val="afff1"/>
          </w:rPr>
          <w:t>10</w:t>
        </w:r>
        <w:r w:rsidR="00C15BA8">
          <w:rPr>
            <w:rStyle w:val="afff1"/>
            <w:rFonts w:hint="eastAsia"/>
          </w:rPr>
          <w:t xml:space="preserve"> 成果制作</w:t>
        </w:r>
        <w:r w:rsidR="00C15BA8">
          <w:tab/>
        </w:r>
        <w:r w:rsidR="00C620B1">
          <w:fldChar w:fldCharType="begin" w:fldLock="1"/>
        </w:r>
        <w:r w:rsidR="00C15BA8">
          <w:instrText xml:space="preserve"> PAGEREF _Toc48571152 \h </w:instrText>
        </w:r>
        <w:r w:rsidR="00C620B1">
          <w:fldChar w:fldCharType="separate"/>
        </w:r>
        <w:r w:rsidR="00C15BA8">
          <w:t>1</w:t>
        </w:r>
        <w:r w:rsidR="00C15BA8">
          <w:rPr>
            <w:rFonts w:hint="eastAsia"/>
          </w:rPr>
          <w:t>1</w:t>
        </w:r>
        <w:r w:rsidR="00C620B1">
          <w:fldChar w:fldCharType="end"/>
        </w:r>
      </w:hyperlink>
    </w:p>
    <w:p w:rsidR="008F4E5C" w:rsidRDefault="008E3249">
      <w:pPr>
        <w:pStyle w:val="1"/>
        <w:spacing w:before="78" w:after="78"/>
        <w:rPr>
          <w:rFonts w:ascii="Calibri" w:hAnsi="Calibri"/>
          <w:szCs w:val="22"/>
        </w:rPr>
      </w:pPr>
      <w:hyperlink w:anchor="_Toc48571155" w:history="1">
        <w:r w:rsidR="00C15BA8">
          <w:rPr>
            <w:rStyle w:val="afff1"/>
          </w:rPr>
          <w:t>11</w:t>
        </w:r>
        <w:r w:rsidR="00C15BA8">
          <w:rPr>
            <w:rStyle w:val="afff1"/>
            <w:rFonts w:hint="eastAsia"/>
          </w:rPr>
          <w:t xml:space="preserve"> 成果提交</w:t>
        </w:r>
        <w:r w:rsidR="00C15BA8">
          <w:tab/>
        </w:r>
        <w:r w:rsidR="00C620B1">
          <w:fldChar w:fldCharType="begin" w:fldLock="1"/>
        </w:r>
        <w:r w:rsidR="00C15BA8">
          <w:instrText xml:space="preserve"> PAGEREF _Toc48571155 \h </w:instrText>
        </w:r>
        <w:r w:rsidR="00C620B1">
          <w:fldChar w:fldCharType="separate"/>
        </w:r>
        <w:r w:rsidR="00C15BA8">
          <w:t>12</w:t>
        </w:r>
        <w:r w:rsidR="00C620B1">
          <w:fldChar w:fldCharType="end"/>
        </w:r>
      </w:hyperlink>
    </w:p>
    <w:p w:rsidR="008F4E5C" w:rsidRDefault="008E3249">
      <w:pPr>
        <w:pStyle w:val="1"/>
        <w:spacing w:before="78" w:after="78"/>
        <w:rPr>
          <w:rFonts w:ascii="Calibri" w:hAnsi="Calibri"/>
          <w:szCs w:val="22"/>
        </w:rPr>
      </w:pPr>
      <w:hyperlink w:anchor="_Toc48571158" w:history="1">
        <w:r w:rsidR="00C15BA8">
          <w:rPr>
            <w:rStyle w:val="afff1"/>
            <w:rFonts w:hint="eastAsia"/>
          </w:rPr>
          <w:t>附录A（规范性）</w:t>
        </w:r>
        <w:r w:rsidR="00C15BA8">
          <w:rPr>
            <w:rStyle w:val="afff1"/>
          </w:rPr>
          <w:t xml:space="preserve">　</w:t>
        </w:r>
        <w:r w:rsidR="00C15BA8">
          <w:rPr>
            <w:rStyle w:val="afff1"/>
            <w:rFonts w:hint="eastAsia"/>
          </w:rPr>
          <w:t>器物三维数字化采集数据检查表</w:t>
        </w:r>
        <w:r w:rsidR="00C15BA8">
          <w:tab/>
        </w:r>
        <w:r w:rsidR="00C620B1">
          <w:fldChar w:fldCharType="begin" w:fldLock="1"/>
        </w:r>
        <w:r w:rsidR="00C15BA8">
          <w:instrText xml:space="preserve"> PAGEREF _Toc48571158 \h </w:instrText>
        </w:r>
        <w:r w:rsidR="00C620B1">
          <w:fldChar w:fldCharType="separate"/>
        </w:r>
        <w:r w:rsidR="00C15BA8">
          <w:t>14</w:t>
        </w:r>
        <w:r w:rsidR="00C620B1">
          <w:fldChar w:fldCharType="end"/>
        </w:r>
      </w:hyperlink>
    </w:p>
    <w:p w:rsidR="008F4E5C" w:rsidRDefault="008E3249">
      <w:pPr>
        <w:pStyle w:val="1"/>
        <w:spacing w:before="78" w:after="78"/>
        <w:rPr>
          <w:rFonts w:ascii="Calibri" w:hAnsi="Calibri"/>
          <w:szCs w:val="22"/>
        </w:rPr>
      </w:pPr>
      <w:hyperlink w:anchor="_Toc48571159" w:history="1">
        <w:r w:rsidR="00C15BA8">
          <w:rPr>
            <w:rStyle w:val="afff1"/>
            <w:rFonts w:hint="eastAsia"/>
          </w:rPr>
          <w:t>附录B（规范性）</w:t>
        </w:r>
        <w:r w:rsidR="00C15BA8">
          <w:rPr>
            <w:rStyle w:val="afff1"/>
          </w:rPr>
          <w:t xml:space="preserve">　</w:t>
        </w:r>
        <w:r w:rsidR="00C15BA8">
          <w:rPr>
            <w:rStyle w:val="afff1"/>
            <w:rFonts w:hint="eastAsia"/>
          </w:rPr>
          <w:t>器物三维数字化成果数据检查表</w:t>
        </w:r>
        <w:r w:rsidR="00C15BA8">
          <w:tab/>
        </w:r>
        <w:r w:rsidR="00C620B1">
          <w:fldChar w:fldCharType="begin" w:fldLock="1"/>
        </w:r>
        <w:r w:rsidR="00C15BA8">
          <w:instrText xml:space="preserve"> PAGEREF _Toc48571159 \h </w:instrText>
        </w:r>
        <w:r w:rsidR="00C620B1">
          <w:fldChar w:fldCharType="separate"/>
        </w:r>
        <w:r w:rsidR="00C15BA8">
          <w:t>15</w:t>
        </w:r>
        <w:r w:rsidR="00C620B1">
          <w:fldChar w:fldCharType="end"/>
        </w:r>
      </w:hyperlink>
    </w:p>
    <w:p w:rsidR="008F4E5C" w:rsidRDefault="008E3249">
      <w:pPr>
        <w:pStyle w:val="1"/>
        <w:spacing w:before="78" w:after="78"/>
        <w:rPr>
          <w:rFonts w:ascii="Calibri" w:hAnsi="Calibri"/>
          <w:szCs w:val="22"/>
        </w:rPr>
      </w:pPr>
      <w:hyperlink w:anchor="_Toc48571160" w:history="1">
        <w:r w:rsidR="00C15BA8">
          <w:rPr>
            <w:rStyle w:val="afff1"/>
            <w:rFonts w:hint="eastAsia"/>
          </w:rPr>
          <w:t>附录C（规范性）</w:t>
        </w:r>
        <w:r w:rsidR="00C15BA8">
          <w:rPr>
            <w:rStyle w:val="afff1"/>
          </w:rPr>
          <w:t xml:space="preserve">　</w:t>
        </w:r>
        <w:r w:rsidR="00C15BA8">
          <w:rPr>
            <w:rStyle w:val="afff1"/>
            <w:rFonts w:hint="eastAsia"/>
          </w:rPr>
          <w:t>器物三维数字化成果质量评价汇总</w:t>
        </w:r>
        <w:r w:rsidR="00C15BA8">
          <w:tab/>
        </w:r>
        <w:r w:rsidR="00C620B1">
          <w:fldChar w:fldCharType="begin" w:fldLock="1"/>
        </w:r>
        <w:r w:rsidR="00C15BA8">
          <w:instrText xml:space="preserve"> PAGEREF _Toc48571160 \h </w:instrText>
        </w:r>
        <w:r w:rsidR="00C620B1">
          <w:fldChar w:fldCharType="separate"/>
        </w:r>
        <w:r w:rsidR="00C15BA8">
          <w:t>16</w:t>
        </w:r>
        <w:r w:rsidR="00C620B1">
          <w:fldChar w:fldCharType="end"/>
        </w:r>
      </w:hyperlink>
      <w:bookmarkStart w:id="19" w:name="MCMW"/>
      <w:bookmarkEnd w:id="19"/>
    </w:p>
    <w:p w:rsidR="008F4E5C" w:rsidRDefault="00C620B1">
      <w:pPr>
        <w:pStyle w:val="affc"/>
      </w:pPr>
      <w:r>
        <w:fldChar w:fldCharType="end"/>
      </w:r>
    </w:p>
    <w:p w:rsidR="008F4E5C" w:rsidRDefault="00C15BA8">
      <w:pPr>
        <w:pStyle w:val="afffff5"/>
      </w:pPr>
      <w:bookmarkStart w:id="20" w:name="_Toc48571100"/>
      <w:r>
        <w:rPr>
          <w:rFonts w:hint="eastAsia"/>
        </w:rPr>
        <w:lastRenderedPageBreak/>
        <w:t>前</w:t>
      </w:r>
      <w:bookmarkStart w:id="21" w:name="BKQY"/>
      <w:r>
        <w:rPr>
          <w:rFonts w:ascii="MS Mincho" w:eastAsia="MS Mincho" w:hAnsi="MS Mincho" w:cs="MS Mincho" w:hint="eastAsia"/>
        </w:rPr>
        <w:t>  </w:t>
      </w:r>
      <w:r>
        <w:rPr>
          <w:rFonts w:hint="eastAsia"/>
        </w:rPr>
        <w:t>言</w:t>
      </w:r>
      <w:bookmarkEnd w:id="20"/>
      <w:bookmarkEnd w:id="21"/>
    </w:p>
    <w:p w:rsidR="008F4E5C" w:rsidRDefault="00C15BA8">
      <w:pPr>
        <w:pStyle w:val="affc"/>
      </w:pPr>
      <w:r>
        <w:rPr>
          <w:rFonts w:hint="eastAsia"/>
        </w:rPr>
        <w:t>本文件按照国标GB/T 1.1-2020给出的规则起草。</w:t>
      </w:r>
    </w:p>
    <w:p w:rsidR="008F4E5C" w:rsidRDefault="00C15BA8">
      <w:pPr>
        <w:pStyle w:val="affc"/>
      </w:pPr>
      <w:r>
        <w:rPr>
          <w:rFonts w:hint="eastAsia"/>
        </w:rPr>
        <w:t>本文件由北京市文物局提出并归口。</w:t>
      </w:r>
    </w:p>
    <w:p w:rsidR="008F4E5C" w:rsidRDefault="00C15BA8">
      <w:pPr>
        <w:pStyle w:val="affc"/>
      </w:pPr>
      <w:r>
        <w:rPr>
          <w:rFonts w:hint="eastAsia"/>
        </w:rPr>
        <w:t>本文件由北京市文物局组织实施。</w:t>
      </w:r>
    </w:p>
    <w:p w:rsidR="008F4E5C" w:rsidRDefault="00C15BA8">
      <w:pPr>
        <w:pStyle w:val="affc"/>
        <w:ind w:leftChars="200" w:left="420" w:firstLineChars="0" w:firstLine="0"/>
      </w:pPr>
      <w:r>
        <w:rPr>
          <w:rFonts w:hint="eastAsia"/>
        </w:rPr>
        <w:t>本文件起草单位：故宫博物院、中兵勘察设计研究院有限公司、首都博物馆、北京市文物局信息中心、北京市文物局图书资料中心、北京建工建筑设计研究院。</w:t>
      </w:r>
    </w:p>
    <w:p w:rsidR="008F4E5C" w:rsidRDefault="00C15BA8">
      <w:pPr>
        <w:pStyle w:val="affc"/>
        <w:ind w:leftChars="200" w:left="420" w:firstLineChars="0" w:firstLine="0"/>
        <w:rPr>
          <w:rFonts w:ascii="Times New Roman"/>
        </w:rPr>
      </w:pPr>
      <w:r>
        <w:rPr>
          <w:rFonts w:hint="eastAsia"/>
        </w:rPr>
        <w:t>本文件主要起草人：苏怡、黄墨樵、赵术强、孙芮英、姚宇江、祁国庆、倪越、欧阳宏、侯琛琛、李祝军、刘欢、熊璇、李陶、罗征。</w:t>
      </w:r>
    </w:p>
    <w:p w:rsidR="008F4E5C" w:rsidRDefault="008F4E5C">
      <w:pPr>
        <w:pStyle w:val="affc"/>
      </w:pPr>
    </w:p>
    <w:p w:rsidR="008F4E5C" w:rsidRDefault="008F4E5C">
      <w:pPr>
        <w:pStyle w:val="affc"/>
        <w:sectPr w:rsidR="008F4E5C">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rsidR="008F4E5C" w:rsidRDefault="00C15BA8">
      <w:pPr>
        <w:pStyle w:val="afff7"/>
      </w:pPr>
      <w:r>
        <w:rPr>
          <w:rFonts w:hint="eastAsia"/>
        </w:rPr>
        <w:lastRenderedPageBreak/>
        <w:t>文</w:t>
      </w:r>
      <w:bookmarkStart w:id="22" w:name="StandardName"/>
      <w:r>
        <w:rPr>
          <w:rFonts w:hint="eastAsia"/>
        </w:rPr>
        <w:t>物三维数字化技术规范 器物</w:t>
      </w:r>
      <w:bookmarkEnd w:id="22"/>
    </w:p>
    <w:p w:rsidR="008F4E5C" w:rsidRDefault="00C15BA8" w:rsidP="00D15DF5">
      <w:pPr>
        <w:pStyle w:val="a4"/>
        <w:spacing w:before="312" w:after="312"/>
        <w:ind w:left="0"/>
      </w:pPr>
      <w:bookmarkStart w:id="23" w:name="_Toc48571101"/>
      <w:r>
        <w:rPr>
          <w:rFonts w:hint="eastAsia"/>
        </w:rPr>
        <w:t>范围</w:t>
      </w:r>
      <w:bookmarkEnd w:id="23"/>
    </w:p>
    <w:p w:rsidR="008F4E5C" w:rsidRDefault="00C15BA8">
      <w:pPr>
        <w:pStyle w:val="affc"/>
      </w:pPr>
      <w:r>
        <w:rPr>
          <w:rFonts w:hint="eastAsia"/>
        </w:rPr>
        <w:t>本文件规定了对器物类文物非隐蔽表面的空间信息和颜色信息进行三维数字化的技术方法、前期准备、数据采集、数据加工、成果制作和成果提交的技术要求。</w:t>
      </w:r>
    </w:p>
    <w:p w:rsidR="008F4E5C" w:rsidRDefault="00C15BA8">
      <w:pPr>
        <w:pStyle w:val="affc"/>
      </w:pPr>
      <w:r>
        <w:rPr>
          <w:rFonts w:hint="eastAsia"/>
        </w:rPr>
        <w:t>本文件适用于具有稳定的空间形态和颜色外观、材料非透明的器物类文物的三维数字化。</w:t>
      </w:r>
    </w:p>
    <w:p w:rsidR="008F4E5C" w:rsidRDefault="00C15BA8" w:rsidP="00D15DF5">
      <w:pPr>
        <w:pStyle w:val="a4"/>
        <w:spacing w:before="312" w:after="312"/>
        <w:ind w:left="0"/>
      </w:pPr>
      <w:bookmarkStart w:id="24" w:name="_Toc48571102"/>
      <w:r>
        <w:rPr>
          <w:rFonts w:hint="eastAsia"/>
        </w:rPr>
        <w:t>规范性引用文件</w:t>
      </w:r>
      <w:bookmarkEnd w:id="24"/>
    </w:p>
    <w:p w:rsidR="008F4E5C" w:rsidRDefault="00C15BA8">
      <w:pPr>
        <w:pStyle w:val="affc"/>
        <w:rPr>
          <w:rFonts w:hAnsi="宋体"/>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F4E5C" w:rsidRDefault="00C15BA8">
      <w:pPr>
        <w:pStyle w:val="affc"/>
      </w:pPr>
      <w:bookmarkStart w:id="25" w:name="_Hlk49519407"/>
      <w:r>
        <w:rPr>
          <w:rFonts w:hint="eastAsia"/>
        </w:rPr>
        <w:t>GB/T 12979 近景摄影测量规范</w:t>
      </w:r>
    </w:p>
    <w:p w:rsidR="008F4E5C" w:rsidRDefault="00C15BA8">
      <w:pPr>
        <w:pStyle w:val="affc"/>
      </w:pPr>
      <w:bookmarkStart w:id="26" w:name="_Hlk49519428"/>
      <w:bookmarkEnd w:id="25"/>
      <w:r>
        <w:rPr>
          <w:rFonts w:hint="eastAsia"/>
        </w:rPr>
        <w:t>GB/T 18316 数字测绘成果质量检查与验收</w:t>
      </w:r>
    </w:p>
    <w:p w:rsidR="008F4E5C" w:rsidRDefault="00C15BA8">
      <w:pPr>
        <w:pStyle w:val="affc"/>
      </w:pPr>
      <w:bookmarkStart w:id="27" w:name="_Hlk49519448"/>
      <w:bookmarkEnd w:id="26"/>
      <w:r>
        <w:rPr>
          <w:rFonts w:hint="eastAsia"/>
        </w:rPr>
        <w:t>GB/T 19471 数字测绘成果质量要求</w:t>
      </w:r>
    </w:p>
    <w:p w:rsidR="008F4E5C" w:rsidRDefault="00C15BA8">
      <w:pPr>
        <w:pStyle w:val="affc"/>
      </w:pPr>
      <w:bookmarkStart w:id="28" w:name="_Hlk49519462"/>
      <w:bookmarkEnd w:id="27"/>
      <w:r>
        <w:rPr>
          <w:rFonts w:hint="eastAsia"/>
        </w:rPr>
        <w:t xml:space="preserve">CH/T 1004 </w:t>
      </w:r>
      <w:r>
        <w:t xml:space="preserve"> </w:t>
      </w:r>
      <w:r>
        <w:rPr>
          <w:rFonts w:hint="eastAsia"/>
        </w:rPr>
        <w:t>测绘技术设计规定</w:t>
      </w:r>
    </w:p>
    <w:p w:rsidR="008F4E5C" w:rsidRDefault="00C15BA8">
      <w:pPr>
        <w:pStyle w:val="affc"/>
      </w:pPr>
      <w:bookmarkStart w:id="29" w:name="_Hlk49519475"/>
      <w:bookmarkEnd w:id="28"/>
      <w:r>
        <w:rPr>
          <w:rFonts w:hint="eastAsia"/>
        </w:rPr>
        <w:t xml:space="preserve">CH/Z 3017 </w:t>
      </w:r>
      <w:r>
        <w:t xml:space="preserve"> </w:t>
      </w:r>
      <w:r>
        <w:rPr>
          <w:rFonts w:hint="eastAsia"/>
        </w:rPr>
        <w:t>地面三维激光扫描作业技术规程</w:t>
      </w:r>
    </w:p>
    <w:p w:rsidR="008F4E5C" w:rsidRDefault="00C15BA8">
      <w:pPr>
        <w:pStyle w:val="affc"/>
      </w:pPr>
      <w:bookmarkStart w:id="30" w:name="_Hlk49519487"/>
      <w:bookmarkEnd w:id="29"/>
      <w:r>
        <w:rPr>
          <w:rFonts w:hint="eastAsia"/>
        </w:rPr>
        <w:t xml:space="preserve">WW/T 0018 </w:t>
      </w:r>
      <w:r>
        <w:t xml:space="preserve"> </w:t>
      </w:r>
      <w:r>
        <w:rPr>
          <w:rFonts w:hint="eastAsia"/>
        </w:rPr>
        <w:t>馆藏文物出入库规范</w:t>
      </w:r>
    </w:p>
    <w:bookmarkEnd w:id="30"/>
    <w:p w:rsidR="008F4E5C" w:rsidRDefault="008F4E5C">
      <w:pPr>
        <w:pStyle w:val="affc"/>
      </w:pPr>
    </w:p>
    <w:p w:rsidR="008F4E5C" w:rsidRDefault="00C15BA8" w:rsidP="00D15DF5">
      <w:pPr>
        <w:pStyle w:val="a4"/>
        <w:spacing w:before="312" w:after="312"/>
        <w:ind w:left="0"/>
      </w:pPr>
      <w:bookmarkStart w:id="31" w:name="_Toc48571104"/>
      <w:r>
        <w:rPr>
          <w:rFonts w:hint="eastAsia"/>
        </w:rPr>
        <w:t>术语和定义</w:t>
      </w:r>
      <w:bookmarkEnd w:id="31"/>
    </w:p>
    <w:p w:rsidR="008F4E5C" w:rsidRDefault="00C15BA8">
      <w:pPr>
        <w:pStyle w:val="affc"/>
      </w:pPr>
      <w:r>
        <w:rPr>
          <w:rFonts w:hint="eastAsia"/>
        </w:rPr>
        <w:t>下列术语和定义适用于本文件。</w:t>
      </w:r>
    </w:p>
    <w:p w:rsidR="008F4E5C" w:rsidRDefault="008F4E5C" w:rsidP="00D15DF5">
      <w:pPr>
        <w:pStyle w:val="a5"/>
        <w:spacing w:before="156" w:after="156"/>
        <w:ind w:left="0"/>
      </w:pPr>
      <w:bookmarkStart w:id="32" w:name="_Toc48571105"/>
      <w:bookmarkEnd w:id="32"/>
    </w:p>
    <w:p w:rsidR="008F4E5C" w:rsidRDefault="00C15BA8" w:rsidP="00D452D3">
      <w:pPr>
        <w:pStyle w:val="a4"/>
        <w:numPr>
          <w:ilvl w:val="0"/>
          <w:numId w:val="0"/>
        </w:numPr>
        <w:spacing w:beforeLines="50" w:before="156" w:afterLines="50" w:after="156"/>
        <w:ind w:firstLineChars="200" w:firstLine="420"/>
      </w:pPr>
      <w:bookmarkStart w:id="33" w:name="_Toc48571106"/>
      <w:r>
        <w:rPr>
          <w:rFonts w:hint="eastAsia"/>
        </w:rPr>
        <w:t>空间信息 spatial data</w:t>
      </w:r>
      <w:bookmarkEnd w:id="33"/>
    </w:p>
    <w:p w:rsidR="008F4E5C" w:rsidRDefault="00C15BA8">
      <w:pPr>
        <w:pStyle w:val="affc"/>
      </w:pPr>
      <w:r>
        <w:rPr>
          <w:rFonts w:hint="eastAsia"/>
        </w:rPr>
        <w:t>描述器物的位置、大小、形状、方向、几何拓扑关系等的数据。</w:t>
      </w:r>
    </w:p>
    <w:p w:rsidR="008F4E5C" w:rsidRDefault="008F4E5C" w:rsidP="00D15DF5">
      <w:pPr>
        <w:pStyle w:val="a5"/>
        <w:spacing w:before="156" w:after="156"/>
        <w:ind w:left="0"/>
      </w:pPr>
      <w:bookmarkStart w:id="34" w:name="_Toc48571107"/>
      <w:bookmarkEnd w:id="34"/>
    </w:p>
    <w:p w:rsidR="008F4E5C" w:rsidRDefault="00C15BA8">
      <w:pPr>
        <w:pStyle w:val="a6"/>
        <w:numPr>
          <w:ilvl w:val="0"/>
          <w:numId w:val="0"/>
        </w:numPr>
        <w:spacing w:before="156" w:after="156"/>
        <w:ind w:firstLineChars="200" w:firstLine="420"/>
      </w:pPr>
      <w:r>
        <w:rPr>
          <w:rFonts w:hint="eastAsia"/>
        </w:rPr>
        <w:t>网格模型 mesh model</w:t>
      </w:r>
    </w:p>
    <w:p w:rsidR="008F4E5C" w:rsidRDefault="00C15BA8">
      <w:pPr>
        <w:pStyle w:val="13"/>
        <w:ind w:firstLineChars="200" w:firstLine="420"/>
      </w:pPr>
      <w:r>
        <w:rPr>
          <w:rFonts w:ascii="宋体" w:hAnsi="宋体" w:hint="eastAsia"/>
        </w:rPr>
        <w:t>用三角形来描述器物的空间信息所反映出的器物形态。</w:t>
      </w:r>
    </w:p>
    <w:p w:rsidR="008F4E5C" w:rsidRDefault="008F4E5C" w:rsidP="00D15DF5">
      <w:pPr>
        <w:pStyle w:val="a5"/>
        <w:spacing w:before="156" w:after="156"/>
        <w:ind w:left="0"/>
      </w:pPr>
      <w:bookmarkStart w:id="35" w:name="_Toc48571108"/>
      <w:bookmarkEnd w:id="35"/>
    </w:p>
    <w:p w:rsidR="008F4E5C" w:rsidRDefault="00C15BA8">
      <w:pPr>
        <w:pStyle w:val="a6"/>
        <w:numPr>
          <w:ilvl w:val="0"/>
          <w:numId w:val="0"/>
        </w:numPr>
        <w:spacing w:before="156" w:after="156"/>
        <w:ind w:left="420"/>
      </w:pPr>
      <w:r>
        <w:rPr>
          <w:rFonts w:hint="eastAsia"/>
        </w:rPr>
        <w:t>颜色信息 color data</w:t>
      </w:r>
    </w:p>
    <w:p w:rsidR="008F4E5C" w:rsidRDefault="00C15BA8">
      <w:pPr>
        <w:pStyle w:val="affc"/>
      </w:pPr>
      <w:r>
        <w:rPr>
          <w:rFonts w:hint="eastAsia"/>
        </w:rPr>
        <w:t>描述光作用于人眼引起</w:t>
      </w:r>
      <w:proofErr w:type="gramStart"/>
      <w:r>
        <w:rPr>
          <w:rFonts w:hint="eastAsia"/>
        </w:rPr>
        <w:t>除空间</w:t>
      </w:r>
      <w:proofErr w:type="gramEnd"/>
      <w:r>
        <w:rPr>
          <w:rFonts w:hint="eastAsia"/>
        </w:rPr>
        <w:t>属性以外的视觉特征的数据。</w:t>
      </w:r>
    </w:p>
    <w:p w:rsidR="008F4E5C" w:rsidRDefault="008F4E5C" w:rsidP="00D15DF5">
      <w:pPr>
        <w:pStyle w:val="a5"/>
        <w:spacing w:before="156" w:after="156"/>
        <w:ind w:left="0"/>
      </w:pPr>
      <w:bookmarkStart w:id="36" w:name="_Toc48571109"/>
      <w:bookmarkEnd w:id="36"/>
    </w:p>
    <w:p w:rsidR="008F4E5C" w:rsidRDefault="00C15BA8">
      <w:pPr>
        <w:pStyle w:val="a6"/>
        <w:numPr>
          <w:ilvl w:val="0"/>
          <w:numId w:val="0"/>
        </w:numPr>
        <w:spacing w:before="156" w:after="156"/>
        <w:ind w:firstLineChars="200" w:firstLine="420"/>
      </w:pPr>
      <w:r>
        <w:rPr>
          <w:rFonts w:hint="eastAsia"/>
        </w:rPr>
        <w:lastRenderedPageBreak/>
        <w:t>纹理 texture</w:t>
      </w:r>
    </w:p>
    <w:p w:rsidR="008F4E5C" w:rsidRDefault="00C15BA8">
      <w:pPr>
        <w:pStyle w:val="affc"/>
      </w:pPr>
      <w:r>
        <w:rPr>
          <w:rFonts w:hint="eastAsia"/>
        </w:rPr>
        <w:t>器物表面的颜色分布呈现出的视觉观感。</w:t>
      </w:r>
    </w:p>
    <w:p w:rsidR="008F4E5C" w:rsidRDefault="008F4E5C" w:rsidP="00D15DF5">
      <w:pPr>
        <w:pStyle w:val="a5"/>
        <w:spacing w:before="156" w:after="156"/>
        <w:ind w:left="0"/>
      </w:pPr>
      <w:bookmarkStart w:id="37" w:name="_Toc48571110"/>
      <w:bookmarkEnd w:id="37"/>
    </w:p>
    <w:p w:rsidR="008F4E5C" w:rsidRDefault="00C15BA8">
      <w:pPr>
        <w:pStyle w:val="a6"/>
        <w:numPr>
          <w:ilvl w:val="0"/>
          <w:numId w:val="0"/>
        </w:numPr>
        <w:spacing w:before="156" w:after="156"/>
        <w:ind w:left="420"/>
      </w:pPr>
      <w:r>
        <w:rPr>
          <w:rFonts w:hint="eastAsia"/>
        </w:rPr>
        <w:t>纹理贴图 texture mapping</w:t>
      </w:r>
    </w:p>
    <w:p w:rsidR="008F4E5C" w:rsidRDefault="00C15BA8">
      <w:pPr>
        <w:pStyle w:val="affc"/>
      </w:pPr>
      <w:r>
        <w:rPr>
          <w:rFonts w:hint="eastAsia"/>
        </w:rPr>
        <w:t>采用UV坐标，包含与网格模型映射关系的纹理图像。</w:t>
      </w:r>
    </w:p>
    <w:p w:rsidR="008F4E5C" w:rsidRDefault="008F4E5C" w:rsidP="00D15DF5">
      <w:pPr>
        <w:pStyle w:val="a5"/>
        <w:spacing w:before="156" w:after="156"/>
        <w:ind w:left="0"/>
      </w:pPr>
      <w:bookmarkStart w:id="38" w:name="_Toc48571111"/>
      <w:bookmarkEnd w:id="38"/>
    </w:p>
    <w:p w:rsidR="008F4E5C" w:rsidRDefault="00C15BA8">
      <w:pPr>
        <w:pStyle w:val="a6"/>
        <w:numPr>
          <w:ilvl w:val="0"/>
          <w:numId w:val="0"/>
        </w:numPr>
        <w:spacing w:before="156" w:after="156"/>
        <w:ind w:left="420"/>
      </w:pPr>
      <w:r>
        <w:rPr>
          <w:rFonts w:hint="eastAsia"/>
        </w:rPr>
        <w:t>纹理模型 texture model</w:t>
      </w:r>
    </w:p>
    <w:p w:rsidR="008F4E5C" w:rsidRDefault="00C15BA8">
      <w:pPr>
        <w:pStyle w:val="13"/>
        <w:ind w:firstLineChars="200" w:firstLine="420"/>
      </w:pPr>
      <w:r>
        <w:rPr>
          <w:rFonts w:ascii="宋体" w:hAnsi="宋体" w:hint="eastAsia"/>
        </w:rPr>
        <w:t>由网格模型和纹理贴图共同表达器物表面特征的三维模型。</w:t>
      </w:r>
    </w:p>
    <w:p w:rsidR="008F4E5C" w:rsidRDefault="008F4E5C" w:rsidP="00D15DF5">
      <w:pPr>
        <w:pStyle w:val="a5"/>
        <w:spacing w:before="156" w:after="156"/>
        <w:ind w:left="0"/>
      </w:pPr>
      <w:bookmarkStart w:id="39" w:name="_Toc48571112"/>
      <w:bookmarkEnd w:id="39"/>
    </w:p>
    <w:p w:rsidR="008F4E5C" w:rsidRDefault="00C15BA8">
      <w:pPr>
        <w:pStyle w:val="a6"/>
        <w:numPr>
          <w:ilvl w:val="0"/>
          <w:numId w:val="0"/>
        </w:numPr>
        <w:spacing w:before="156" w:after="156"/>
        <w:ind w:left="420"/>
      </w:pPr>
      <w:r>
        <w:rPr>
          <w:rFonts w:hint="eastAsia"/>
        </w:rPr>
        <w:t>三维扫描 three dimensional scanning</w:t>
      </w:r>
    </w:p>
    <w:p w:rsidR="008F4E5C" w:rsidRDefault="00C15BA8">
      <w:pPr>
        <w:pStyle w:val="affc"/>
      </w:pPr>
      <w:r>
        <w:rPr>
          <w:rFonts w:hint="eastAsia"/>
        </w:rPr>
        <w:t>以非接触方式，探测获得器物表面空间数据及相关附加信息的技术方法。</w:t>
      </w:r>
    </w:p>
    <w:p w:rsidR="008F4E5C" w:rsidRDefault="008F4E5C" w:rsidP="00D15DF5">
      <w:pPr>
        <w:pStyle w:val="a5"/>
        <w:spacing w:before="156" w:after="156"/>
        <w:ind w:left="0"/>
      </w:pPr>
      <w:bookmarkStart w:id="40" w:name="_Toc48571113"/>
      <w:bookmarkEnd w:id="40"/>
    </w:p>
    <w:p w:rsidR="008F4E5C" w:rsidRDefault="00C15BA8">
      <w:pPr>
        <w:pStyle w:val="a6"/>
        <w:numPr>
          <w:ilvl w:val="0"/>
          <w:numId w:val="0"/>
        </w:numPr>
        <w:spacing w:before="156" w:after="156"/>
        <w:ind w:firstLineChars="200" w:firstLine="420"/>
      </w:pPr>
      <w:r>
        <w:rPr>
          <w:rFonts w:hint="eastAsia"/>
        </w:rPr>
        <w:t>点云 point cloud</w:t>
      </w:r>
    </w:p>
    <w:p w:rsidR="008F4E5C" w:rsidRDefault="00C15BA8">
      <w:pPr>
        <w:pStyle w:val="13"/>
        <w:ind w:firstLineChars="200" w:firstLine="420"/>
      </w:pPr>
      <w:r>
        <w:rPr>
          <w:rFonts w:ascii="宋体" w:hAnsi="宋体" w:hint="eastAsia"/>
        </w:rPr>
        <w:t>在三维空间中以离散、不规则方式分布的点的集合。</w:t>
      </w:r>
    </w:p>
    <w:p w:rsidR="008F4E5C" w:rsidRDefault="008F4E5C" w:rsidP="00D15DF5">
      <w:pPr>
        <w:pStyle w:val="a5"/>
        <w:spacing w:before="156" w:after="156"/>
        <w:ind w:left="0"/>
      </w:pPr>
      <w:bookmarkStart w:id="41" w:name="_Toc48571114"/>
      <w:bookmarkEnd w:id="41"/>
    </w:p>
    <w:p w:rsidR="008F4E5C" w:rsidRDefault="00C15BA8">
      <w:pPr>
        <w:pStyle w:val="a6"/>
        <w:numPr>
          <w:ilvl w:val="0"/>
          <w:numId w:val="0"/>
        </w:numPr>
        <w:spacing w:before="156" w:after="156"/>
        <w:ind w:left="420"/>
      </w:pPr>
      <w:r>
        <w:rPr>
          <w:rFonts w:hint="eastAsia"/>
        </w:rPr>
        <w:t>特征点 feature points</w:t>
      </w:r>
    </w:p>
    <w:p w:rsidR="008F4E5C" w:rsidRDefault="00C15BA8">
      <w:pPr>
        <w:pStyle w:val="13"/>
        <w:ind w:firstLineChars="200" w:firstLine="420"/>
      </w:pPr>
      <w:r>
        <w:rPr>
          <w:rFonts w:ascii="宋体" w:hAnsi="宋体" w:hint="eastAsia"/>
        </w:rPr>
        <w:t>在点云可用于标识器物形态特征的点；在网格模型中可用于标识器物形态特征的顶点；在影像中可用于标识器物纹理特征的像素点。</w:t>
      </w:r>
    </w:p>
    <w:p w:rsidR="008F4E5C" w:rsidRDefault="008F4E5C" w:rsidP="00D15DF5">
      <w:pPr>
        <w:pStyle w:val="a5"/>
        <w:spacing w:before="156" w:after="156"/>
        <w:ind w:left="0"/>
      </w:pPr>
      <w:bookmarkStart w:id="42" w:name="_Toc48571115"/>
      <w:bookmarkEnd w:id="42"/>
    </w:p>
    <w:p w:rsidR="008F4E5C" w:rsidRDefault="00C15BA8">
      <w:pPr>
        <w:pStyle w:val="a6"/>
        <w:numPr>
          <w:ilvl w:val="0"/>
          <w:numId w:val="0"/>
        </w:numPr>
        <w:spacing w:before="156" w:after="156"/>
        <w:ind w:firstLineChars="200" w:firstLine="420"/>
      </w:pPr>
      <w:proofErr w:type="gramStart"/>
      <w:r>
        <w:rPr>
          <w:rFonts w:hint="eastAsia"/>
        </w:rPr>
        <w:t>像控点</w:t>
      </w:r>
      <w:proofErr w:type="gramEnd"/>
      <w:r>
        <w:rPr>
          <w:rFonts w:hint="eastAsia"/>
        </w:rPr>
        <w:t xml:space="preserve"> photo control point</w:t>
      </w:r>
    </w:p>
    <w:p w:rsidR="008F4E5C" w:rsidRDefault="00C15BA8">
      <w:pPr>
        <w:pStyle w:val="affc"/>
      </w:pPr>
      <w:r>
        <w:rPr>
          <w:rFonts w:hint="eastAsia"/>
        </w:rPr>
        <w:t>以测得位置数据，为摄影测量三维重建的定向计算、模型链接等提供依据、控制精度的固定点。</w:t>
      </w:r>
    </w:p>
    <w:p w:rsidR="008F4E5C" w:rsidRDefault="008F4E5C" w:rsidP="00D15DF5">
      <w:pPr>
        <w:pStyle w:val="a5"/>
        <w:spacing w:before="156" w:after="156"/>
        <w:ind w:left="0"/>
      </w:pPr>
      <w:bookmarkStart w:id="43" w:name="_Toc48571116"/>
      <w:bookmarkEnd w:id="43"/>
    </w:p>
    <w:p w:rsidR="008F4E5C" w:rsidRDefault="00C15BA8">
      <w:pPr>
        <w:pStyle w:val="a6"/>
        <w:numPr>
          <w:ilvl w:val="0"/>
          <w:numId w:val="0"/>
        </w:numPr>
        <w:spacing w:before="156" w:after="156"/>
        <w:ind w:left="420"/>
      </w:pPr>
      <w:r>
        <w:rPr>
          <w:rFonts w:hint="eastAsia"/>
        </w:rPr>
        <w:t>点间距 distance between points</w:t>
      </w:r>
    </w:p>
    <w:p w:rsidR="008F4E5C" w:rsidRDefault="00C15BA8">
      <w:pPr>
        <w:pStyle w:val="13"/>
        <w:ind w:firstLineChars="200" w:firstLine="420"/>
      </w:pPr>
      <w:r>
        <w:rPr>
          <w:rFonts w:ascii="宋体" w:hAnsi="宋体" w:hint="eastAsia"/>
        </w:rPr>
        <w:t>点云中的两个点或网格模型、纹理模型的两个顶点之间的空间距离。</w:t>
      </w:r>
    </w:p>
    <w:p w:rsidR="008F4E5C" w:rsidRDefault="008F4E5C" w:rsidP="00D15DF5">
      <w:pPr>
        <w:pStyle w:val="a5"/>
        <w:spacing w:before="156" w:after="156"/>
        <w:ind w:left="0"/>
      </w:pPr>
      <w:bookmarkStart w:id="44" w:name="_Toc48571117"/>
      <w:bookmarkEnd w:id="44"/>
    </w:p>
    <w:p w:rsidR="008F4E5C" w:rsidRDefault="00C15BA8">
      <w:pPr>
        <w:pStyle w:val="a6"/>
        <w:numPr>
          <w:ilvl w:val="0"/>
          <w:numId w:val="0"/>
        </w:numPr>
        <w:spacing w:before="156" w:after="156"/>
        <w:ind w:firstLineChars="200" w:firstLine="420"/>
      </w:pPr>
      <w:r>
        <w:rPr>
          <w:rFonts w:hint="eastAsia"/>
        </w:rPr>
        <w:t>尺寸精度 size accuracy</w:t>
      </w:r>
    </w:p>
    <w:p w:rsidR="008F4E5C" w:rsidRDefault="00C15BA8">
      <w:pPr>
        <w:pStyle w:val="affc"/>
      </w:pPr>
      <w:r>
        <w:rPr>
          <w:rFonts w:hint="eastAsia"/>
        </w:rPr>
        <w:t>器物三维数字化的点云、网格模型、纹理模型的最大尺寸测量值与其最或然值的差值。</w:t>
      </w:r>
    </w:p>
    <w:p w:rsidR="008F4E5C" w:rsidRDefault="008F4E5C" w:rsidP="00D15DF5">
      <w:pPr>
        <w:pStyle w:val="a5"/>
        <w:spacing w:before="156" w:after="156"/>
        <w:ind w:left="0"/>
      </w:pPr>
      <w:bookmarkStart w:id="45" w:name="_Toc48571118"/>
      <w:bookmarkEnd w:id="45"/>
    </w:p>
    <w:p w:rsidR="008F4E5C" w:rsidRDefault="00C15BA8">
      <w:pPr>
        <w:pStyle w:val="a6"/>
        <w:numPr>
          <w:ilvl w:val="0"/>
          <w:numId w:val="0"/>
        </w:numPr>
        <w:spacing w:before="156" w:after="156"/>
        <w:ind w:firstLineChars="200" w:firstLine="420"/>
      </w:pPr>
      <w:r>
        <w:rPr>
          <w:rFonts w:hint="eastAsia"/>
        </w:rPr>
        <w:t>降噪 remove noise</w:t>
      </w:r>
    </w:p>
    <w:p w:rsidR="008F4E5C" w:rsidRDefault="00C15BA8">
      <w:pPr>
        <w:pStyle w:val="affc"/>
      </w:pPr>
      <w:r>
        <w:rPr>
          <w:rFonts w:hint="eastAsia"/>
        </w:rPr>
        <w:lastRenderedPageBreak/>
        <w:t>消除在点云的获取过程中由于设备、技术方法、外界干扰等因素引起的非正常点云的过程。</w:t>
      </w:r>
    </w:p>
    <w:p w:rsidR="008F4E5C" w:rsidRDefault="008F4E5C" w:rsidP="00D15DF5">
      <w:pPr>
        <w:pStyle w:val="a5"/>
        <w:spacing w:before="156" w:after="156"/>
        <w:ind w:left="0"/>
      </w:pPr>
      <w:bookmarkStart w:id="46" w:name="_Toc48571119"/>
      <w:bookmarkEnd w:id="46"/>
    </w:p>
    <w:p w:rsidR="008F4E5C" w:rsidRDefault="00C15BA8">
      <w:pPr>
        <w:pStyle w:val="a6"/>
        <w:numPr>
          <w:ilvl w:val="0"/>
          <w:numId w:val="0"/>
        </w:numPr>
        <w:spacing w:before="156" w:after="156"/>
        <w:ind w:left="420"/>
      </w:pPr>
      <w:r>
        <w:rPr>
          <w:rFonts w:hint="eastAsia"/>
        </w:rPr>
        <w:t>抽稀 simplification</w:t>
      </w:r>
    </w:p>
    <w:p w:rsidR="008F4E5C" w:rsidRDefault="00C15BA8">
      <w:pPr>
        <w:pStyle w:val="13"/>
        <w:ind w:firstLineChars="200" w:firstLine="420"/>
      </w:pPr>
      <w:r>
        <w:rPr>
          <w:rFonts w:ascii="宋体" w:hAnsi="宋体" w:hint="eastAsia"/>
        </w:rPr>
        <w:t>保留能够反映器物基本特征的点云，删除其他点云，以减少点</w:t>
      </w:r>
      <w:proofErr w:type="gramStart"/>
      <w:r>
        <w:rPr>
          <w:rFonts w:ascii="宋体" w:hAnsi="宋体" w:hint="eastAsia"/>
        </w:rPr>
        <w:t>云数量</w:t>
      </w:r>
      <w:proofErr w:type="gramEnd"/>
      <w:r>
        <w:rPr>
          <w:rFonts w:ascii="宋体" w:hAnsi="宋体" w:hint="eastAsia"/>
        </w:rPr>
        <w:t>的过程。</w:t>
      </w:r>
    </w:p>
    <w:p w:rsidR="008F4E5C" w:rsidRDefault="008F4E5C" w:rsidP="00D15DF5">
      <w:pPr>
        <w:pStyle w:val="a5"/>
        <w:spacing w:before="156" w:after="156"/>
        <w:ind w:left="0"/>
      </w:pPr>
      <w:bookmarkStart w:id="47" w:name="_Toc48571120"/>
      <w:bookmarkEnd w:id="47"/>
    </w:p>
    <w:p w:rsidR="008F4E5C" w:rsidRDefault="00C15BA8">
      <w:pPr>
        <w:pStyle w:val="a6"/>
        <w:numPr>
          <w:ilvl w:val="0"/>
          <w:numId w:val="0"/>
        </w:numPr>
        <w:spacing w:before="156" w:after="156"/>
        <w:ind w:left="420"/>
      </w:pPr>
      <w:r>
        <w:rPr>
          <w:rFonts w:hint="eastAsia"/>
        </w:rPr>
        <w:t>像素 pixels</w:t>
      </w:r>
    </w:p>
    <w:p w:rsidR="008F4E5C" w:rsidRDefault="00C15BA8">
      <w:pPr>
        <w:pStyle w:val="13"/>
        <w:ind w:firstLineChars="200" w:firstLine="420"/>
      </w:pPr>
      <w:r>
        <w:rPr>
          <w:rFonts w:ascii="宋体" w:hAnsi="宋体" w:hint="eastAsia"/>
        </w:rPr>
        <w:t>图像元素，构成数字影像的基本单元。</w:t>
      </w:r>
    </w:p>
    <w:p w:rsidR="008F4E5C" w:rsidRDefault="008F4E5C" w:rsidP="00D15DF5">
      <w:pPr>
        <w:pStyle w:val="a5"/>
        <w:spacing w:before="156" w:after="156"/>
        <w:ind w:left="0"/>
      </w:pPr>
      <w:bookmarkStart w:id="48" w:name="_Toc48571121"/>
      <w:bookmarkEnd w:id="48"/>
    </w:p>
    <w:p w:rsidR="008F4E5C" w:rsidRDefault="00C15BA8">
      <w:pPr>
        <w:pStyle w:val="a6"/>
        <w:numPr>
          <w:ilvl w:val="0"/>
          <w:numId w:val="0"/>
        </w:numPr>
        <w:spacing w:before="156" w:after="156"/>
        <w:ind w:left="420"/>
      </w:pPr>
      <w:r>
        <w:rPr>
          <w:rFonts w:hint="eastAsia"/>
        </w:rPr>
        <w:t>像素分辨率 distance between pixels</w:t>
      </w:r>
    </w:p>
    <w:p w:rsidR="008F4E5C" w:rsidRDefault="00C15BA8">
      <w:pPr>
        <w:pStyle w:val="affc"/>
      </w:pPr>
      <w:r>
        <w:rPr>
          <w:rFonts w:hint="eastAsia"/>
        </w:rPr>
        <w:t>在数字影像中，相邻两像素之间的空间距离。</w:t>
      </w:r>
    </w:p>
    <w:p w:rsidR="008F4E5C" w:rsidRDefault="008F4E5C" w:rsidP="00D15DF5">
      <w:pPr>
        <w:pStyle w:val="a5"/>
        <w:spacing w:before="156" w:after="156"/>
        <w:ind w:left="0"/>
      </w:pPr>
      <w:bookmarkStart w:id="49" w:name="_Toc48571122"/>
      <w:bookmarkEnd w:id="49"/>
    </w:p>
    <w:p w:rsidR="008F4E5C" w:rsidRDefault="00C15BA8">
      <w:pPr>
        <w:pStyle w:val="a6"/>
        <w:numPr>
          <w:ilvl w:val="0"/>
          <w:numId w:val="0"/>
        </w:numPr>
        <w:spacing w:before="156" w:after="156"/>
        <w:ind w:firstLineChars="200" w:firstLine="420"/>
      </w:pPr>
      <w:r>
        <w:rPr>
          <w:rFonts w:hint="eastAsia"/>
        </w:rPr>
        <w:t>色卡 color chip</w:t>
      </w:r>
    </w:p>
    <w:p w:rsidR="008F4E5C" w:rsidRDefault="00C15BA8">
      <w:pPr>
        <w:pStyle w:val="affc"/>
      </w:pPr>
      <w:r>
        <w:rPr>
          <w:rFonts w:hint="eastAsia"/>
        </w:rPr>
        <w:t>表示一定颜色的标准样品卡。是用于颜色选择、比对、沟通的工具，实现颜色在一定范围内统一标准。</w:t>
      </w:r>
    </w:p>
    <w:p w:rsidR="008F4E5C" w:rsidRDefault="00C15BA8" w:rsidP="00D15DF5">
      <w:pPr>
        <w:pStyle w:val="a4"/>
        <w:spacing w:before="312" w:after="312"/>
        <w:ind w:left="0"/>
      </w:pPr>
      <w:bookmarkStart w:id="50" w:name="_Toc48571123"/>
      <w:r>
        <w:rPr>
          <w:rFonts w:hint="eastAsia"/>
        </w:rPr>
        <w:t>缩略语</w:t>
      </w:r>
      <w:bookmarkEnd w:id="50"/>
    </w:p>
    <w:p w:rsidR="008F4E5C" w:rsidRDefault="00C15BA8">
      <w:pPr>
        <w:pStyle w:val="affc"/>
      </w:pPr>
      <w:r>
        <w:rPr>
          <w:rFonts w:hint="eastAsia"/>
        </w:rPr>
        <w:t>下列缩略语适用于本文件。</w:t>
      </w:r>
    </w:p>
    <w:p w:rsidR="008F4E5C" w:rsidRDefault="00C15BA8">
      <w:pPr>
        <w:pStyle w:val="af0"/>
        <w:numPr>
          <w:ilvl w:val="0"/>
          <w:numId w:val="0"/>
        </w:numPr>
      </w:pPr>
      <w:r>
        <w:rPr>
          <w:rFonts w:ascii="黑体" w:eastAsia="黑体" w:hAnsi="黑体" w:cs="黑体" w:hint="eastAsia"/>
        </w:rPr>
        <w:t>4.1</w:t>
      </w:r>
      <w:r>
        <w:rPr>
          <w:rFonts w:hint="eastAsia"/>
        </w:rPr>
        <w:t xml:space="preserve"> </w:t>
      </w:r>
    </w:p>
    <w:p w:rsidR="008F4E5C" w:rsidRPr="00EC6B46" w:rsidRDefault="00C15BA8">
      <w:pPr>
        <w:pStyle w:val="af0"/>
        <w:numPr>
          <w:ilvl w:val="0"/>
          <w:numId w:val="0"/>
        </w:numPr>
        <w:ind w:firstLineChars="200" w:firstLine="420"/>
        <w:rPr>
          <w:rFonts w:ascii="黑体" w:eastAsia="黑体" w:hAnsi="黑体"/>
        </w:rPr>
      </w:pPr>
      <w:r w:rsidRPr="00EC6B46">
        <w:rPr>
          <w:rFonts w:ascii="黑体" w:eastAsia="黑体" w:hAnsi="黑体" w:hint="eastAsia"/>
        </w:rPr>
        <w:t>CIEDE2000：</w:t>
      </w:r>
      <w:proofErr w:type="spellStart"/>
      <w:proofErr w:type="gramStart"/>
      <w:r w:rsidRPr="00EC6B46">
        <w:rPr>
          <w:rFonts w:ascii="黑体" w:eastAsia="黑体" w:hAnsi="黑体" w:hint="eastAsia"/>
        </w:rPr>
        <w:t>cie</w:t>
      </w:r>
      <w:proofErr w:type="spellEnd"/>
      <w:proofErr w:type="gramEnd"/>
      <w:r w:rsidRPr="00EC6B46">
        <w:rPr>
          <w:rFonts w:ascii="黑体" w:eastAsia="黑体" w:hAnsi="黑体" w:hint="eastAsia"/>
        </w:rPr>
        <w:t xml:space="preserve"> delta E 2000 </w:t>
      </w:r>
      <w:proofErr w:type="spellStart"/>
      <w:r w:rsidRPr="00EC6B46">
        <w:rPr>
          <w:rFonts w:ascii="黑体" w:eastAsia="黑体" w:hAnsi="黑体" w:hint="eastAsia"/>
        </w:rPr>
        <w:t>colour</w:t>
      </w:r>
      <w:proofErr w:type="spellEnd"/>
      <w:r w:rsidRPr="00EC6B46">
        <w:rPr>
          <w:rFonts w:ascii="黑体" w:eastAsia="黑体" w:hAnsi="黑体" w:hint="eastAsia"/>
        </w:rPr>
        <w:t>-difference formula</w:t>
      </w:r>
    </w:p>
    <w:p w:rsidR="008F4E5C" w:rsidRDefault="00C15BA8">
      <w:pPr>
        <w:pStyle w:val="af0"/>
        <w:numPr>
          <w:ilvl w:val="0"/>
          <w:numId w:val="0"/>
        </w:numPr>
        <w:ind w:firstLineChars="200" w:firstLine="420"/>
      </w:pPr>
      <w:r>
        <w:rPr>
          <w:rFonts w:hint="eastAsia"/>
        </w:rPr>
        <w:t>国际照明委员会2000年制定的色差公式。</w:t>
      </w:r>
      <w:bookmarkStart w:id="51" w:name="_Toc46759226"/>
      <w:bookmarkStart w:id="52" w:name="_Toc46751015"/>
      <w:bookmarkStart w:id="53" w:name="_Toc46759541"/>
    </w:p>
    <w:p w:rsidR="008F4E5C" w:rsidRDefault="00C15BA8">
      <w:pPr>
        <w:pStyle w:val="af0"/>
        <w:numPr>
          <w:ilvl w:val="0"/>
          <w:numId w:val="0"/>
        </w:numPr>
      </w:pPr>
      <w:r>
        <w:rPr>
          <w:rFonts w:ascii="黑体" w:eastAsia="黑体" w:hAnsi="黑体" w:cs="黑体" w:hint="eastAsia"/>
        </w:rPr>
        <w:t>4.2</w:t>
      </w:r>
      <w:r>
        <w:rPr>
          <w:rFonts w:hint="eastAsia"/>
        </w:rPr>
        <w:t xml:space="preserve"> </w:t>
      </w:r>
    </w:p>
    <w:p w:rsidR="008F4E5C" w:rsidRPr="00EC6B46" w:rsidRDefault="00C15BA8">
      <w:pPr>
        <w:pStyle w:val="af0"/>
        <w:numPr>
          <w:ilvl w:val="0"/>
          <w:numId w:val="0"/>
        </w:numPr>
        <w:ind w:firstLineChars="200" w:firstLine="420"/>
        <w:rPr>
          <w:rFonts w:ascii="黑体" w:eastAsia="黑体" w:hAnsi="黑体"/>
        </w:rPr>
      </w:pPr>
      <w:r w:rsidRPr="00EC6B46">
        <w:rPr>
          <w:rFonts w:ascii="黑体" w:eastAsia="黑体" w:hAnsi="黑体" w:hint="eastAsia"/>
        </w:rPr>
        <w:t>ICC色彩特性文件 International color consortium color profile</w:t>
      </w:r>
      <w:bookmarkEnd w:id="51"/>
      <w:bookmarkEnd w:id="52"/>
      <w:bookmarkEnd w:id="53"/>
    </w:p>
    <w:p w:rsidR="008F4E5C" w:rsidRDefault="00C15BA8">
      <w:pPr>
        <w:pStyle w:val="af0"/>
        <w:numPr>
          <w:ilvl w:val="0"/>
          <w:numId w:val="0"/>
        </w:numPr>
        <w:ind w:firstLineChars="200" w:firstLine="420"/>
      </w:pPr>
      <w:r>
        <w:rPr>
          <w:rFonts w:hint="eastAsia"/>
        </w:rPr>
        <w:t>简称ICC文件。</w:t>
      </w:r>
    </w:p>
    <w:p w:rsidR="008F4E5C" w:rsidRDefault="00C15BA8">
      <w:pPr>
        <w:pStyle w:val="af0"/>
        <w:numPr>
          <w:ilvl w:val="0"/>
          <w:numId w:val="0"/>
        </w:numPr>
      </w:pPr>
      <w:bookmarkStart w:id="54" w:name="_Toc46759227"/>
      <w:bookmarkStart w:id="55" w:name="_Toc46759542"/>
      <w:bookmarkStart w:id="56" w:name="_Toc46751016"/>
      <w:r>
        <w:rPr>
          <w:rFonts w:ascii="黑体" w:eastAsia="黑体" w:hAnsi="黑体" w:cs="黑体" w:hint="eastAsia"/>
        </w:rPr>
        <w:t>4.3</w:t>
      </w:r>
      <w:r>
        <w:rPr>
          <w:rFonts w:hint="eastAsia"/>
        </w:rPr>
        <w:t xml:space="preserve"> </w:t>
      </w:r>
    </w:p>
    <w:p w:rsidR="008F4E5C" w:rsidRPr="00EC6B46" w:rsidRDefault="00C15BA8">
      <w:pPr>
        <w:pStyle w:val="af0"/>
        <w:numPr>
          <w:ilvl w:val="0"/>
          <w:numId w:val="0"/>
        </w:numPr>
        <w:ind w:firstLineChars="200" w:firstLine="420"/>
        <w:rPr>
          <w:rFonts w:ascii="黑体" w:eastAsia="黑体" w:hAnsi="黑体"/>
          <w:szCs w:val="21"/>
        </w:rPr>
      </w:pPr>
      <w:r w:rsidRPr="00EC6B46">
        <w:rPr>
          <w:rFonts w:ascii="黑体" w:eastAsia="黑体" w:hAnsi="黑体" w:hint="eastAsia"/>
          <w:szCs w:val="21"/>
        </w:rPr>
        <w:t>UV坐标 UV texture coordinates</w:t>
      </w:r>
      <w:bookmarkEnd w:id="54"/>
      <w:bookmarkEnd w:id="55"/>
      <w:bookmarkEnd w:id="56"/>
    </w:p>
    <w:p w:rsidR="008F4E5C" w:rsidRDefault="00C15BA8">
      <w:pPr>
        <w:pStyle w:val="af0"/>
        <w:numPr>
          <w:ilvl w:val="0"/>
          <w:numId w:val="0"/>
        </w:numPr>
        <w:ind w:firstLineChars="200" w:firstLine="420"/>
      </w:pPr>
      <w:r>
        <w:rPr>
          <w:rFonts w:hint="eastAsia"/>
        </w:rPr>
        <w:t>贴图映射坐标，简称UV。水平方向为U，垂直方向为V。</w:t>
      </w:r>
    </w:p>
    <w:p w:rsidR="008F4E5C" w:rsidRDefault="00C15BA8" w:rsidP="00D15DF5">
      <w:pPr>
        <w:pStyle w:val="a4"/>
        <w:spacing w:before="312" w:after="312"/>
        <w:ind w:left="0"/>
      </w:pPr>
      <w:bookmarkStart w:id="57" w:name="_Toc48571124"/>
      <w:r>
        <w:rPr>
          <w:rFonts w:hint="eastAsia"/>
        </w:rPr>
        <w:t>基本</w:t>
      </w:r>
      <w:bookmarkEnd w:id="57"/>
      <w:r>
        <w:rPr>
          <w:rFonts w:hint="eastAsia"/>
        </w:rPr>
        <w:t>要求</w:t>
      </w:r>
    </w:p>
    <w:p w:rsidR="008F4E5C" w:rsidRDefault="00C15BA8" w:rsidP="00D15DF5">
      <w:pPr>
        <w:pStyle w:val="a5"/>
        <w:spacing w:before="156" w:after="156"/>
        <w:ind w:left="0"/>
        <w:rPr>
          <w:rFonts w:ascii="宋体" w:eastAsia="宋体" w:hAnsi="宋体"/>
        </w:rPr>
      </w:pPr>
      <w:bookmarkStart w:id="58" w:name="_Toc48571125"/>
      <w:r>
        <w:rPr>
          <w:rFonts w:ascii="宋体" w:eastAsia="宋体" w:hAnsi="宋体" w:hint="eastAsia"/>
        </w:rPr>
        <w:t>器物三维数字化，应通过数字技术手段，采集器物表面的空间信息和颜色信息，加工制作纹理模型，实现器物的三维数字再现。</w:t>
      </w:r>
      <w:bookmarkEnd w:id="58"/>
    </w:p>
    <w:p w:rsidR="008F4E5C" w:rsidRDefault="00C15BA8" w:rsidP="00D15DF5">
      <w:pPr>
        <w:pStyle w:val="a5"/>
        <w:spacing w:before="156" w:after="156"/>
        <w:ind w:left="0"/>
        <w:rPr>
          <w:rFonts w:ascii="宋体" w:eastAsia="宋体" w:hAnsi="宋体"/>
        </w:rPr>
      </w:pPr>
      <w:bookmarkStart w:id="59" w:name="_Toc48571126"/>
      <w:r>
        <w:rPr>
          <w:rFonts w:ascii="宋体" w:eastAsia="宋体" w:hAnsi="宋体" w:hint="eastAsia"/>
        </w:rPr>
        <w:t>器物三维数字化的文物安全应符合以下要求：</w:t>
      </w:r>
      <w:bookmarkEnd w:id="59"/>
    </w:p>
    <w:p w:rsidR="008F4E5C" w:rsidRDefault="00C15BA8">
      <w:pPr>
        <w:pStyle w:val="af0"/>
        <w:numPr>
          <w:ilvl w:val="0"/>
          <w:numId w:val="18"/>
        </w:numPr>
      </w:pPr>
      <w:r>
        <w:rPr>
          <w:rFonts w:hint="eastAsia"/>
        </w:rPr>
        <w:t>采用无损数字化技术；</w:t>
      </w:r>
    </w:p>
    <w:p w:rsidR="008F4E5C" w:rsidRDefault="00C15BA8">
      <w:pPr>
        <w:pStyle w:val="af0"/>
        <w:numPr>
          <w:ilvl w:val="0"/>
          <w:numId w:val="18"/>
        </w:numPr>
      </w:pPr>
      <w:r>
        <w:rPr>
          <w:rFonts w:hint="eastAsia"/>
        </w:rPr>
        <w:t>采集设备和实施人员不接触器物：</w:t>
      </w:r>
    </w:p>
    <w:p w:rsidR="008F4E5C" w:rsidRDefault="00C15BA8">
      <w:pPr>
        <w:pStyle w:val="af0"/>
        <w:numPr>
          <w:ilvl w:val="0"/>
          <w:numId w:val="18"/>
        </w:numPr>
      </w:pPr>
      <w:r>
        <w:rPr>
          <w:rFonts w:hint="eastAsia"/>
        </w:rPr>
        <w:t>器物上不增加附加物；</w:t>
      </w:r>
    </w:p>
    <w:p w:rsidR="008F4E5C" w:rsidRDefault="00C15BA8">
      <w:pPr>
        <w:pStyle w:val="af0"/>
        <w:numPr>
          <w:ilvl w:val="0"/>
          <w:numId w:val="18"/>
        </w:numPr>
      </w:pPr>
      <w:r>
        <w:rPr>
          <w:rFonts w:hint="eastAsia"/>
        </w:rPr>
        <w:lastRenderedPageBreak/>
        <w:t>照明灯光不影响器物安全。</w:t>
      </w:r>
    </w:p>
    <w:p w:rsidR="008F4E5C" w:rsidRDefault="00C15BA8" w:rsidP="00D15DF5">
      <w:pPr>
        <w:pStyle w:val="a5"/>
        <w:spacing w:before="156" w:after="156"/>
        <w:ind w:left="0"/>
        <w:rPr>
          <w:rFonts w:ascii="宋体" w:eastAsia="宋体" w:hAnsi="宋体"/>
        </w:rPr>
      </w:pPr>
      <w:bookmarkStart w:id="60" w:name="_Toc48571127"/>
      <w:r>
        <w:rPr>
          <w:rFonts w:ascii="宋体" w:eastAsia="宋体" w:hAnsi="宋体" w:hint="eastAsia"/>
        </w:rPr>
        <w:t>应根据成果用途、工作成本、器物类型等综合因素选择三维数字化技术指标等级，各级成果技术指标应符合表1的要求。</w:t>
      </w:r>
      <w:bookmarkEnd w:id="60"/>
    </w:p>
    <w:p w:rsidR="008F4E5C" w:rsidRDefault="00C15BA8" w:rsidP="00D15DF5">
      <w:pPr>
        <w:pStyle w:val="af7"/>
        <w:spacing w:before="156" w:after="156"/>
      </w:pPr>
      <w:r>
        <w:rPr>
          <w:rFonts w:hint="eastAsia"/>
        </w:rPr>
        <w:t>器物三维数字化成果技术指标</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48"/>
        <w:gridCol w:w="851"/>
        <w:gridCol w:w="993"/>
        <w:gridCol w:w="992"/>
        <w:gridCol w:w="4646"/>
      </w:tblGrid>
      <w:tr w:rsidR="008F4E5C">
        <w:trPr>
          <w:trHeight w:val="231"/>
          <w:jc w:val="center"/>
        </w:trPr>
        <w:tc>
          <w:tcPr>
            <w:tcW w:w="1699" w:type="dxa"/>
            <w:gridSpan w:val="2"/>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级别</w:t>
            </w:r>
          </w:p>
        </w:tc>
        <w:tc>
          <w:tcPr>
            <w:tcW w:w="993"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类型</w:t>
            </w:r>
          </w:p>
        </w:tc>
        <w:tc>
          <w:tcPr>
            <w:tcW w:w="992"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内容</w:t>
            </w:r>
          </w:p>
        </w:tc>
        <w:tc>
          <w:tcPr>
            <w:tcW w:w="4646"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技术指标</w:t>
            </w:r>
          </w:p>
        </w:tc>
      </w:tr>
      <w:tr w:rsidR="00D452D3" w:rsidTr="006F1BF0">
        <w:trPr>
          <w:trHeight w:val="397"/>
          <w:jc w:val="center"/>
        </w:trPr>
        <w:tc>
          <w:tcPr>
            <w:tcW w:w="848" w:type="dxa"/>
            <w:vMerge w:val="restart"/>
            <w:vAlign w:val="center"/>
          </w:tcPr>
          <w:p w:rsidR="00D452D3" w:rsidRDefault="00D452D3">
            <w:pPr>
              <w:adjustRightInd w:val="0"/>
              <w:snapToGrid w:val="0"/>
              <w:spacing w:line="360" w:lineRule="exact"/>
              <w:jc w:val="center"/>
              <w:rPr>
                <w:rFonts w:ascii="宋体" w:hAnsi="宋体"/>
                <w:sz w:val="18"/>
                <w:szCs w:val="18"/>
              </w:rPr>
            </w:pPr>
            <w:r>
              <w:rPr>
                <w:rFonts w:ascii="宋体" w:hAnsi="宋体" w:hint="eastAsia"/>
                <w:sz w:val="18"/>
                <w:szCs w:val="18"/>
              </w:rPr>
              <w:t>存档级</w:t>
            </w:r>
          </w:p>
        </w:tc>
        <w:tc>
          <w:tcPr>
            <w:tcW w:w="1844" w:type="dxa"/>
            <w:gridSpan w:val="2"/>
            <w:vMerge w:val="restart"/>
            <w:vAlign w:val="center"/>
          </w:tcPr>
          <w:p w:rsidR="00D452D3" w:rsidRDefault="00D452D3">
            <w:pPr>
              <w:adjustRightInd w:val="0"/>
              <w:snapToGrid w:val="0"/>
              <w:spacing w:line="360" w:lineRule="exact"/>
              <w:jc w:val="center"/>
              <w:rPr>
                <w:rFonts w:ascii="宋体" w:hAnsi="宋体"/>
                <w:sz w:val="18"/>
                <w:szCs w:val="18"/>
              </w:rPr>
            </w:pPr>
            <w:r>
              <w:rPr>
                <w:rFonts w:ascii="宋体" w:hAnsi="宋体" w:hint="eastAsia"/>
                <w:sz w:val="18"/>
                <w:szCs w:val="18"/>
              </w:rPr>
              <w:t>扫描点云</w:t>
            </w:r>
          </w:p>
        </w:tc>
        <w:tc>
          <w:tcPr>
            <w:tcW w:w="992" w:type="dxa"/>
            <w:vAlign w:val="center"/>
          </w:tcPr>
          <w:p w:rsidR="00D452D3" w:rsidRDefault="00D452D3">
            <w:pPr>
              <w:adjustRightInd w:val="0"/>
              <w:snapToGrid w:val="0"/>
              <w:spacing w:line="360" w:lineRule="exact"/>
              <w:jc w:val="center"/>
              <w:rPr>
                <w:rFonts w:ascii="宋体" w:hAnsi="宋体"/>
                <w:sz w:val="18"/>
                <w:szCs w:val="18"/>
              </w:rPr>
            </w:pPr>
            <w:r>
              <w:rPr>
                <w:rFonts w:ascii="宋体" w:hAnsi="宋体" w:hint="eastAsia"/>
                <w:sz w:val="18"/>
                <w:szCs w:val="18"/>
              </w:rPr>
              <w:t>点云</w:t>
            </w:r>
          </w:p>
        </w:tc>
        <w:tc>
          <w:tcPr>
            <w:tcW w:w="4646" w:type="dxa"/>
            <w:vAlign w:val="center"/>
          </w:tcPr>
          <w:p w:rsidR="00D452D3" w:rsidRDefault="00D452D3">
            <w:pPr>
              <w:pStyle w:val="af0"/>
              <w:numPr>
                <w:ilvl w:val="0"/>
                <w:numId w:val="19"/>
              </w:numPr>
              <w:ind w:left="0" w:firstLineChars="200" w:firstLine="360"/>
              <w:rPr>
                <w:sz w:val="18"/>
                <w:szCs w:val="18"/>
              </w:rPr>
            </w:pPr>
            <w:r>
              <w:rPr>
                <w:rFonts w:hint="eastAsia"/>
                <w:sz w:val="18"/>
                <w:szCs w:val="18"/>
              </w:rPr>
              <w:t>尺寸误差≤0.05mm；</w:t>
            </w:r>
          </w:p>
          <w:p w:rsidR="00D452D3" w:rsidRDefault="00D452D3">
            <w:pPr>
              <w:pStyle w:val="af0"/>
              <w:numPr>
                <w:ilvl w:val="0"/>
                <w:numId w:val="19"/>
              </w:numPr>
              <w:ind w:left="0" w:firstLineChars="200" w:firstLine="360"/>
              <w:rPr>
                <w:sz w:val="18"/>
                <w:szCs w:val="18"/>
              </w:rPr>
            </w:pPr>
            <w:proofErr w:type="gramStart"/>
            <w:r>
              <w:rPr>
                <w:rFonts w:hint="eastAsia"/>
                <w:sz w:val="18"/>
                <w:szCs w:val="18"/>
              </w:rPr>
              <w:t>平均点</w:t>
            </w:r>
            <w:proofErr w:type="gramEnd"/>
            <w:r>
              <w:rPr>
                <w:rFonts w:hint="eastAsia"/>
                <w:sz w:val="18"/>
                <w:szCs w:val="18"/>
              </w:rPr>
              <w:t>间距≤0.05mm；</w:t>
            </w:r>
          </w:p>
          <w:p w:rsidR="00D452D3" w:rsidRDefault="00D452D3">
            <w:pPr>
              <w:pStyle w:val="af0"/>
              <w:numPr>
                <w:ilvl w:val="0"/>
                <w:numId w:val="19"/>
              </w:numPr>
              <w:ind w:left="0" w:firstLineChars="200" w:firstLine="360"/>
              <w:rPr>
                <w:sz w:val="18"/>
                <w:szCs w:val="18"/>
              </w:rPr>
            </w:pPr>
            <w:r>
              <w:rPr>
                <w:rFonts w:hint="eastAsia"/>
                <w:sz w:val="18"/>
                <w:szCs w:val="18"/>
              </w:rPr>
              <w:t>最大点间距≤0.20mm；</w:t>
            </w:r>
          </w:p>
          <w:p w:rsidR="00D452D3" w:rsidRDefault="00D452D3">
            <w:pPr>
              <w:pStyle w:val="af0"/>
              <w:numPr>
                <w:ilvl w:val="0"/>
                <w:numId w:val="19"/>
              </w:numPr>
              <w:ind w:left="0" w:firstLineChars="200" w:firstLine="360"/>
              <w:rPr>
                <w:kern w:val="2"/>
                <w:sz w:val="18"/>
                <w:szCs w:val="18"/>
              </w:rPr>
            </w:pPr>
            <w:r>
              <w:rPr>
                <w:rFonts w:hint="eastAsia"/>
                <w:sz w:val="18"/>
                <w:szCs w:val="18"/>
              </w:rPr>
              <w:t>完整度≥98%。</w:t>
            </w:r>
          </w:p>
        </w:tc>
      </w:tr>
      <w:tr w:rsidR="00D452D3" w:rsidTr="006F1BF0">
        <w:trPr>
          <w:trHeight w:val="397"/>
          <w:jc w:val="center"/>
        </w:trPr>
        <w:tc>
          <w:tcPr>
            <w:tcW w:w="848" w:type="dxa"/>
            <w:vMerge/>
            <w:vAlign w:val="center"/>
          </w:tcPr>
          <w:p w:rsidR="00D452D3" w:rsidRDefault="00D452D3">
            <w:pPr>
              <w:adjustRightInd w:val="0"/>
              <w:snapToGrid w:val="0"/>
              <w:spacing w:line="360" w:lineRule="exact"/>
              <w:jc w:val="center"/>
              <w:rPr>
                <w:rFonts w:ascii="宋体" w:hAnsi="宋体"/>
                <w:sz w:val="18"/>
                <w:szCs w:val="18"/>
              </w:rPr>
            </w:pPr>
          </w:p>
        </w:tc>
        <w:tc>
          <w:tcPr>
            <w:tcW w:w="1844" w:type="dxa"/>
            <w:gridSpan w:val="2"/>
            <w:vMerge/>
            <w:vAlign w:val="center"/>
          </w:tcPr>
          <w:p w:rsidR="00D452D3" w:rsidRDefault="00D452D3">
            <w:pPr>
              <w:adjustRightInd w:val="0"/>
              <w:snapToGrid w:val="0"/>
              <w:spacing w:line="360" w:lineRule="exact"/>
              <w:jc w:val="center"/>
              <w:rPr>
                <w:rFonts w:ascii="宋体" w:hAnsi="宋体"/>
                <w:sz w:val="18"/>
                <w:szCs w:val="18"/>
              </w:rPr>
            </w:pPr>
          </w:p>
        </w:tc>
        <w:tc>
          <w:tcPr>
            <w:tcW w:w="992" w:type="dxa"/>
            <w:vAlign w:val="center"/>
          </w:tcPr>
          <w:p w:rsidR="00D452D3" w:rsidRDefault="00D452D3">
            <w:pPr>
              <w:adjustRightInd w:val="0"/>
              <w:snapToGrid w:val="0"/>
              <w:spacing w:line="360" w:lineRule="exact"/>
              <w:jc w:val="center"/>
              <w:rPr>
                <w:rFonts w:ascii="宋体" w:hAnsi="宋体"/>
                <w:sz w:val="18"/>
                <w:szCs w:val="18"/>
              </w:rPr>
            </w:pPr>
            <w:r>
              <w:rPr>
                <w:rFonts w:ascii="宋体" w:hAnsi="宋体" w:hint="eastAsia"/>
                <w:sz w:val="18"/>
                <w:szCs w:val="18"/>
              </w:rPr>
              <w:t>网格模型</w:t>
            </w:r>
          </w:p>
        </w:tc>
        <w:tc>
          <w:tcPr>
            <w:tcW w:w="4646" w:type="dxa"/>
            <w:vAlign w:val="center"/>
          </w:tcPr>
          <w:p w:rsidR="00D452D3" w:rsidRDefault="00D452D3">
            <w:pPr>
              <w:pStyle w:val="af0"/>
              <w:numPr>
                <w:ilvl w:val="0"/>
                <w:numId w:val="20"/>
              </w:numPr>
              <w:ind w:left="0" w:firstLineChars="200" w:firstLine="360"/>
              <w:rPr>
                <w:kern w:val="2"/>
                <w:sz w:val="18"/>
                <w:szCs w:val="18"/>
              </w:rPr>
            </w:pPr>
            <w:r>
              <w:rPr>
                <w:rFonts w:hint="eastAsia"/>
                <w:sz w:val="18"/>
                <w:szCs w:val="18"/>
              </w:rPr>
              <w:t>无重叠、交叉、尖锐凹凸的网格面。</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一级</w:t>
            </w:r>
          </w:p>
        </w:tc>
        <w:tc>
          <w:tcPr>
            <w:tcW w:w="993"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纹理模型</w:t>
            </w: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网格模型</w:t>
            </w:r>
          </w:p>
        </w:tc>
        <w:tc>
          <w:tcPr>
            <w:tcW w:w="4646" w:type="dxa"/>
            <w:vAlign w:val="center"/>
          </w:tcPr>
          <w:p w:rsidR="008F4E5C" w:rsidRDefault="00C15BA8">
            <w:pPr>
              <w:pStyle w:val="af0"/>
              <w:numPr>
                <w:ilvl w:val="0"/>
                <w:numId w:val="21"/>
              </w:numPr>
              <w:ind w:left="0" w:firstLineChars="200" w:firstLine="360"/>
              <w:rPr>
                <w:kern w:val="2"/>
                <w:sz w:val="18"/>
                <w:szCs w:val="18"/>
              </w:rPr>
            </w:pPr>
            <w:r>
              <w:rPr>
                <w:rFonts w:hint="eastAsia"/>
                <w:sz w:val="18"/>
                <w:szCs w:val="18"/>
              </w:rPr>
              <w:t>尺寸误差≤0.10mm；</w:t>
            </w:r>
          </w:p>
          <w:p w:rsidR="008F4E5C" w:rsidRDefault="00C15BA8">
            <w:pPr>
              <w:pStyle w:val="af0"/>
              <w:numPr>
                <w:ilvl w:val="0"/>
                <w:numId w:val="21"/>
              </w:numPr>
              <w:ind w:left="0" w:firstLineChars="200" w:firstLine="360"/>
              <w:rPr>
                <w:kern w:val="2"/>
                <w:sz w:val="18"/>
                <w:szCs w:val="18"/>
              </w:rPr>
            </w:pPr>
            <w:r>
              <w:rPr>
                <w:rFonts w:hint="eastAsia"/>
                <w:sz w:val="18"/>
                <w:szCs w:val="18"/>
              </w:rPr>
              <w:t>表达的最小表面起伏变化≥尺寸误差；</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ign w:val="center"/>
          </w:tcPr>
          <w:p w:rsidR="008F4E5C" w:rsidRDefault="008F4E5C">
            <w:pPr>
              <w:adjustRightInd w:val="0"/>
              <w:snapToGrid w:val="0"/>
              <w:spacing w:line="360" w:lineRule="exact"/>
              <w:jc w:val="center"/>
              <w:rPr>
                <w:rFonts w:ascii="宋体" w:hAnsi="宋体"/>
                <w:sz w:val="18"/>
                <w:szCs w:val="18"/>
              </w:rPr>
            </w:pPr>
          </w:p>
        </w:tc>
        <w:tc>
          <w:tcPr>
            <w:tcW w:w="993" w:type="dxa"/>
            <w:vMerge/>
            <w:vAlign w:val="center"/>
          </w:tcPr>
          <w:p w:rsidR="008F4E5C" w:rsidRDefault="008F4E5C">
            <w:pPr>
              <w:adjustRightInd w:val="0"/>
              <w:snapToGrid w:val="0"/>
              <w:spacing w:line="360" w:lineRule="exact"/>
              <w:jc w:val="center"/>
              <w:rPr>
                <w:rFonts w:ascii="宋体" w:hAnsi="宋体"/>
                <w:sz w:val="18"/>
                <w:szCs w:val="18"/>
              </w:rPr>
            </w:pP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纹理贴图</w:t>
            </w:r>
          </w:p>
        </w:tc>
        <w:tc>
          <w:tcPr>
            <w:tcW w:w="4646" w:type="dxa"/>
            <w:vAlign w:val="center"/>
          </w:tcPr>
          <w:p w:rsidR="008F4E5C" w:rsidRDefault="00C15BA8">
            <w:pPr>
              <w:pStyle w:val="af0"/>
              <w:numPr>
                <w:ilvl w:val="0"/>
                <w:numId w:val="22"/>
              </w:numPr>
              <w:ind w:left="0" w:firstLineChars="200" w:firstLine="360"/>
              <w:rPr>
                <w:kern w:val="2"/>
                <w:sz w:val="18"/>
                <w:szCs w:val="18"/>
              </w:rPr>
            </w:pPr>
            <w:r>
              <w:rPr>
                <w:rFonts w:hint="eastAsia"/>
                <w:sz w:val="18"/>
                <w:szCs w:val="18"/>
              </w:rPr>
              <w:t>像素分辨率≤0.04mm；</w:t>
            </w:r>
          </w:p>
          <w:p w:rsidR="008F4E5C" w:rsidRDefault="00C15BA8">
            <w:pPr>
              <w:pStyle w:val="af0"/>
              <w:numPr>
                <w:ilvl w:val="0"/>
                <w:numId w:val="22"/>
              </w:numPr>
              <w:ind w:left="0" w:firstLineChars="200" w:firstLine="360"/>
              <w:rPr>
                <w:sz w:val="18"/>
                <w:szCs w:val="18"/>
              </w:rPr>
            </w:pPr>
            <w:r>
              <w:rPr>
                <w:rFonts w:hint="eastAsia"/>
                <w:sz w:val="18"/>
                <w:szCs w:val="18"/>
              </w:rPr>
              <w:t>CIEDE2000色差平均值≤2.0；</w:t>
            </w:r>
          </w:p>
          <w:p w:rsidR="008F4E5C" w:rsidRDefault="00C15BA8">
            <w:pPr>
              <w:pStyle w:val="af0"/>
              <w:numPr>
                <w:ilvl w:val="0"/>
                <w:numId w:val="22"/>
              </w:numPr>
              <w:ind w:left="0" w:firstLineChars="200" w:firstLine="360"/>
              <w:rPr>
                <w:sz w:val="18"/>
                <w:szCs w:val="18"/>
              </w:rPr>
            </w:pPr>
            <w:r>
              <w:rPr>
                <w:rFonts w:hint="eastAsia"/>
                <w:sz w:val="18"/>
                <w:szCs w:val="18"/>
              </w:rPr>
              <w:t>与网格模型映射的位置误差≤0.10mm；</w:t>
            </w:r>
          </w:p>
          <w:p w:rsidR="008F4E5C" w:rsidRDefault="00C15BA8">
            <w:pPr>
              <w:pStyle w:val="af0"/>
              <w:numPr>
                <w:ilvl w:val="0"/>
                <w:numId w:val="22"/>
              </w:numPr>
              <w:ind w:left="0" w:firstLineChars="200" w:firstLine="360"/>
              <w:rPr>
                <w:kern w:val="2"/>
                <w:sz w:val="18"/>
                <w:szCs w:val="18"/>
              </w:rPr>
            </w:pPr>
            <w:r>
              <w:rPr>
                <w:rFonts w:hint="eastAsia"/>
                <w:sz w:val="18"/>
                <w:szCs w:val="18"/>
              </w:rPr>
              <w:t>完整度≥98%。</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二级</w:t>
            </w:r>
          </w:p>
        </w:tc>
        <w:tc>
          <w:tcPr>
            <w:tcW w:w="993"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纹理模型</w:t>
            </w: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网格模型</w:t>
            </w:r>
            <w:bookmarkStart w:id="61" w:name="_GoBack"/>
            <w:bookmarkEnd w:id="61"/>
          </w:p>
        </w:tc>
        <w:tc>
          <w:tcPr>
            <w:tcW w:w="4646" w:type="dxa"/>
            <w:vAlign w:val="center"/>
          </w:tcPr>
          <w:p w:rsidR="008F4E5C" w:rsidRDefault="00C15BA8">
            <w:pPr>
              <w:pStyle w:val="af0"/>
              <w:numPr>
                <w:ilvl w:val="0"/>
                <w:numId w:val="23"/>
              </w:numPr>
              <w:ind w:left="0" w:firstLineChars="200" w:firstLine="360"/>
              <w:rPr>
                <w:kern w:val="2"/>
                <w:sz w:val="18"/>
                <w:szCs w:val="18"/>
              </w:rPr>
            </w:pPr>
            <w:r>
              <w:rPr>
                <w:rFonts w:hint="eastAsia"/>
                <w:sz w:val="18"/>
                <w:szCs w:val="18"/>
              </w:rPr>
              <w:t>尺寸误差≤0.20mm；</w:t>
            </w:r>
          </w:p>
          <w:p w:rsidR="008F4E5C" w:rsidRDefault="00C15BA8">
            <w:pPr>
              <w:pStyle w:val="af0"/>
              <w:numPr>
                <w:ilvl w:val="0"/>
                <w:numId w:val="23"/>
              </w:numPr>
              <w:ind w:left="0" w:firstLineChars="200" w:firstLine="360"/>
              <w:rPr>
                <w:kern w:val="2"/>
                <w:sz w:val="18"/>
                <w:szCs w:val="18"/>
              </w:rPr>
            </w:pPr>
            <w:r>
              <w:rPr>
                <w:rFonts w:hint="eastAsia"/>
                <w:sz w:val="18"/>
                <w:szCs w:val="18"/>
              </w:rPr>
              <w:t>表达的最小表面起伏变化≥尺寸误差；</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ign w:val="center"/>
          </w:tcPr>
          <w:p w:rsidR="008F4E5C" w:rsidRDefault="008F4E5C">
            <w:pPr>
              <w:adjustRightInd w:val="0"/>
              <w:snapToGrid w:val="0"/>
              <w:spacing w:line="360" w:lineRule="exact"/>
              <w:jc w:val="center"/>
              <w:rPr>
                <w:rFonts w:ascii="宋体" w:hAnsi="宋体"/>
                <w:sz w:val="18"/>
                <w:szCs w:val="18"/>
              </w:rPr>
            </w:pPr>
          </w:p>
        </w:tc>
        <w:tc>
          <w:tcPr>
            <w:tcW w:w="993" w:type="dxa"/>
            <w:vMerge/>
            <w:vAlign w:val="center"/>
          </w:tcPr>
          <w:p w:rsidR="008F4E5C" w:rsidRDefault="008F4E5C">
            <w:pPr>
              <w:adjustRightInd w:val="0"/>
              <w:snapToGrid w:val="0"/>
              <w:spacing w:line="360" w:lineRule="exact"/>
              <w:jc w:val="center"/>
              <w:rPr>
                <w:rFonts w:ascii="宋体" w:hAnsi="宋体"/>
                <w:sz w:val="18"/>
                <w:szCs w:val="18"/>
              </w:rPr>
            </w:pP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纹理贴图</w:t>
            </w:r>
          </w:p>
        </w:tc>
        <w:tc>
          <w:tcPr>
            <w:tcW w:w="4646" w:type="dxa"/>
            <w:vAlign w:val="center"/>
          </w:tcPr>
          <w:p w:rsidR="008F4E5C" w:rsidRDefault="00C15BA8">
            <w:pPr>
              <w:pStyle w:val="af0"/>
              <w:numPr>
                <w:ilvl w:val="0"/>
                <w:numId w:val="24"/>
              </w:numPr>
              <w:ind w:left="0" w:firstLineChars="200" w:firstLine="360"/>
              <w:rPr>
                <w:kern w:val="2"/>
                <w:sz w:val="18"/>
                <w:szCs w:val="18"/>
              </w:rPr>
            </w:pPr>
            <w:r>
              <w:rPr>
                <w:rFonts w:hint="eastAsia"/>
                <w:sz w:val="18"/>
                <w:szCs w:val="18"/>
              </w:rPr>
              <w:t>像素分辨率≤0.08mm；</w:t>
            </w:r>
          </w:p>
          <w:p w:rsidR="008F4E5C" w:rsidRDefault="00C15BA8">
            <w:pPr>
              <w:pStyle w:val="af0"/>
              <w:numPr>
                <w:ilvl w:val="0"/>
                <w:numId w:val="24"/>
              </w:numPr>
              <w:ind w:left="0" w:firstLineChars="200" w:firstLine="360"/>
              <w:rPr>
                <w:sz w:val="18"/>
                <w:szCs w:val="18"/>
              </w:rPr>
            </w:pPr>
            <w:r>
              <w:rPr>
                <w:rFonts w:hint="eastAsia"/>
                <w:sz w:val="18"/>
                <w:szCs w:val="18"/>
              </w:rPr>
              <w:t>CIEDE2000色差平均值≤3.0；</w:t>
            </w:r>
          </w:p>
          <w:p w:rsidR="008F4E5C" w:rsidRDefault="00C15BA8">
            <w:pPr>
              <w:pStyle w:val="af0"/>
              <w:numPr>
                <w:ilvl w:val="0"/>
                <w:numId w:val="24"/>
              </w:numPr>
              <w:ind w:left="0" w:firstLineChars="200" w:firstLine="360"/>
              <w:rPr>
                <w:sz w:val="18"/>
                <w:szCs w:val="18"/>
              </w:rPr>
            </w:pPr>
            <w:r>
              <w:rPr>
                <w:rFonts w:hint="eastAsia"/>
                <w:sz w:val="18"/>
                <w:szCs w:val="18"/>
              </w:rPr>
              <w:t>与网格模型映射的位置误差≤0.20mm；</w:t>
            </w:r>
          </w:p>
          <w:p w:rsidR="008F4E5C" w:rsidRDefault="00C15BA8">
            <w:pPr>
              <w:pStyle w:val="af0"/>
              <w:numPr>
                <w:ilvl w:val="0"/>
                <w:numId w:val="24"/>
              </w:numPr>
              <w:ind w:left="0" w:firstLineChars="200" w:firstLine="360"/>
              <w:rPr>
                <w:kern w:val="2"/>
                <w:sz w:val="18"/>
                <w:szCs w:val="18"/>
              </w:rPr>
            </w:pPr>
            <w:r>
              <w:rPr>
                <w:rFonts w:hint="eastAsia"/>
                <w:sz w:val="18"/>
                <w:szCs w:val="18"/>
              </w:rPr>
              <w:t>完整度≥96%。</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三级</w:t>
            </w:r>
          </w:p>
        </w:tc>
        <w:tc>
          <w:tcPr>
            <w:tcW w:w="993"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纹理模型</w:t>
            </w: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网格模型</w:t>
            </w:r>
          </w:p>
        </w:tc>
        <w:tc>
          <w:tcPr>
            <w:tcW w:w="4646" w:type="dxa"/>
            <w:vAlign w:val="center"/>
          </w:tcPr>
          <w:p w:rsidR="008F4E5C" w:rsidRDefault="00C15BA8">
            <w:pPr>
              <w:pStyle w:val="af0"/>
              <w:numPr>
                <w:ilvl w:val="0"/>
                <w:numId w:val="25"/>
              </w:numPr>
              <w:ind w:left="0" w:firstLineChars="200" w:firstLine="360"/>
              <w:rPr>
                <w:kern w:val="2"/>
                <w:sz w:val="18"/>
                <w:szCs w:val="18"/>
              </w:rPr>
            </w:pPr>
            <w:r>
              <w:rPr>
                <w:rFonts w:hint="eastAsia"/>
                <w:sz w:val="18"/>
                <w:szCs w:val="18"/>
              </w:rPr>
              <w:t>尺寸误差≤0.30mm；</w:t>
            </w:r>
          </w:p>
          <w:p w:rsidR="008F4E5C" w:rsidRDefault="00C15BA8">
            <w:pPr>
              <w:pStyle w:val="af0"/>
              <w:numPr>
                <w:ilvl w:val="0"/>
                <w:numId w:val="25"/>
              </w:numPr>
              <w:ind w:left="0" w:firstLineChars="200" w:firstLine="360"/>
              <w:rPr>
                <w:kern w:val="2"/>
                <w:sz w:val="18"/>
                <w:szCs w:val="18"/>
              </w:rPr>
            </w:pPr>
            <w:r>
              <w:rPr>
                <w:rFonts w:hint="eastAsia"/>
                <w:sz w:val="18"/>
                <w:szCs w:val="18"/>
              </w:rPr>
              <w:t>表达的最小表面起伏变化≥尺寸误差。</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ign w:val="center"/>
          </w:tcPr>
          <w:p w:rsidR="008F4E5C" w:rsidRDefault="008F4E5C">
            <w:pPr>
              <w:adjustRightInd w:val="0"/>
              <w:snapToGrid w:val="0"/>
              <w:spacing w:line="360" w:lineRule="exact"/>
              <w:jc w:val="center"/>
              <w:rPr>
                <w:rFonts w:ascii="宋体" w:hAnsi="宋体"/>
                <w:sz w:val="18"/>
                <w:szCs w:val="18"/>
              </w:rPr>
            </w:pPr>
          </w:p>
        </w:tc>
        <w:tc>
          <w:tcPr>
            <w:tcW w:w="993" w:type="dxa"/>
            <w:vMerge/>
            <w:vAlign w:val="center"/>
          </w:tcPr>
          <w:p w:rsidR="008F4E5C" w:rsidRDefault="008F4E5C">
            <w:pPr>
              <w:adjustRightInd w:val="0"/>
              <w:snapToGrid w:val="0"/>
              <w:spacing w:line="360" w:lineRule="exact"/>
              <w:jc w:val="center"/>
              <w:rPr>
                <w:rFonts w:ascii="宋体" w:hAnsi="宋体"/>
                <w:sz w:val="18"/>
                <w:szCs w:val="18"/>
              </w:rPr>
            </w:pP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纹理贴图</w:t>
            </w:r>
          </w:p>
        </w:tc>
        <w:tc>
          <w:tcPr>
            <w:tcW w:w="4646" w:type="dxa"/>
            <w:vAlign w:val="center"/>
          </w:tcPr>
          <w:p w:rsidR="008F4E5C" w:rsidRDefault="00C15BA8">
            <w:pPr>
              <w:pStyle w:val="af0"/>
              <w:numPr>
                <w:ilvl w:val="0"/>
                <w:numId w:val="26"/>
              </w:numPr>
              <w:ind w:left="0" w:firstLineChars="200" w:firstLine="360"/>
              <w:rPr>
                <w:kern w:val="2"/>
                <w:sz w:val="18"/>
                <w:szCs w:val="18"/>
              </w:rPr>
            </w:pPr>
            <w:r>
              <w:rPr>
                <w:rFonts w:hint="eastAsia"/>
                <w:sz w:val="18"/>
                <w:szCs w:val="18"/>
              </w:rPr>
              <w:t>像素分辨率≤0.12mm；</w:t>
            </w:r>
          </w:p>
          <w:p w:rsidR="008F4E5C" w:rsidRDefault="00C15BA8">
            <w:pPr>
              <w:pStyle w:val="af0"/>
              <w:numPr>
                <w:ilvl w:val="0"/>
                <w:numId w:val="26"/>
              </w:numPr>
              <w:ind w:left="0" w:firstLineChars="200" w:firstLine="360"/>
              <w:rPr>
                <w:sz w:val="18"/>
                <w:szCs w:val="18"/>
              </w:rPr>
            </w:pPr>
            <w:r>
              <w:rPr>
                <w:rFonts w:hint="eastAsia"/>
                <w:sz w:val="18"/>
                <w:szCs w:val="18"/>
              </w:rPr>
              <w:t>CIEDE2000色差平均值≤4.0；</w:t>
            </w:r>
          </w:p>
          <w:p w:rsidR="008F4E5C" w:rsidRDefault="00C15BA8">
            <w:pPr>
              <w:pStyle w:val="af0"/>
              <w:numPr>
                <w:ilvl w:val="0"/>
                <w:numId w:val="26"/>
              </w:numPr>
              <w:ind w:left="0" w:firstLineChars="200" w:firstLine="360"/>
              <w:rPr>
                <w:sz w:val="18"/>
                <w:szCs w:val="18"/>
              </w:rPr>
            </w:pPr>
            <w:r>
              <w:rPr>
                <w:rFonts w:hint="eastAsia"/>
                <w:sz w:val="18"/>
                <w:szCs w:val="18"/>
              </w:rPr>
              <w:t>与网格模型映射的位置误差≤0.30mm；</w:t>
            </w:r>
          </w:p>
          <w:p w:rsidR="008F4E5C" w:rsidRDefault="00C15BA8">
            <w:pPr>
              <w:pStyle w:val="af0"/>
              <w:numPr>
                <w:ilvl w:val="0"/>
                <w:numId w:val="26"/>
              </w:numPr>
              <w:ind w:left="0" w:firstLineChars="200" w:firstLine="360"/>
              <w:rPr>
                <w:kern w:val="2"/>
                <w:sz w:val="18"/>
                <w:szCs w:val="18"/>
              </w:rPr>
            </w:pPr>
            <w:r>
              <w:rPr>
                <w:rFonts w:hint="eastAsia"/>
                <w:sz w:val="18"/>
                <w:szCs w:val="18"/>
              </w:rPr>
              <w:t>完整度≥94%。</w:t>
            </w:r>
          </w:p>
        </w:tc>
      </w:tr>
      <w:tr w:rsidR="008F4E5C">
        <w:trPr>
          <w:trHeight w:val="397"/>
          <w:jc w:val="center"/>
        </w:trPr>
        <w:tc>
          <w:tcPr>
            <w:tcW w:w="848"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应用级</w:t>
            </w:r>
          </w:p>
        </w:tc>
        <w:tc>
          <w:tcPr>
            <w:tcW w:w="851"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线下</w:t>
            </w:r>
          </w:p>
        </w:tc>
        <w:tc>
          <w:tcPr>
            <w:tcW w:w="993"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纹理模型</w:t>
            </w: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网格模型</w:t>
            </w:r>
          </w:p>
        </w:tc>
        <w:tc>
          <w:tcPr>
            <w:tcW w:w="4646" w:type="dxa"/>
            <w:vAlign w:val="center"/>
          </w:tcPr>
          <w:p w:rsidR="008F4E5C" w:rsidRDefault="00C15BA8">
            <w:pPr>
              <w:pStyle w:val="af0"/>
              <w:numPr>
                <w:ilvl w:val="0"/>
                <w:numId w:val="27"/>
              </w:numPr>
              <w:ind w:left="0" w:firstLineChars="200" w:firstLine="360"/>
              <w:rPr>
                <w:kern w:val="2"/>
                <w:sz w:val="18"/>
                <w:szCs w:val="18"/>
              </w:rPr>
            </w:pPr>
            <w:r>
              <w:rPr>
                <w:rFonts w:cs="Arial" w:hint="eastAsia"/>
                <w:color w:val="000000"/>
                <w:sz w:val="18"/>
                <w:szCs w:val="18"/>
              </w:rPr>
              <w:t>三角</w:t>
            </w:r>
            <w:r>
              <w:rPr>
                <w:rFonts w:hint="eastAsia"/>
                <w:sz w:val="18"/>
                <w:szCs w:val="18"/>
              </w:rPr>
              <w:t>面数为存档级的50%，原则上</w:t>
            </w:r>
            <w:r>
              <w:rPr>
                <w:rFonts w:cs="Arial" w:hint="eastAsia"/>
                <w:color w:val="000000"/>
                <w:sz w:val="18"/>
                <w:szCs w:val="18"/>
              </w:rPr>
              <w:t>≤</w:t>
            </w:r>
            <w:r>
              <w:rPr>
                <w:rFonts w:hint="eastAsia"/>
                <w:sz w:val="18"/>
                <w:szCs w:val="18"/>
              </w:rPr>
              <w:t>1</w:t>
            </w:r>
            <w:proofErr w:type="gramStart"/>
            <w:r>
              <w:rPr>
                <w:rFonts w:hint="eastAsia"/>
                <w:sz w:val="18"/>
                <w:szCs w:val="18"/>
              </w:rPr>
              <w:t>千万</w:t>
            </w:r>
            <w:proofErr w:type="gramEnd"/>
            <w:r>
              <w:rPr>
                <w:rFonts w:hint="eastAsia"/>
                <w:sz w:val="18"/>
                <w:szCs w:val="18"/>
              </w:rPr>
              <w:t>面；</w:t>
            </w:r>
          </w:p>
          <w:p w:rsidR="008F4E5C" w:rsidRDefault="00C15BA8">
            <w:pPr>
              <w:pStyle w:val="af0"/>
              <w:numPr>
                <w:ilvl w:val="0"/>
                <w:numId w:val="27"/>
              </w:numPr>
              <w:ind w:left="0" w:firstLineChars="200" w:firstLine="360"/>
              <w:rPr>
                <w:kern w:val="2"/>
                <w:sz w:val="18"/>
                <w:szCs w:val="18"/>
              </w:rPr>
            </w:pPr>
            <w:r>
              <w:rPr>
                <w:rFonts w:hint="eastAsia"/>
                <w:sz w:val="18"/>
                <w:szCs w:val="18"/>
              </w:rPr>
              <w:t>表达的最小表面起伏变化≥2倍存档级尺寸误差。</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ign w:val="center"/>
          </w:tcPr>
          <w:p w:rsidR="008F4E5C" w:rsidRDefault="008F4E5C">
            <w:pPr>
              <w:adjustRightInd w:val="0"/>
              <w:snapToGrid w:val="0"/>
              <w:spacing w:line="360" w:lineRule="exact"/>
              <w:jc w:val="center"/>
              <w:rPr>
                <w:rFonts w:ascii="宋体" w:hAnsi="宋体"/>
                <w:sz w:val="18"/>
                <w:szCs w:val="18"/>
              </w:rPr>
            </w:pPr>
          </w:p>
        </w:tc>
        <w:tc>
          <w:tcPr>
            <w:tcW w:w="993" w:type="dxa"/>
            <w:vMerge/>
            <w:vAlign w:val="center"/>
          </w:tcPr>
          <w:p w:rsidR="008F4E5C" w:rsidRDefault="008F4E5C">
            <w:pPr>
              <w:adjustRightInd w:val="0"/>
              <w:snapToGrid w:val="0"/>
              <w:spacing w:line="360" w:lineRule="exact"/>
              <w:jc w:val="center"/>
              <w:rPr>
                <w:rFonts w:ascii="宋体" w:hAnsi="宋体"/>
                <w:sz w:val="18"/>
                <w:szCs w:val="18"/>
              </w:rPr>
            </w:pP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纹理贴图</w:t>
            </w:r>
          </w:p>
        </w:tc>
        <w:tc>
          <w:tcPr>
            <w:tcW w:w="4646" w:type="dxa"/>
            <w:vAlign w:val="center"/>
          </w:tcPr>
          <w:p w:rsidR="008F4E5C" w:rsidRDefault="00C15BA8">
            <w:pPr>
              <w:pStyle w:val="af0"/>
              <w:numPr>
                <w:ilvl w:val="0"/>
                <w:numId w:val="28"/>
              </w:numPr>
              <w:ind w:left="0" w:firstLineChars="200" w:firstLine="360"/>
              <w:rPr>
                <w:kern w:val="2"/>
                <w:sz w:val="18"/>
                <w:szCs w:val="18"/>
              </w:rPr>
            </w:pPr>
            <w:r>
              <w:rPr>
                <w:rFonts w:hint="eastAsia"/>
                <w:sz w:val="18"/>
                <w:szCs w:val="18"/>
              </w:rPr>
              <w:t>像素分辨率≤2倍存档级像素分辨率；</w:t>
            </w:r>
          </w:p>
          <w:p w:rsidR="008F4E5C" w:rsidRDefault="00C15BA8">
            <w:pPr>
              <w:pStyle w:val="af0"/>
              <w:numPr>
                <w:ilvl w:val="0"/>
                <w:numId w:val="28"/>
              </w:numPr>
              <w:ind w:left="0" w:firstLineChars="200" w:firstLine="360"/>
              <w:rPr>
                <w:sz w:val="18"/>
                <w:szCs w:val="18"/>
              </w:rPr>
            </w:pPr>
            <w:r>
              <w:rPr>
                <w:rFonts w:hint="eastAsia"/>
                <w:sz w:val="18"/>
                <w:szCs w:val="18"/>
              </w:rPr>
              <w:t>与网格模型映射的位置误差≤2倍存档级网格模型映射的位置误差；</w:t>
            </w:r>
          </w:p>
          <w:p w:rsidR="008F4E5C" w:rsidRDefault="00C15BA8">
            <w:pPr>
              <w:pStyle w:val="af0"/>
              <w:numPr>
                <w:ilvl w:val="0"/>
                <w:numId w:val="28"/>
              </w:numPr>
              <w:ind w:left="0" w:firstLineChars="200" w:firstLine="360"/>
              <w:rPr>
                <w:kern w:val="2"/>
                <w:sz w:val="18"/>
                <w:szCs w:val="18"/>
              </w:rPr>
            </w:pPr>
            <w:r>
              <w:rPr>
                <w:rFonts w:hint="eastAsia"/>
                <w:sz w:val="18"/>
                <w:szCs w:val="18"/>
              </w:rPr>
              <w:t>完整度为100%。</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线上</w:t>
            </w:r>
          </w:p>
        </w:tc>
        <w:tc>
          <w:tcPr>
            <w:tcW w:w="993" w:type="dxa"/>
            <w:vMerge w:val="restart"/>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纹理模型</w:t>
            </w: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网格模型</w:t>
            </w:r>
          </w:p>
        </w:tc>
        <w:tc>
          <w:tcPr>
            <w:tcW w:w="4646" w:type="dxa"/>
            <w:vAlign w:val="center"/>
          </w:tcPr>
          <w:p w:rsidR="008F4E5C" w:rsidRDefault="00C15BA8">
            <w:pPr>
              <w:pStyle w:val="af0"/>
              <w:numPr>
                <w:ilvl w:val="0"/>
                <w:numId w:val="29"/>
              </w:numPr>
              <w:ind w:left="0" w:firstLineChars="200" w:firstLine="360"/>
              <w:rPr>
                <w:kern w:val="2"/>
                <w:sz w:val="18"/>
                <w:szCs w:val="18"/>
              </w:rPr>
            </w:pPr>
            <w:r>
              <w:rPr>
                <w:rFonts w:hint="eastAsia"/>
                <w:sz w:val="18"/>
                <w:szCs w:val="18"/>
              </w:rPr>
              <w:t>三角面数原则上≤30万；</w:t>
            </w:r>
          </w:p>
          <w:p w:rsidR="008F4E5C" w:rsidRDefault="00C15BA8">
            <w:pPr>
              <w:pStyle w:val="af0"/>
              <w:numPr>
                <w:ilvl w:val="0"/>
                <w:numId w:val="29"/>
              </w:numPr>
              <w:ind w:left="0" w:firstLineChars="200" w:firstLine="360"/>
              <w:rPr>
                <w:kern w:val="2"/>
                <w:sz w:val="18"/>
                <w:szCs w:val="18"/>
              </w:rPr>
            </w:pPr>
            <w:r>
              <w:rPr>
                <w:rFonts w:hint="eastAsia"/>
                <w:sz w:val="18"/>
                <w:szCs w:val="18"/>
              </w:rPr>
              <w:t>表达的最小表面起伏变化≥2mm。</w:t>
            </w:r>
          </w:p>
        </w:tc>
      </w:tr>
      <w:tr w:rsidR="008F4E5C">
        <w:trPr>
          <w:trHeight w:val="397"/>
          <w:jc w:val="center"/>
        </w:trPr>
        <w:tc>
          <w:tcPr>
            <w:tcW w:w="848" w:type="dxa"/>
            <w:vMerge/>
            <w:vAlign w:val="center"/>
          </w:tcPr>
          <w:p w:rsidR="008F4E5C" w:rsidRDefault="008F4E5C">
            <w:pPr>
              <w:adjustRightInd w:val="0"/>
              <w:snapToGrid w:val="0"/>
              <w:spacing w:line="360" w:lineRule="exact"/>
              <w:jc w:val="center"/>
              <w:rPr>
                <w:rFonts w:ascii="宋体" w:hAnsi="宋体"/>
                <w:sz w:val="18"/>
                <w:szCs w:val="18"/>
              </w:rPr>
            </w:pPr>
          </w:p>
        </w:tc>
        <w:tc>
          <w:tcPr>
            <w:tcW w:w="851" w:type="dxa"/>
            <w:vMerge/>
            <w:vAlign w:val="center"/>
          </w:tcPr>
          <w:p w:rsidR="008F4E5C" w:rsidRDefault="008F4E5C">
            <w:pPr>
              <w:adjustRightInd w:val="0"/>
              <w:snapToGrid w:val="0"/>
              <w:spacing w:line="360" w:lineRule="exact"/>
              <w:jc w:val="center"/>
              <w:rPr>
                <w:rFonts w:ascii="宋体" w:hAnsi="宋体"/>
                <w:sz w:val="18"/>
                <w:szCs w:val="18"/>
              </w:rPr>
            </w:pPr>
          </w:p>
        </w:tc>
        <w:tc>
          <w:tcPr>
            <w:tcW w:w="993" w:type="dxa"/>
            <w:vMerge/>
            <w:vAlign w:val="center"/>
          </w:tcPr>
          <w:p w:rsidR="008F4E5C" w:rsidRDefault="008F4E5C">
            <w:pPr>
              <w:adjustRightInd w:val="0"/>
              <w:snapToGrid w:val="0"/>
              <w:spacing w:line="360" w:lineRule="exact"/>
              <w:jc w:val="center"/>
              <w:rPr>
                <w:rFonts w:ascii="宋体" w:hAnsi="宋体"/>
                <w:sz w:val="18"/>
                <w:szCs w:val="18"/>
              </w:rPr>
            </w:pPr>
          </w:p>
        </w:tc>
        <w:tc>
          <w:tcPr>
            <w:tcW w:w="992" w:type="dxa"/>
            <w:vAlign w:val="center"/>
          </w:tcPr>
          <w:p w:rsidR="008F4E5C" w:rsidRDefault="00C15BA8">
            <w:pPr>
              <w:adjustRightInd w:val="0"/>
              <w:snapToGrid w:val="0"/>
              <w:spacing w:line="360" w:lineRule="exact"/>
              <w:jc w:val="center"/>
              <w:rPr>
                <w:rFonts w:ascii="宋体" w:hAnsi="宋体"/>
                <w:sz w:val="18"/>
                <w:szCs w:val="18"/>
              </w:rPr>
            </w:pPr>
            <w:r>
              <w:rPr>
                <w:rFonts w:ascii="宋体" w:hAnsi="宋体" w:hint="eastAsia"/>
                <w:sz w:val="18"/>
                <w:szCs w:val="18"/>
              </w:rPr>
              <w:t>纹理贴图</w:t>
            </w:r>
          </w:p>
        </w:tc>
        <w:tc>
          <w:tcPr>
            <w:tcW w:w="4646" w:type="dxa"/>
            <w:vAlign w:val="center"/>
          </w:tcPr>
          <w:p w:rsidR="008F4E5C" w:rsidRDefault="00C15BA8">
            <w:pPr>
              <w:pStyle w:val="af0"/>
              <w:numPr>
                <w:ilvl w:val="0"/>
                <w:numId w:val="30"/>
              </w:numPr>
              <w:ind w:left="0" w:firstLineChars="200" w:firstLine="360"/>
              <w:rPr>
                <w:kern w:val="2"/>
                <w:sz w:val="18"/>
                <w:szCs w:val="18"/>
              </w:rPr>
            </w:pPr>
            <w:r>
              <w:rPr>
                <w:rFonts w:hint="eastAsia"/>
                <w:sz w:val="18"/>
                <w:szCs w:val="18"/>
              </w:rPr>
              <w:t>单个器物≥8192*8192像素；</w:t>
            </w:r>
          </w:p>
          <w:p w:rsidR="008F4E5C" w:rsidRDefault="00C15BA8">
            <w:pPr>
              <w:pStyle w:val="af0"/>
              <w:numPr>
                <w:ilvl w:val="0"/>
                <w:numId w:val="30"/>
              </w:numPr>
              <w:ind w:left="0" w:firstLineChars="200" w:firstLine="360"/>
              <w:rPr>
                <w:sz w:val="18"/>
                <w:szCs w:val="18"/>
              </w:rPr>
            </w:pPr>
            <w:r>
              <w:rPr>
                <w:rFonts w:hint="eastAsia"/>
                <w:sz w:val="18"/>
                <w:szCs w:val="18"/>
              </w:rPr>
              <w:t>最小表面起伏变化</w:t>
            </w:r>
            <w:r>
              <w:rPr>
                <w:rFonts w:cs="Arial" w:hint="eastAsia"/>
                <w:color w:val="000000"/>
                <w:sz w:val="18"/>
                <w:szCs w:val="18"/>
              </w:rPr>
              <w:t>≤</w:t>
            </w:r>
            <w:r>
              <w:rPr>
                <w:rFonts w:hint="eastAsia"/>
                <w:sz w:val="18"/>
                <w:szCs w:val="18"/>
              </w:rPr>
              <w:t>2 mm的用法线贴图表现；</w:t>
            </w:r>
          </w:p>
          <w:p w:rsidR="008F4E5C" w:rsidRDefault="00C15BA8">
            <w:pPr>
              <w:pStyle w:val="af0"/>
              <w:numPr>
                <w:ilvl w:val="0"/>
                <w:numId w:val="30"/>
              </w:numPr>
              <w:ind w:left="0" w:firstLineChars="200" w:firstLine="360"/>
              <w:rPr>
                <w:kern w:val="2"/>
                <w:sz w:val="18"/>
                <w:szCs w:val="18"/>
              </w:rPr>
            </w:pPr>
            <w:r>
              <w:rPr>
                <w:rFonts w:hint="eastAsia"/>
                <w:sz w:val="18"/>
                <w:szCs w:val="18"/>
              </w:rPr>
              <w:t>完整度为100%。</w:t>
            </w:r>
          </w:p>
        </w:tc>
      </w:tr>
    </w:tbl>
    <w:p w:rsidR="008F4E5C" w:rsidRDefault="00C15BA8">
      <w:pPr>
        <w:pStyle w:val="a"/>
      </w:pPr>
      <w:r>
        <w:rPr>
          <w:rFonts w:hint="eastAsia"/>
        </w:rPr>
        <w:t>点云的点是扫描点，非后处理插值点；</w:t>
      </w:r>
    </w:p>
    <w:p w:rsidR="008F4E5C" w:rsidRDefault="00C15BA8">
      <w:pPr>
        <w:pStyle w:val="a"/>
      </w:pPr>
      <w:r>
        <w:rPr>
          <w:rFonts w:hint="eastAsia"/>
        </w:rPr>
        <w:lastRenderedPageBreak/>
        <w:t>表内涉及精度和分辨率的指标适用于尺寸≤0.50m的器物。当器物尺寸&gt;0.50m时，按下式计算：</w:t>
      </w:r>
    </w:p>
    <w:p w:rsidR="008F4E5C" w:rsidRDefault="00C15BA8">
      <w:pPr>
        <w:pStyle w:val="a"/>
        <w:numPr>
          <w:ilvl w:val="0"/>
          <w:numId w:val="0"/>
        </w:numPr>
        <w:ind w:left="811" w:hanging="448"/>
      </w:pPr>
      <w:r>
        <w:rPr>
          <w:rFonts w:hint="eastAsia"/>
        </w:rPr>
        <w:t xml:space="preserve">　　</w:t>
      </w:r>
      <w:r w:rsidR="00D15DF5">
        <w:rPr>
          <w:rFonts w:hint="eastAsia"/>
        </w:rPr>
        <w:t xml:space="preserve">                           </w:t>
      </w:r>
      <m:oMath>
        <m:r>
          <m:rPr>
            <m:sty m:val="p"/>
          </m:rPr>
          <w:rPr>
            <w:rFonts w:ascii="Cambria Math" w:hAnsi="Cambria Math"/>
          </w:rPr>
          <m:t>V=B</m:t>
        </m:r>
        <m:r>
          <w:rPr>
            <w:rFonts w:ascii="Cambria Math" w:eastAsia="Cambria Math" w:hAnsi="Cambria Math"/>
          </w:rPr>
          <m:t>×N×0.5</m:t>
        </m:r>
      </m:oMath>
      <w:r>
        <w:rPr>
          <w:rFonts w:hint="eastAsia"/>
        </w:rPr>
        <w:t xml:space="preserve">      </w:t>
      </w:r>
      <w:r w:rsidR="00D15DF5">
        <w:rPr>
          <w:rFonts w:hAnsi="宋体" w:hint="eastAsia"/>
        </w:rPr>
        <w:t>……</w:t>
      </w:r>
      <w:proofErr w:type="gramStart"/>
      <w:r w:rsidR="00D15DF5">
        <w:rPr>
          <w:rFonts w:hAnsi="宋体" w:hint="eastAsia"/>
        </w:rPr>
        <w:t>…………………………………………………</w:t>
      </w:r>
      <w:proofErr w:type="gramEnd"/>
      <w:r>
        <w:t xml:space="preserve">  </w:t>
      </w:r>
      <w:r>
        <w:rPr>
          <w:rFonts w:hint="eastAsia"/>
        </w:rPr>
        <w:t>（1）</w:t>
      </w:r>
    </w:p>
    <w:p w:rsidR="00C15BA8" w:rsidRDefault="00C15BA8">
      <w:pPr>
        <w:pStyle w:val="a"/>
        <w:numPr>
          <w:ilvl w:val="0"/>
          <w:numId w:val="0"/>
        </w:numPr>
      </w:pPr>
      <w:r>
        <w:rPr>
          <w:rFonts w:hint="eastAsia"/>
        </w:rPr>
        <w:t xml:space="preserve">　　　　式中：　</w:t>
      </w:r>
    </w:p>
    <w:p w:rsidR="008F4E5C" w:rsidRDefault="00C15BA8" w:rsidP="00C15BA8">
      <w:pPr>
        <w:pStyle w:val="a"/>
        <w:numPr>
          <w:ilvl w:val="0"/>
          <w:numId w:val="0"/>
        </w:numPr>
        <w:ind w:firstLineChars="700" w:firstLine="1260"/>
      </w:pPr>
      <m:oMath>
        <m:r>
          <m:rPr>
            <m:sty m:val="p"/>
          </m:rPr>
          <w:rPr>
            <w:rFonts w:ascii="Cambria Math" w:hAnsi="Cambria Math"/>
          </w:rPr>
          <m:t>V</m:t>
        </m:r>
      </m:oMath>
      <w:r>
        <w:rPr>
          <w:rFonts w:ascii="Times New Roman" w:hint="eastAsia"/>
        </w:rPr>
        <w:t>——</w:t>
      </w:r>
      <w:r>
        <w:rPr>
          <w:rFonts w:hint="eastAsia"/>
        </w:rPr>
        <w:t>新指标值；</w:t>
      </w:r>
    </w:p>
    <w:p w:rsidR="008F4E5C" w:rsidRDefault="00C15BA8">
      <w:pPr>
        <w:pStyle w:val="a"/>
        <w:numPr>
          <w:ilvl w:val="0"/>
          <w:numId w:val="0"/>
        </w:numPr>
      </w:pPr>
      <w:r>
        <w:rPr>
          <w:rFonts w:hint="eastAsia"/>
        </w:rPr>
        <w:t xml:space="preserve">　　　　　　　</w:t>
      </w:r>
      <m:oMath>
        <m:r>
          <m:rPr>
            <m:sty m:val="p"/>
          </m:rPr>
          <w:rPr>
            <w:rFonts w:ascii="Cambria Math" w:hAnsi="Cambria Math"/>
          </w:rPr>
          <m:t>B</m:t>
        </m:r>
      </m:oMath>
      <w:r>
        <w:rPr>
          <w:rFonts w:hint="eastAsia"/>
        </w:rPr>
        <w:t>——现在表中的指标值；</w:t>
      </w:r>
    </w:p>
    <w:p w:rsidR="008F4E5C" w:rsidRDefault="00C15BA8">
      <w:pPr>
        <w:pStyle w:val="a"/>
        <w:numPr>
          <w:ilvl w:val="0"/>
          <w:numId w:val="0"/>
        </w:numPr>
        <w:ind w:left="363"/>
      </w:pPr>
      <w:r>
        <w:rPr>
          <w:rFonts w:hint="eastAsia"/>
        </w:rPr>
        <w:t xml:space="preserve">　　　　　</w:t>
      </w:r>
      <m:oMath>
        <m:r>
          <w:rPr>
            <w:rFonts w:ascii="Cambria Math" w:eastAsia="Cambria Math" w:hAnsi="Cambria Math"/>
          </w:rPr>
          <m:t>N</m:t>
        </m:r>
      </m:oMath>
      <w:r>
        <w:rPr>
          <w:rFonts w:hint="eastAsia"/>
        </w:rPr>
        <w:t>——尺寸因子，等于器物最大尺寸值（单位m）除以0.50后，再向上取整的值。</w:t>
      </w:r>
    </w:p>
    <w:p w:rsidR="008F4E5C" w:rsidRDefault="00C15BA8" w:rsidP="00D15DF5">
      <w:pPr>
        <w:pStyle w:val="a5"/>
        <w:spacing w:before="156" w:after="156"/>
        <w:ind w:left="0"/>
        <w:rPr>
          <w:rFonts w:ascii="宋体" w:eastAsia="宋体" w:hAnsi="宋体"/>
        </w:rPr>
      </w:pPr>
      <w:bookmarkStart w:id="62" w:name="_Toc48571128"/>
      <w:r>
        <w:rPr>
          <w:rFonts w:ascii="宋体" w:eastAsia="宋体" w:hAnsi="宋体" w:hint="eastAsia"/>
        </w:rPr>
        <w:t>器物三维数字化的空间参考系，应采用笛卡尔坐标系。宜按器物约定俗成的放置姿态和方向确定坐标轴，各坐标轴方向最大尺寸所构成的六面体的中心点为坐标原点。</w:t>
      </w:r>
      <w:bookmarkEnd w:id="62"/>
    </w:p>
    <w:p w:rsidR="008F4E5C" w:rsidRDefault="00C15BA8" w:rsidP="00D15DF5">
      <w:pPr>
        <w:pStyle w:val="a5"/>
        <w:spacing w:before="156" w:after="156"/>
        <w:ind w:left="0"/>
        <w:rPr>
          <w:rFonts w:ascii="宋体" w:eastAsia="宋体" w:hAnsi="宋体"/>
        </w:rPr>
      </w:pPr>
      <w:bookmarkStart w:id="63" w:name="_Toc48571129"/>
      <w:r>
        <w:rPr>
          <w:rFonts w:ascii="宋体" w:eastAsia="宋体" w:hAnsi="宋体" w:hint="eastAsia"/>
        </w:rPr>
        <w:t>器物三维数字化的时间系统，日期应采用公元纪年，时间应采用北京时间。</w:t>
      </w:r>
      <w:bookmarkEnd w:id="63"/>
    </w:p>
    <w:p w:rsidR="008F4E5C" w:rsidRDefault="00C15BA8" w:rsidP="00D15DF5">
      <w:pPr>
        <w:pStyle w:val="a5"/>
        <w:spacing w:before="156" w:after="156"/>
        <w:ind w:left="0"/>
        <w:rPr>
          <w:rFonts w:ascii="宋体" w:eastAsia="宋体" w:hAnsi="宋体"/>
        </w:rPr>
      </w:pPr>
      <w:bookmarkStart w:id="64" w:name="_Toc48571130"/>
      <w:r>
        <w:rPr>
          <w:rFonts w:ascii="宋体" w:eastAsia="宋体" w:hAnsi="宋体" w:hint="eastAsia"/>
        </w:rPr>
        <w:t>器物三维数字化应按以下规定进行颜色管理：</w:t>
      </w:r>
      <w:bookmarkEnd w:id="64"/>
    </w:p>
    <w:p w:rsidR="008F4E5C" w:rsidRDefault="00C15BA8">
      <w:pPr>
        <w:pStyle w:val="af0"/>
        <w:numPr>
          <w:ilvl w:val="0"/>
          <w:numId w:val="31"/>
        </w:numPr>
      </w:pPr>
      <w:r>
        <w:rPr>
          <w:rFonts w:hint="eastAsia"/>
        </w:rPr>
        <w:t>颜色管理贯穿于数据采集、数据加工和成果制作全过程；</w:t>
      </w:r>
    </w:p>
    <w:p w:rsidR="008F4E5C" w:rsidRDefault="00C15BA8">
      <w:pPr>
        <w:pStyle w:val="af0"/>
        <w:numPr>
          <w:ilvl w:val="0"/>
          <w:numId w:val="31"/>
        </w:numPr>
      </w:pPr>
      <w:r>
        <w:rPr>
          <w:rFonts w:hint="eastAsia"/>
        </w:rPr>
        <w:t>颜色管理覆盖影像拍摄设备、显示设备和影像处理软件。</w:t>
      </w:r>
    </w:p>
    <w:p w:rsidR="008F4E5C" w:rsidRDefault="00C15BA8" w:rsidP="00D15DF5">
      <w:pPr>
        <w:pStyle w:val="a5"/>
        <w:spacing w:before="156" w:after="156"/>
        <w:ind w:left="0"/>
        <w:rPr>
          <w:rFonts w:ascii="宋体" w:eastAsia="宋体" w:hAnsi="宋体"/>
        </w:rPr>
      </w:pPr>
      <w:bookmarkStart w:id="65" w:name="_Toc48571131"/>
      <w:r>
        <w:rPr>
          <w:rFonts w:ascii="宋体" w:eastAsia="宋体" w:hAnsi="宋体" w:hint="eastAsia"/>
        </w:rPr>
        <w:t>器物三维数字化应按以下规定进行质量控制：</w:t>
      </w:r>
      <w:bookmarkEnd w:id="65"/>
    </w:p>
    <w:p w:rsidR="008F4E5C" w:rsidRDefault="00C15BA8">
      <w:pPr>
        <w:pStyle w:val="af0"/>
        <w:numPr>
          <w:ilvl w:val="0"/>
          <w:numId w:val="32"/>
        </w:numPr>
      </w:pPr>
      <w:r>
        <w:rPr>
          <w:rFonts w:hint="eastAsia"/>
        </w:rPr>
        <w:t>质量控制贯穿于数据采集、数据加工和成果制作全过程；</w:t>
      </w:r>
    </w:p>
    <w:p w:rsidR="008F4E5C" w:rsidRDefault="00C15BA8">
      <w:pPr>
        <w:pStyle w:val="af0"/>
        <w:numPr>
          <w:ilvl w:val="0"/>
          <w:numId w:val="32"/>
        </w:numPr>
      </w:pPr>
      <w:r>
        <w:rPr>
          <w:rFonts w:hint="eastAsia"/>
        </w:rPr>
        <w:t>建立质量记录，并进行成果质量评价，需填写器物三维数字化成果质量评价汇总表，见附录C。</w:t>
      </w:r>
    </w:p>
    <w:p w:rsidR="008F4E5C" w:rsidRDefault="00C15BA8" w:rsidP="00D15DF5">
      <w:pPr>
        <w:pStyle w:val="a5"/>
        <w:spacing w:before="156" w:after="156"/>
        <w:ind w:left="0"/>
        <w:rPr>
          <w:rFonts w:ascii="宋体" w:eastAsia="宋体" w:hAnsi="宋体"/>
        </w:rPr>
      </w:pPr>
      <w:bookmarkStart w:id="66" w:name="_Toc48571132"/>
      <w:r>
        <w:rPr>
          <w:rFonts w:ascii="宋体" w:eastAsia="宋体" w:hAnsi="宋体" w:hint="eastAsia"/>
        </w:rPr>
        <w:t>器物三维数字化成果应按以下规定输出</w:t>
      </w:r>
      <w:bookmarkEnd w:id="66"/>
      <w:r>
        <w:rPr>
          <w:rFonts w:ascii="宋体" w:eastAsia="宋体" w:hAnsi="宋体" w:hint="eastAsia"/>
        </w:rPr>
        <w:t>:</w:t>
      </w:r>
    </w:p>
    <w:p w:rsidR="008F4E5C" w:rsidRDefault="00C15BA8">
      <w:pPr>
        <w:pStyle w:val="af0"/>
        <w:numPr>
          <w:ilvl w:val="0"/>
          <w:numId w:val="33"/>
        </w:numPr>
      </w:pPr>
      <w:r>
        <w:rPr>
          <w:rFonts w:hint="eastAsia"/>
        </w:rPr>
        <w:t>点云输出</w:t>
      </w:r>
      <w:proofErr w:type="spellStart"/>
      <w:r>
        <w:rPr>
          <w:rFonts w:hint="eastAsia"/>
        </w:rPr>
        <w:t>asc</w:t>
      </w:r>
      <w:proofErr w:type="spellEnd"/>
      <w:r>
        <w:rPr>
          <w:rFonts w:hint="eastAsia"/>
        </w:rPr>
        <w:t>、xyz、ply、</w:t>
      </w:r>
      <w:proofErr w:type="spellStart"/>
      <w:r>
        <w:rPr>
          <w:rFonts w:hint="eastAsia"/>
        </w:rPr>
        <w:t>stl</w:t>
      </w:r>
      <w:proofErr w:type="spellEnd"/>
      <w:r>
        <w:rPr>
          <w:rFonts w:hint="eastAsia"/>
        </w:rPr>
        <w:t>等通用格式；</w:t>
      </w:r>
    </w:p>
    <w:p w:rsidR="008F4E5C" w:rsidRDefault="00C15BA8">
      <w:pPr>
        <w:pStyle w:val="af0"/>
        <w:numPr>
          <w:ilvl w:val="0"/>
          <w:numId w:val="33"/>
        </w:numPr>
      </w:pPr>
      <w:r>
        <w:rPr>
          <w:rFonts w:hint="eastAsia"/>
        </w:rPr>
        <w:t>网格模型输出</w:t>
      </w:r>
      <w:proofErr w:type="spellStart"/>
      <w:r>
        <w:rPr>
          <w:rFonts w:hint="eastAsia"/>
        </w:rPr>
        <w:t>obj</w:t>
      </w:r>
      <w:proofErr w:type="spellEnd"/>
      <w:r>
        <w:rPr>
          <w:rFonts w:hint="eastAsia"/>
        </w:rPr>
        <w:t>、ply、</w:t>
      </w:r>
      <w:proofErr w:type="spellStart"/>
      <w:r>
        <w:rPr>
          <w:rFonts w:hint="eastAsia"/>
        </w:rPr>
        <w:t>stl</w:t>
      </w:r>
      <w:proofErr w:type="spellEnd"/>
      <w:r>
        <w:rPr>
          <w:rFonts w:hint="eastAsia"/>
        </w:rPr>
        <w:t>、</w:t>
      </w:r>
      <w:proofErr w:type="spellStart"/>
      <w:r>
        <w:rPr>
          <w:rFonts w:hint="eastAsia"/>
        </w:rPr>
        <w:t>wrl</w:t>
      </w:r>
      <w:proofErr w:type="spellEnd"/>
      <w:r>
        <w:rPr>
          <w:rFonts w:hint="eastAsia"/>
        </w:rPr>
        <w:t>等通用格式；</w:t>
      </w:r>
    </w:p>
    <w:p w:rsidR="008F4E5C" w:rsidRDefault="00C15BA8">
      <w:pPr>
        <w:pStyle w:val="af0"/>
        <w:numPr>
          <w:ilvl w:val="0"/>
          <w:numId w:val="33"/>
        </w:numPr>
      </w:pPr>
      <w:r>
        <w:rPr>
          <w:rFonts w:hint="eastAsia"/>
        </w:rPr>
        <w:t>纹理贴图输出jpg、</w:t>
      </w:r>
      <w:proofErr w:type="spellStart"/>
      <w:r>
        <w:rPr>
          <w:rFonts w:hint="eastAsia"/>
        </w:rPr>
        <w:t>png</w:t>
      </w:r>
      <w:proofErr w:type="spellEnd"/>
      <w:r>
        <w:rPr>
          <w:rFonts w:hint="eastAsia"/>
        </w:rPr>
        <w:t>、tiff等通用格式。</w:t>
      </w:r>
    </w:p>
    <w:p w:rsidR="008F4E5C" w:rsidRDefault="00C15BA8" w:rsidP="00D15DF5">
      <w:pPr>
        <w:pStyle w:val="a4"/>
        <w:spacing w:before="312" w:after="312"/>
        <w:ind w:left="0"/>
      </w:pPr>
      <w:bookmarkStart w:id="67" w:name="_Toc48571133"/>
      <w:r>
        <w:rPr>
          <w:rFonts w:hint="eastAsia"/>
        </w:rPr>
        <w:t>技术方法</w:t>
      </w:r>
      <w:bookmarkEnd w:id="67"/>
    </w:p>
    <w:p w:rsidR="008F4E5C" w:rsidRDefault="00C15BA8" w:rsidP="00D15DF5">
      <w:pPr>
        <w:pStyle w:val="a5"/>
        <w:spacing w:before="156" w:after="156"/>
        <w:ind w:left="0"/>
        <w:rPr>
          <w:rFonts w:ascii="宋体" w:eastAsia="宋体" w:hAnsi="宋体"/>
        </w:rPr>
      </w:pPr>
      <w:bookmarkStart w:id="68" w:name="_Toc48571134"/>
      <w:r>
        <w:rPr>
          <w:rFonts w:ascii="宋体" w:eastAsia="宋体" w:hAnsi="宋体" w:hint="eastAsia"/>
        </w:rPr>
        <w:t>器物三维数字化可根据器物的材料、形态、结构、纹理等特点，以及数字化成果的用途，按表2选择技术方法。</w:t>
      </w:r>
      <w:bookmarkEnd w:id="68"/>
    </w:p>
    <w:p w:rsidR="008F4E5C" w:rsidRDefault="00C15BA8" w:rsidP="00D15DF5">
      <w:pPr>
        <w:pStyle w:val="af7"/>
        <w:spacing w:before="156" w:after="156"/>
      </w:pPr>
      <w:r>
        <w:rPr>
          <w:rFonts w:hint="eastAsia"/>
        </w:rPr>
        <w:t>器物三维数字化技术方法</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71"/>
        <w:gridCol w:w="1655"/>
        <w:gridCol w:w="2835"/>
        <w:gridCol w:w="2835"/>
      </w:tblGrid>
      <w:tr w:rsidR="008F4E5C">
        <w:trPr>
          <w:trHeight w:val="397"/>
          <w:jc w:val="center"/>
        </w:trPr>
        <w:tc>
          <w:tcPr>
            <w:tcW w:w="1271"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技术方法</w:t>
            </w:r>
          </w:p>
        </w:tc>
        <w:tc>
          <w:tcPr>
            <w:tcW w:w="1655"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主要设备</w:t>
            </w:r>
          </w:p>
        </w:tc>
        <w:tc>
          <w:tcPr>
            <w:tcW w:w="2835"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成果特点</w:t>
            </w:r>
          </w:p>
        </w:tc>
        <w:tc>
          <w:tcPr>
            <w:tcW w:w="2835" w:type="dxa"/>
            <w:vAlign w:val="center"/>
          </w:tcPr>
          <w:p w:rsidR="008F4E5C" w:rsidRDefault="00C15BA8">
            <w:pPr>
              <w:adjustRightInd w:val="0"/>
              <w:snapToGrid w:val="0"/>
              <w:spacing w:line="360" w:lineRule="exact"/>
              <w:jc w:val="center"/>
              <w:rPr>
                <w:rFonts w:ascii="宋体" w:hAnsi="宋体"/>
                <w:bCs/>
                <w:sz w:val="18"/>
                <w:szCs w:val="18"/>
              </w:rPr>
            </w:pPr>
            <w:r>
              <w:rPr>
                <w:rFonts w:ascii="宋体" w:hAnsi="宋体" w:hint="eastAsia"/>
                <w:bCs/>
                <w:sz w:val="18"/>
                <w:szCs w:val="18"/>
              </w:rPr>
              <w:t>方法适用性</w:t>
            </w:r>
          </w:p>
        </w:tc>
      </w:tr>
      <w:tr w:rsidR="008F4E5C">
        <w:trPr>
          <w:trHeight w:val="397"/>
          <w:jc w:val="center"/>
        </w:trPr>
        <w:tc>
          <w:tcPr>
            <w:tcW w:w="1271" w:type="dxa"/>
            <w:vAlign w:val="center"/>
          </w:tcPr>
          <w:p w:rsidR="008F4E5C" w:rsidRDefault="00C15BA8">
            <w:pPr>
              <w:adjustRightInd w:val="0"/>
              <w:snapToGrid w:val="0"/>
              <w:spacing w:line="360" w:lineRule="exact"/>
              <w:rPr>
                <w:rFonts w:ascii="宋体" w:hAnsi="宋体"/>
                <w:sz w:val="18"/>
                <w:szCs w:val="18"/>
              </w:rPr>
            </w:pPr>
            <w:r>
              <w:rPr>
                <w:rFonts w:ascii="宋体" w:hAnsi="宋体" w:hint="eastAsia"/>
                <w:sz w:val="18"/>
                <w:szCs w:val="18"/>
              </w:rPr>
              <w:t>摄影测量三维重建</w:t>
            </w:r>
          </w:p>
        </w:tc>
        <w:tc>
          <w:tcPr>
            <w:tcW w:w="1655" w:type="dxa"/>
            <w:vAlign w:val="center"/>
          </w:tcPr>
          <w:p w:rsidR="008F4E5C" w:rsidRDefault="00C15BA8">
            <w:pPr>
              <w:pStyle w:val="af0"/>
              <w:numPr>
                <w:ilvl w:val="0"/>
                <w:numId w:val="34"/>
              </w:numPr>
              <w:rPr>
                <w:sz w:val="18"/>
                <w:szCs w:val="18"/>
              </w:rPr>
            </w:pPr>
            <w:r>
              <w:rPr>
                <w:rFonts w:hint="eastAsia"/>
                <w:sz w:val="18"/>
                <w:szCs w:val="18"/>
              </w:rPr>
              <w:t>数码相机</w:t>
            </w:r>
          </w:p>
          <w:p w:rsidR="008F4E5C" w:rsidRDefault="00C15BA8">
            <w:pPr>
              <w:pStyle w:val="af0"/>
              <w:ind w:left="0" w:firstLineChars="200" w:firstLine="360"/>
              <w:rPr>
                <w:sz w:val="18"/>
                <w:szCs w:val="18"/>
              </w:rPr>
            </w:pPr>
            <w:r>
              <w:rPr>
                <w:rFonts w:hint="eastAsia"/>
                <w:sz w:val="18"/>
                <w:szCs w:val="18"/>
              </w:rPr>
              <w:t>控制测量仪器、装置</w:t>
            </w:r>
          </w:p>
        </w:tc>
        <w:tc>
          <w:tcPr>
            <w:tcW w:w="2835" w:type="dxa"/>
            <w:vAlign w:val="center"/>
          </w:tcPr>
          <w:p w:rsidR="008F4E5C" w:rsidRDefault="00C15BA8">
            <w:pPr>
              <w:pStyle w:val="af0"/>
              <w:numPr>
                <w:ilvl w:val="0"/>
                <w:numId w:val="35"/>
              </w:numPr>
              <w:ind w:left="0" w:firstLineChars="200" w:firstLine="360"/>
              <w:rPr>
                <w:sz w:val="18"/>
                <w:szCs w:val="18"/>
              </w:rPr>
            </w:pPr>
            <w:r>
              <w:rPr>
                <w:rFonts w:hint="eastAsia"/>
                <w:sz w:val="18"/>
                <w:szCs w:val="18"/>
              </w:rPr>
              <w:t>纹理贴图还原度高；</w:t>
            </w:r>
          </w:p>
          <w:p w:rsidR="008F4E5C" w:rsidRDefault="00C15BA8">
            <w:pPr>
              <w:pStyle w:val="af0"/>
              <w:numPr>
                <w:ilvl w:val="0"/>
                <w:numId w:val="35"/>
              </w:numPr>
              <w:ind w:left="0" w:firstLineChars="200" w:firstLine="360"/>
              <w:rPr>
                <w:sz w:val="18"/>
                <w:szCs w:val="18"/>
              </w:rPr>
            </w:pPr>
            <w:r>
              <w:rPr>
                <w:rFonts w:hint="eastAsia"/>
                <w:sz w:val="18"/>
                <w:szCs w:val="18"/>
              </w:rPr>
              <w:t>纹理贴图与网络模型映射的位置误差小；</w:t>
            </w:r>
          </w:p>
          <w:p w:rsidR="008F4E5C" w:rsidRDefault="00C15BA8">
            <w:pPr>
              <w:pStyle w:val="af0"/>
              <w:numPr>
                <w:ilvl w:val="0"/>
                <w:numId w:val="35"/>
              </w:numPr>
              <w:ind w:left="0" w:firstLineChars="200" w:firstLine="360"/>
              <w:rPr>
                <w:sz w:val="18"/>
                <w:szCs w:val="18"/>
              </w:rPr>
            </w:pPr>
            <w:r>
              <w:rPr>
                <w:rFonts w:hint="eastAsia"/>
                <w:sz w:val="18"/>
                <w:szCs w:val="18"/>
              </w:rPr>
              <w:t>成果质量受摄影测量技术方法固有特点的制约。</w:t>
            </w:r>
          </w:p>
        </w:tc>
        <w:tc>
          <w:tcPr>
            <w:tcW w:w="2835" w:type="dxa"/>
            <w:vAlign w:val="center"/>
          </w:tcPr>
          <w:p w:rsidR="008F4E5C" w:rsidRDefault="00C15BA8">
            <w:pPr>
              <w:pStyle w:val="affffffa"/>
              <w:adjustRightInd w:val="0"/>
              <w:snapToGrid w:val="0"/>
              <w:spacing w:line="360" w:lineRule="exact"/>
              <w:ind w:firstLine="360"/>
              <w:rPr>
                <w:rFonts w:ascii="宋体" w:hAnsi="宋体"/>
                <w:sz w:val="18"/>
                <w:szCs w:val="18"/>
              </w:rPr>
            </w:pPr>
            <w:r>
              <w:rPr>
                <w:rFonts w:ascii="宋体" w:hAnsi="宋体" w:hint="eastAsia"/>
                <w:sz w:val="18"/>
                <w:szCs w:val="18"/>
              </w:rPr>
              <w:t>按摄影测量要求拍摄的纹理照片进行处理实现三维数字化，适用器物：</w:t>
            </w:r>
          </w:p>
          <w:p w:rsidR="008F4E5C" w:rsidRDefault="00C15BA8">
            <w:pPr>
              <w:pStyle w:val="af0"/>
              <w:numPr>
                <w:ilvl w:val="0"/>
                <w:numId w:val="36"/>
              </w:numPr>
              <w:ind w:left="0" w:firstLineChars="200" w:firstLine="360"/>
              <w:rPr>
                <w:sz w:val="18"/>
                <w:szCs w:val="18"/>
              </w:rPr>
            </w:pPr>
            <w:r>
              <w:rPr>
                <w:rFonts w:hint="eastAsia"/>
                <w:sz w:val="18"/>
                <w:szCs w:val="18"/>
              </w:rPr>
              <w:t>纹理特征丰富；</w:t>
            </w:r>
          </w:p>
          <w:p w:rsidR="008F4E5C" w:rsidRDefault="00C15BA8">
            <w:pPr>
              <w:pStyle w:val="af0"/>
              <w:numPr>
                <w:ilvl w:val="0"/>
                <w:numId w:val="36"/>
              </w:numPr>
              <w:ind w:left="0" w:firstLineChars="200" w:firstLine="360"/>
              <w:rPr>
                <w:kern w:val="2"/>
                <w:sz w:val="18"/>
                <w:szCs w:val="18"/>
              </w:rPr>
            </w:pPr>
            <w:r>
              <w:rPr>
                <w:rFonts w:hint="eastAsia"/>
                <w:sz w:val="18"/>
                <w:szCs w:val="18"/>
              </w:rPr>
              <w:t>且非连续对称、重复。</w:t>
            </w:r>
          </w:p>
        </w:tc>
      </w:tr>
      <w:tr w:rsidR="008F4E5C">
        <w:trPr>
          <w:trHeight w:val="397"/>
          <w:jc w:val="center"/>
        </w:trPr>
        <w:tc>
          <w:tcPr>
            <w:tcW w:w="1271" w:type="dxa"/>
            <w:vAlign w:val="center"/>
          </w:tcPr>
          <w:p w:rsidR="008F4E5C" w:rsidRDefault="00C15BA8">
            <w:pPr>
              <w:adjustRightInd w:val="0"/>
              <w:snapToGrid w:val="0"/>
              <w:spacing w:line="360" w:lineRule="exact"/>
              <w:rPr>
                <w:rFonts w:ascii="宋体" w:hAnsi="宋体"/>
                <w:sz w:val="18"/>
                <w:szCs w:val="18"/>
              </w:rPr>
            </w:pPr>
            <w:r>
              <w:rPr>
                <w:rFonts w:ascii="宋体" w:hAnsi="宋体" w:hint="eastAsia"/>
                <w:sz w:val="18"/>
                <w:szCs w:val="18"/>
              </w:rPr>
              <w:t>三维扫描与摄影测量三维重建结合</w:t>
            </w:r>
          </w:p>
        </w:tc>
        <w:tc>
          <w:tcPr>
            <w:tcW w:w="1655" w:type="dxa"/>
            <w:vAlign w:val="center"/>
          </w:tcPr>
          <w:p w:rsidR="008F4E5C" w:rsidRDefault="00C15BA8">
            <w:pPr>
              <w:pStyle w:val="af0"/>
              <w:numPr>
                <w:ilvl w:val="0"/>
                <w:numId w:val="37"/>
              </w:numPr>
              <w:ind w:left="0" w:firstLineChars="200" w:firstLine="360"/>
              <w:rPr>
                <w:kern w:val="2"/>
                <w:sz w:val="18"/>
                <w:szCs w:val="18"/>
              </w:rPr>
            </w:pPr>
            <w:r>
              <w:rPr>
                <w:rFonts w:hint="eastAsia"/>
                <w:sz w:val="18"/>
                <w:szCs w:val="18"/>
              </w:rPr>
              <w:t>三维扫描仪</w:t>
            </w:r>
          </w:p>
          <w:p w:rsidR="008F4E5C" w:rsidRDefault="00C15BA8">
            <w:pPr>
              <w:pStyle w:val="af0"/>
              <w:numPr>
                <w:ilvl w:val="0"/>
                <w:numId w:val="37"/>
              </w:numPr>
              <w:ind w:left="0" w:firstLineChars="200" w:firstLine="360"/>
              <w:rPr>
                <w:sz w:val="18"/>
                <w:szCs w:val="18"/>
              </w:rPr>
            </w:pPr>
            <w:r>
              <w:rPr>
                <w:rFonts w:hint="eastAsia"/>
                <w:sz w:val="18"/>
                <w:szCs w:val="18"/>
              </w:rPr>
              <w:t>数码相机</w:t>
            </w:r>
          </w:p>
          <w:p w:rsidR="008F4E5C" w:rsidRDefault="00C15BA8">
            <w:pPr>
              <w:pStyle w:val="af0"/>
              <w:numPr>
                <w:ilvl w:val="0"/>
                <w:numId w:val="37"/>
              </w:numPr>
              <w:ind w:left="0" w:firstLineChars="200" w:firstLine="360"/>
              <w:rPr>
                <w:kern w:val="2"/>
                <w:sz w:val="18"/>
                <w:szCs w:val="18"/>
              </w:rPr>
            </w:pPr>
            <w:r>
              <w:rPr>
                <w:rFonts w:hint="eastAsia"/>
                <w:sz w:val="18"/>
                <w:szCs w:val="18"/>
              </w:rPr>
              <w:t>控制测量仪器、装置（可选）</w:t>
            </w:r>
          </w:p>
        </w:tc>
        <w:tc>
          <w:tcPr>
            <w:tcW w:w="2835" w:type="dxa"/>
            <w:vAlign w:val="center"/>
          </w:tcPr>
          <w:p w:rsidR="008F4E5C" w:rsidRDefault="00C15BA8">
            <w:pPr>
              <w:pStyle w:val="af0"/>
              <w:numPr>
                <w:ilvl w:val="0"/>
                <w:numId w:val="38"/>
              </w:numPr>
              <w:ind w:left="0" w:firstLineChars="200" w:firstLine="360"/>
              <w:rPr>
                <w:kern w:val="2"/>
                <w:sz w:val="18"/>
                <w:szCs w:val="18"/>
              </w:rPr>
            </w:pPr>
            <w:r>
              <w:rPr>
                <w:rFonts w:hint="eastAsia"/>
                <w:sz w:val="18"/>
                <w:szCs w:val="18"/>
              </w:rPr>
              <w:t>高密度的点云；</w:t>
            </w:r>
          </w:p>
          <w:p w:rsidR="008F4E5C" w:rsidRDefault="00C15BA8">
            <w:pPr>
              <w:pStyle w:val="af0"/>
              <w:numPr>
                <w:ilvl w:val="0"/>
                <w:numId w:val="38"/>
              </w:numPr>
              <w:ind w:left="0" w:firstLineChars="200" w:firstLine="360"/>
              <w:rPr>
                <w:sz w:val="18"/>
                <w:szCs w:val="18"/>
              </w:rPr>
            </w:pPr>
            <w:r>
              <w:rPr>
                <w:rFonts w:hint="eastAsia"/>
                <w:sz w:val="18"/>
                <w:szCs w:val="18"/>
              </w:rPr>
              <w:t>纹理贴图还原度高；</w:t>
            </w:r>
          </w:p>
          <w:p w:rsidR="008F4E5C" w:rsidRDefault="00C15BA8">
            <w:pPr>
              <w:pStyle w:val="af0"/>
              <w:numPr>
                <w:ilvl w:val="0"/>
                <w:numId w:val="38"/>
              </w:numPr>
              <w:ind w:left="0" w:firstLineChars="200" w:firstLine="360"/>
              <w:rPr>
                <w:sz w:val="18"/>
                <w:szCs w:val="18"/>
              </w:rPr>
            </w:pPr>
            <w:r>
              <w:rPr>
                <w:rFonts w:hint="eastAsia"/>
                <w:sz w:val="18"/>
                <w:szCs w:val="18"/>
              </w:rPr>
              <w:t>纹理贴图与网格模型映射的位置误差较小；</w:t>
            </w:r>
          </w:p>
          <w:p w:rsidR="008F4E5C" w:rsidRDefault="00C15BA8">
            <w:pPr>
              <w:pStyle w:val="af0"/>
              <w:numPr>
                <w:ilvl w:val="0"/>
                <w:numId w:val="38"/>
              </w:numPr>
              <w:ind w:left="0" w:firstLineChars="200" w:firstLine="360"/>
              <w:rPr>
                <w:sz w:val="18"/>
                <w:szCs w:val="18"/>
              </w:rPr>
            </w:pPr>
            <w:r>
              <w:rPr>
                <w:rFonts w:hint="eastAsia"/>
                <w:sz w:val="18"/>
                <w:szCs w:val="18"/>
              </w:rPr>
              <w:t>三维扫描数据与摄影测量数据可以相互印证；</w:t>
            </w:r>
          </w:p>
          <w:p w:rsidR="008F4E5C" w:rsidRDefault="00C15BA8">
            <w:pPr>
              <w:pStyle w:val="af0"/>
              <w:numPr>
                <w:ilvl w:val="0"/>
                <w:numId w:val="38"/>
              </w:numPr>
              <w:ind w:left="0" w:firstLineChars="200" w:firstLine="360"/>
              <w:rPr>
                <w:kern w:val="2"/>
                <w:sz w:val="18"/>
                <w:szCs w:val="18"/>
              </w:rPr>
            </w:pPr>
            <w:r>
              <w:rPr>
                <w:rFonts w:hint="eastAsia"/>
                <w:sz w:val="18"/>
                <w:szCs w:val="18"/>
              </w:rPr>
              <w:lastRenderedPageBreak/>
              <w:t>成果质量受三维扫描和摄影测量技术方法固有特点的共同制约。</w:t>
            </w:r>
          </w:p>
        </w:tc>
        <w:tc>
          <w:tcPr>
            <w:tcW w:w="2835" w:type="dxa"/>
            <w:vAlign w:val="center"/>
          </w:tcPr>
          <w:p w:rsidR="008F4E5C" w:rsidRDefault="00C15BA8">
            <w:pPr>
              <w:pStyle w:val="affffffa"/>
              <w:adjustRightInd w:val="0"/>
              <w:snapToGrid w:val="0"/>
              <w:spacing w:line="360" w:lineRule="exact"/>
              <w:ind w:firstLine="360"/>
              <w:rPr>
                <w:rFonts w:ascii="宋体" w:hAnsi="宋体"/>
                <w:sz w:val="18"/>
                <w:szCs w:val="18"/>
              </w:rPr>
            </w:pPr>
            <w:r>
              <w:rPr>
                <w:rFonts w:ascii="宋体" w:hAnsi="宋体" w:hint="eastAsia"/>
                <w:sz w:val="18"/>
                <w:szCs w:val="18"/>
              </w:rPr>
              <w:lastRenderedPageBreak/>
              <w:t>通过三维扫描获取空间信息、摄影测量获取颜色信息，两者结合进行处理实现三维数字化，适用器物：</w:t>
            </w:r>
          </w:p>
          <w:p w:rsidR="008F4E5C" w:rsidRDefault="00C15BA8">
            <w:pPr>
              <w:pStyle w:val="af0"/>
              <w:numPr>
                <w:ilvl w:val="0"/>
                <w:numId w:val="39"/>
              </w:numPr>
              <w:ind w:left="0" w:firstLineChars="200" w:firstLine="360"/>
              <w:rPr>
                <w:sz w:val="18"/>
                <w:szCs w:val="18"/>
              </w:rPr>
            </w:pPr>
            <w:r>
              <w:rPr>
                <w:rFonts w:hint="eastAsia"/>
                <w:sz w:val="18"/>
                <w:szCs w:val="18"/>
              </w:rPr>
              <w:t>材料透明度、反射率低；</w:t>
            </w:r>
          </w:p>
          <w:p w:rsidR="008F4E5C" w:rsidRDefault="00C15BA8">
            <w:pPr>
              <w:pStyle w:val="af0"/>
              <w:numPr>
                <w:ilvl w:val="0"/>
                <w:numId w:val="39"/>
              </w:numPr>
              <w:ind w:left="0" w:firstLineChars="200" w:firstLine="360"/>
              <w:rPr>
                <w:sz w:val="18"/>
                <w:szCs w:val="18"/>
              </w:rPr>
            </w:pPr>
            <w:r>
              <w:rPr>
                <w:rFonts w:hint="eastAsia"/>
                <w:sz w:val="18"/>
                <w:szCs w:val="18"/>
              </w:rPr>
              <w:lastRenderedPageBreak/>
              <w:t>纹理特征丰富，且非连续对称、重复。</w:t>
            </w:r>
          </w:p>
          <w:p w:rsidR="008F4E5C" w:rsidRDefault="00C15BA8">
            <w:pPr>
              <w:pStyle w:val="af0"/>
              <w:numPr>
                <w:ilvl w:val="0"/>
                <w:numId w:val="39"/>
              </w:numPr>
              <w:ind w:left="0" w:firstLineChars="200" w:firstLine="360"/>
              <w:rPr>
                <w:sz w:val="18"/>
                <w:szCs w:val="18"/>
              </w:rPr>
            </w:pPr>
            <w:r>
              <w:rPr>
                <w:rFonts w:hint="eastAsia"/>
                <w:sz w:val="18"/>
                <w:szCs w:val="18"/>
              </w:rPr>
              <w:t>有高密度点云要求；</w:t>
            </w:r>
          </w:p>
          <w:p w:rsidR="008F4E5C" w:rsidRDefault="00C15BA8">
            <w:pPr>
              <w:pStyle w:val="af0"/>
              <w:numPr>
                <w:ilvl w:val="0"/>
                <w:numId w:val="39"/>
              </w:numPr>
              <w:ind w:left="0" w:firstLineChars="200" w:firstLine="360"/>
              <w:rPr>
                <w:kern w:val="2"/>
                <w:sz w:val="18"/>
                <w:szCs w:val="18"/>
              </w:rPr>
            </w:pPr>
            <w:r>
              <w:rPr>
                <w:rFonts w:hint="eastAsia"/>
                <w:sz w:val="18"/>
                <w:szCs w:val="18"/>
              </w:rPr>
              <w:t>对成果有相互印证要求。</w:t>
            </w:r>
          </w:p>
        </w:tc>
      </w:tr>
    </w:tbl>
    <w:p w:rsidR="008F4E5C" w:rsidRDefault="00C15BA8" w:rsidP="00D15DF5">
      <w:pPr>
        <w:pStyle w:val="a5"/>
        <w:spacing w:before="156" w:after="156"/>
        <w:ind w:left="0"/>
        <w:rPr>
          <w:rFonts w:ascii="宋体" w:eastAsia="宋体" w:hAnsi="宋体"/>
        </w:rPr>
      </w:pPr>
      <w:bookmarkStart w:id="69" w:name="_Toc48571135"/>
      <w:r>
        <w:rPr>
          <w:rFonts w:ascii="宋体" w:eastAsia="宋体" w:hAnsi="宋体" w:hint="eastAsia"/>
        </w:rPr>
        <w:lastRenderedPageBreak/>
        <w:t>应根据项目要求和技术方法，选择符合要求的三维扫描仪、数码相机、控制测量设备、照明设备、颜色管理设备、温湿</w:t>
      </w:r>
      <w:proofErr w:type="gramStart"/>
      <w:r>
        <w:rPr>
          <w:rFonts w:ascii="宋体" w:eastAsia="宋体" w:hAnsi="宋体" w:hint="eastAsia"/>
        </w:rPr>
        <w:t>度记录</w:t>
      </w:r>
      <w:proofErr w:type="gramEnd"/>
      <w:r>
        <w:rPr>
          <w:rFonts w:ascii="宋体" w:eastAsia="宋体" w:hAnsi="宋体" w:hint="eastAsia"/>
        </w:rPr>
        <w:t>设备和配套软件。</w:t>
      </w:r>
      <w:bookmarkEnd w:id="69"/>
    </w:p>
    <w:p w:rsidR="008F4E5C" w:rsidRDefault="00C15BA8" w:rsidP="00D15DF5">
      <w:pPr>
        <w:pStyle w:val="a5"/>
        <w:spacing w:before="156" w:after="156"/>
        <w:ind w:left="0"/>
        <w:rPr>
          <w:rFonts w:ascii="宋体" w:eastAsia="宋体" w:hAnsi="宋体"/>
        </w:rPr>
      </w:pPr>
      <w:bookmarkStart w:id="70" w:name="_Toc48571136"/>
      <w:r>
        <w:rPr>
          <w:rFonts w:ascii="宋体" w:eastAsia="宋体" w:hAnsi="宋体" w:hint="eastAsia"/>
        </w:rPr>
        <w:t>器物三维数字化</w:t>
      </w:r>
      <w:proofErr w:type="gramStart"/>
      <w:r>
        <w:rPr>
          <w:rFonts w:ascii="宋体" w:eastAsia="宋体" w:hAnsi="宋体" w:hint="eastAsia"/>
        </w:rPr>
        <w:t>宜包括</w:t>
      </w:r>
      <w:proofErr w:type="gramEnd"/>
      <w:r>
        <w:rPr>
          <w:rFonts w:ascii="宋体" w:eastAsia="宋体" w:hAnsi="宋体" w:hint="eastAsia"/>
        </w:rPr>
        <w:t>下列工作环节、并按图1的流程开展工作。</w:t>
      </w:r>
      <w:bookmarkEnd w:id="70"/>
    </w:p>
    <w:p w:rsidR="008F4E5C" w:rsidRDefault="00C15BA8">
      <w:pPr>
        <w:pStyle w:val="af0"/>
        <w:numPr>
          <w:ilvl w:val="0"/>
          <w:numId w:val="40"/>
        </w:numPr>
      </w:pPr>
      <w:r>
        <w:rPr>
          <w:rFonts w:hint="eastAsia"/>
        </w:rPr>
        <w:t>前期准备，</w:t>
      </w:r>
      <w:proofErr w:type="gramStart"/>
      <w:r>
        <w:rPr>
          <w:rFonts w:hint="eastAsia"/>
        </w:rPr>
        <w:t>宜包括</w:t>
      </w:r>
      <w:proofErr w:type="gramEnd"/>
      <w:r>
        <w:rPr>
          <w:rFonts w:hint="eastAsia"/>
        </w:rPr>
        <w:t>综合评估、方案设计、资源配置；</w:t>
      </w:r>
    </w:p>
    <w:p w:rsidR="008F4E5C" w:rsidRDefault="00C15BA8">
      <w:pPr>
        <w:pStyle w:val="af0"/>
        <w:numPr>
          <w:ilvl w:val="0"/>
          <w:numId w:val="40"/>
        </w:numPr>
      </w:pPr>
      <w:r>
        <w:rPr>
          <w:rFonts w:hint="eastAsia"/>
        </w:rPr>
        <w:t>数据采集，</w:t>
      </w:r>
      <w:proofErr w:type="gramStart"/>
      <w:r>
        <w:rPr>
          <w:rFonts w:hint="eastAsia"/>
        </w:rPr>
        <w:t>宜包括</w:t>
      </w:r>
      <w:proofErr w:type="gramEnd"/>
      <w:r>
        <w:rPr>
          <w:rFonts w:hint="eastAsia"/>
        </w:rPr>
        <w:t>现场布设、控制测量、摄影测量照片拍摄、三维扫描；</w:t>
      </w:r>
    </w:p>
    <w:p w:rsidR="008F4E5C" w:rsidRDefault="00C15BA8">
      <w:pPr>
        <w:pStyle w:val="af0"/>
        <w:numPr>
          <w:ilvl w:val="0"/>
          <w:numId w:val="40"/>
        </w:numPr>
      </w:pPr>
      <w:r>
        <w:rPr>
          <w:rFonts w:hint="eastAsia"/>
        </w:rPr>
        <w:t>数据加工，</w:t>
      </w:r>
      <w:proofErr w:type="gramStart"/>
      <w:r>
        <w:rPr>
          <w:rFonts w:hint="eastAsia"/>
        </w:rPr>
        <w:t>宜包括点</w:t>
      </w:r>
      <w:proofErr w:type="gramEnd"/>
      <w:r>
        <w:rPr>
          <w:rFonts w:hint="eastAsia"/>
        </w:rPr>
        <w:t>云处理、网格模型处理、</w:t>
      </w:r>
      <w:proofErr w:type="gramStart"/>
      <w:r>
        <w:rPr>
          <w:rFonts w:hint="eastAsia"/>
        </w:rPr>
        <w:t>像控刺</w:t>
      </w:r>
      <w:proofErr w:type="gramEnd"/>
      <w:r>
        <w:rPr>
          <w:rFonts w:hint="eastAsia"/>
        </w:rPr>
        <w:t>点、空中三角测量、三维重建、U</w:t>
      </w:r>
      <w:r>
        <w:t>V</w:t>
      </w:r>
      <w:r>
        <w:rPr>
          <w:rFonts w:hint="eastAsia"/>
        </w:rPr>
        <w:t>分展；</w:t>
      </w:r>
    </w:p>
    <w:p w:rsidR="008F4E5C" w:rsidRDefault="00C15BA8">
      <w:pPr>
        <w:pStyle w:val="af0"/>
        <w:numPr>
          <w:ilvl w:val="0"/>
          <w:numId w:val="40"/>
        </w:numPr>
      </w:pPr>
      <w:r>
        <w:rPr>
          <w:rFonts w:hint="eastAsia"/>
        </w:rPr>
        <w:t>成果制作，</w:t>
      </w:r>
      <w:proofErr w:type="gramStart"/>
      <w:r>
        <w:rPr>
          <w:rFonts w:hint="eastAsia"/>
        </w:rPr>
        <w:t>宜包括</w:t>
      </w:r>
      <w:proofErr w:type="gramEnd"/>
      <w:r>
        <w:rPr>
          <w:rFonts w:hint="eastAsia"/>
        </w:rPr>
        <w:t>摄影测量存档级纹理模型制作、三维扫描存档级纹理模型制作、应用级纹理模型制作；</w:t>
      </w:r>
    </w:p>
    <w:p w:rsidR="008F4E5C" w:rsidRDefault="00C15BA8">
      <w:pPr>
        <w:pStyle w:val="af0"/>
        <w:numPr>
          <w:ilvl w:val="0"/>
          <w:numId w:val="40"/>
        </w:numPr>
      </w:pPr>
      <w:r>
        <w:rPr>
          <w:rFonts w:hint="eastAsia"/>
        </w:rPr>
        <w:t>成果提交，</w:t>
      </w:r>
      <w:proofErr w:type="gramStart"/>
      <w:r>
        <w:rPr>
          <w:rFonts w:hint="eastAsia"/>
        </w:rPr>
        <w:t>宜包括</w:t>
      </w:r>
      <w:proofErr w:type="gramEnd"/>
      <w:r>
        <w:rPr>
          <w:rFonts w:hint="eastAsia"/>
        </w:rPr>
        <w:t>质量检查与评价、成果整理与提交。</w:t>
      </w:r>
    </w:p>
    <w:p w:rsidR="008F4E5C" w:rsidRDefault="008E3249" w:rsidP="00D15DF5">
      <w:pPr>
        <w:pStyle w:val="a4"/>
        <w:numPr>
          <w:ilvl w:val="0"/>
          <w:numId w:val="0"/>
        </w:numPr>
        <w:spacing w:before="312" w:after="312"/>
        <w:jc w:val="left"/>
      </w:pPr>
      <w:r>
        <w:rPr>
          <w:noProof/>
        </w:rPr>
      </w:r>
      <w:r>
        <w:rPr>
          <w:noProof/>
        </w:rPr>
        <w:pict>
          <v:group id="组合 3" o:spid="_x0000_s1030" style="width:450.7pt;height:411pt;mso-position-horizontal-relative:char;mso-position-vertical-relative:line" coordsize="57226,52209">
            <v:group id="组合 4" o:spid="_x0000_s1031" style="position:absolute;left:14859;width:12192;height:13957" coordsize="12192,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矩形 5" o:spid="_x0000_s1032" style="position:absolute;width:1219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" filled="f" strokecolor="black [3213]">
                <v:textbox inset="1mm,.5mm,1mm,.5mm">
                  <w:txbxContent>
                    <w:p w:rsidR="00D15DF5" w:rsidRDefault="00D15DF5">
                      <w:pPr>
                        <w:jc w:val="center"/>
                        <w:rPr>
                          <w:color w:val="000000" w:themeColor="text1"/>
                        </w:rPr>
                      </w:pPr>
                      <w:r>
                        <w:rPr>
                          <w:color w:val="000000" w:themeColor="text1"/>
                        </w:rPr>
                        <w:t>综合评估</w:t>
                      </w:r>
                    </w:p>
                  </w:txbxContent>
                </v:textbox>
              </v:rect>
              <v:rect id="矩形 6" o:spid="_x0000_s1033" style="position:absolute;top:3962;width:1219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" filled="f" strokecolor="black [3213]">
                <v:textbox inset="1mm,.5mm,1mm,.5mm">
                  <w:txbxContent>
                    <w:p w:rsidR="00D15DF5" w:rsidRDefault="00D15DF5">
                      <w:pPr>
                        <w:jc w:val="center"/>
                        <w:rPr>
                          <w:color w:val="000000" w:themeColor="text1"/>
                        </w:rPr>
                      </w:pPr>
                      <w:r>
                        <w:rPr>
                          <w:rFonts w:hint="eastAsia"/>
                          <w:color w:val="000000" w:themeColor="text1"/>
                        </w:rPr>
                        <w:t>方</w:t>
                      </w:r>
                      <w:r>
                        <w:rPr>
                          <w:color w:val="000000" w:themeColor="text1"/>
                        </w:rPr>
                        <w:t>案设计</w:t>
                      </w:r>
                    </w:p>
                  </w:txbxContent>
                </v:textbox>
              </v:rect>
              <v:rect id="矩形 7" o:spid="_x0000_s1034" style="position:absolute;top:7848;width:12192;height:22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" filled="f" strokecolor="black [3213]">
                <v:textbox inset="1mm,.5mm,1mm,.5mm">
                  <w:txbxContent>
                    <w:p w:rsidR="00D15DF5" w:rsidRDefault="00D15DF5">
                      <w:pPr>
                        <w:jc w:val="center"/>
                        <w:rPr>
                          <w:color w:val="000000" w:themeColor="text1"/>
                        </w:rPr>
                      </w:pPr>
                      <w:r>
                        <w:rPr>
                          <w:color w:val="000000" w:themeColor="text1"/>
                        </w:rPr>
                        <w:t>资源配置</w:t>
                      </w:r>
                    </w:p>
                  </w:txbxContent>
                </v:textbox>
              </v:rect>
              <v:rect id="矩形 8" o:spid="_x0000_s1035" style="position:absolute;top:11734;width:12192;height:22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" filled="f" strokecolor="black [3213]">
                <v:textbox inset="1mm,.5mm,1mm,.5mm">
                  <w:txbxContent>
                    <w:p w:rsidR="00D15DF5" w:rsidRDefault="00D15DF5">
                      <w:pPr>
                        <w:jc w:val="center"/>
                        <w:rPr>
                          <w:color w:val="000000" w:themeColor="text1"/>
                        </w:rPr>
                      </w:pPr>
                      <w:r>
                        <w:rPr>
                          <w:rFonts w:hint="eastAsia"/>
                          <w:color w:val="000000" w:themeColor="text1"/>
                        </w:rPr>
                        <w:t>现场布设</w:t>
                      </w:r>
                    </w:p>
                  </w:txbxContent>
                </v:textbox>
              </v:rect>
              <v:shapetype id="_x0000_t32" coordsize="21600,21600" o:spt="32" o:oned="t" path="m,l21600,21600e" filled="f">
                <v:path arrowok="t" fillok="f" o:connecttype="none"/>
                <o:lock v:ext="edit" shapetype="t"/>
              </v:shapetype>
              <v:shape id="直接箭头连接符 9" o:spid="_x0000_s1036" type="#_x0000_t32" style="position:absolute;left:6096;top:2209;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v:shape id="直接箭头连接符 10" o:spid="_x0000_s1037" type="#_x0000_t32" style="position:absolute;left:6096;top:6248;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shape id="直接箭头连接符 11" o:spid="_x0000_s1038" type="#_x0000_t32" style="position:absolute;left:6096;top:10058;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group>
            <v:group id="组合 12" o:spid="_x0000_s1039" style="position:absolute;left:6324;top:22555;width:12459;height:16383" coordsize="12458,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矩形 13" o:spid="_x0000_s1040" style="position:absolute;top:3962;width:1238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" filled="f" strokecolor="black [3213]">
                <v:textbox inset="1mm,.5mm,1mm,.5mm">
                  <w:txbxContent>
                    <w:p w:rsidR="00D15DF5" w:rsidRDefault="00D15DF5">
                      <w:pPr>
                        <w:jc w:val="center"/>
                        <w:rPr>
                          <w:color w:val="000000" w:themeColor="text1"/>
                        </w:rPr>
                      </w:pPr>
                      <w:r>
                        <w:rPr>
                          <w:rFonts w:hint="eastAsia"/>
                          <w:color w:val="000000" w:themeColor="text1"/>
                        </w:rPr>
                        <w:t>空</w:t>
                      </w:r>
                      <w:r>
                        <w:rPr>
                          <w:color w:val="000000" w:themeColor="text1"/>
                        </w:rPr>
                        <w:t>中三</w:t>
                      </w:r>
                      <w:r>
                        <w:rPr>
                          <w:rFonts w:hint="eastAsia"/>
                          <w:color w:val="000000" w:themeColor="text1"/>
                        </w:rPr>
                        <w:t>角</w:t>
                      </w:r>
                      <w:r>
                        <w:rPr>
                          <w:color w:val="000000" w:themeColor="text1"/>
                        </w:rPr>
                        <w:t>测量计算</w:t>
                      </w:r>
                    </w:p>
                  </w:txbxContent>
                </v:textbox>
              </v:rect>
              <v:rect id="矩形 14" o:spid="_x0000_s1041" style="position:absolute;top:7924;width:12382;height:22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" filled="f" strokecolor="black [3213]">
                <v:textbox inset="1mm,.5mm,1mm,.5mm">
                  <w:txbxContent>
                    <w:p w:rsidR="00D15DF5" w:rsidRDefault="00D15DF5">
                      <w:pPr>
                        <w:jc w:val="center"/>
                        <w:rPr>
                          <w:color w:val="000000" w:themeColor="text1"/>
                        </w:rPr>
                      </w:pPr>
                      <w:r>
                        <w:rPr>
                          <w:rFonts w:hint="eastAsia"/>
                          <w:color w:val="000000" w:themeColor="text1"/>
                        </w:rPr>
                        <w:t>三</w:t>
                      </w:r>
                      <w:r>
                        <w:rPr>
                          <w:color w:val="000000" w:themeColor="text1"/>
                        </w:rPr>
                        <w:t>维重建</w:t>
                      </w:r>
                    </w:p>
                  </w:txbxContent>
                </v:textbox>
              </v:rect>
              <v:rect id="矩形 22" o:spid="_x0000_s1042" style="position:absolute;top:11963;width:12382;height:44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" filled="f" strokecolor="black [3213]">
                <v:textbox inset="0,.5mm,0,.5mm">
                  <w:txbxContent>
                    <w:p w:rsidR="00D15DF5" w:rsidRDefault="00D15DF5">
                      <w:pPr>
                        <w:jc w:val="center"/>
                        <w:rPr>
                          <w:color w:val="000000" w:themeColor="text1"/>
                        </w:rPr>
                      </w:pPr>
                      <w:r>
                        <w:rPr>
                          <w:rFonts w:hint="eastAsia"/>
                          <w:color w:val="000000" w:themeColor="text1"/>
                        </w:rPr>
                        <w:t>摄影</w:t>
                      </w:r>
                      <w:r>
                        <w:rPr>
                          <w:color w:val="000000" w:themeColor="text1"/>
                        </w:rPr>
                        <w:t>测量</w:t>
                      </w:r>
                      <w:r>
                        <w:rPr>
                          <w:rFonts w:hint="eastAsia"/>
                          <w:color w:val="000000" w:themeColor="text1"/>
                        </w:rPr>
                        <w:t>存档</w:t>
                      </w:r>
                      <w:r>
                        <w:rPr>
                          <w:color w:val="000000" w:themeColor="text1"/>
                        </w:rPr>
                        <w:t>级</w:t>
                      </w:r>
                      <w:r>
                        <w:rPr>
                          <w:rFonts w:hint="eastAsia"/>
                          <w:color w:val="000000" w:themeColor="text1"/>
                        </w:rPr>
                        <w:t>纹理模型</w:t>
                      </w:r>
                      <w:r>
                        <w:rPr>
                          <w:color w:val="000000" w:themeColor="text1"/>
                        </w:rPr>
                        <w:t>制作</w:t>
                      </w:r>
                    </w:p>
                  </w:txbxContent>
                </v:textbox>
              </v:rect>
              <v:rect id="矩形 23" o:spid="_x0000_s1043" style="position:absolute;left:76;width:1238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" filled="f" strokecolor="black [3213]">
                <v:textbox inset="1mm,.5mm,1mm,.5mm">
                  <w:txbxContent>
                    <w:p w:rsidR="00D15DF5" w:rsidRDefault="00D15DF5">
                      <w:pPr>
                        <w:jc w:val="center"/>
                        <w:rPr>
                          <w:color w:val="000000" w:themeColor="text1"/>
                        </w:rPr>
                      </w:pPr>
                      <w:proofErr w:type="gramStart"/>
                      <w:r>
                        <w:rPr>
                          <w:rFonts w:hint="eastAsia"/>
                          <w:color w:val="000000" w:themeColor="text1"/>
                        </w:rPr>
                        <w:t>像控刺</w:t>
                      </w:r>
                      <w:proofErr w:type="gramEnd"/>
                      <w:r>
                        <w:rPr>
                          <w:rFonts w:hint="eastAsia"/>
                          <w:color w:val="000000" w:themeColor="text1"/>
                        </w:rPr>
                        <w:t>点</w:t>
                      </w:r>
                    </w:p>
                  </w:txbxContent>
                </v:textbox>
              </v:rect>
              <v:shape id="直接箭头连接符 24" o:spid="_x0000_s1044" type="#_x0000_t32" style="position:absolute;left:6248;top:2209;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直接箭头连接符 25" o:spid="_x0000_s1045" type="#_x0000_t32" style="position:absolute;left:6324;top:6172;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shape id="直接箭头连接符 26" o:spid="_x0000_s1046" type="#_x0000_t32" style="position:absolute;left:6248;top:10134;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" strokecolor="black [3213]" strokeweight=".5pt">
                <v:stroke endarrow="block" joinstyle="miter"/>
              </v:shape>
            </v:group>
            <v:group id="组合 27" o:spid="_x0000_s1047" style="position:absolute;left:22860;top:22555;width:12382;height:16383" coordsize="12382,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矩形 28" o:spid="_x0000_s1048" style="position:absolute;width:1238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" filled="f" strokecolor="black [3213]">
                <v:textbox inset="1mm,.5mm,1mm,.5mm">
                  <w:txbxContent>
                    <w:p w:rsidR="00D15DF5" w:rsidRDefault="00D15DF5">
                      <w:pPr>
                        <w:jc w:val="center"/>
                        <w:rPr>
                          <w:color w:val="000000" w:themeColor="text1"/>
                        </w:rPr>
                      </w:pPr>
                      <w:r>
                        <w:rPr>
                          <w:color w:val="000000" w:themeColor="text1"/>
                        </w:rPr>
                        <w:t>点云处理</w:t>
                      </w:r>
                    </w:p>
                  </w:txbxContent>
                </v:textbox>
              </v:rect>
              <v:rect id="矩形 29" o:spid="_x0000_s1049" style="position:absolute;top:3962;width:1238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" filled="f" strokecolor="black [3213]">
                <v:textbox inset="1mm,.5mm,1mm,.5mm">
                  <w:txbxContent>
                    <w:p w:rsidR="00D15DF5" w:rsidRDefault="00D15DF5">
                      <w:pPr>
                        <w:jc w:val="center"/>
                        <w:rPr>
                          <w:color w:val="000000" w:themeColor="text1"/>
                        </w:rPr>
                      </w:pPr>
                      <w:r>
                        <w:rPr>
                          <w:rFonts w:hint="eastAsia"/>
                          <w:color w:val="000000" w:themeColor="text1"/>
                        </w:rPr>
                        <w:t>网</w:t>
                      </w:r>
                      <w:r>
                        <w:rPr>
                          <w:color w:val="000000" w:themeColor="text1"/>
                        </w:rPr>
                        <w:t>格</w:t>
                      </w:r>
                      <w:r>
                        <w:rPr>
                          <w:rFonts w:hint="eastAsia"/>
                          <w:color w:val="000000" w:themeColor="text1"/>
                        </w:rPr>
                        <w:t>模型</w:t>
                      </w:r>
                      <w:r>
                        <w:rPr>
                          <w:color w:val="000000" w:themeColor="text1"/>
                        </w:rPr>
                        <w:t>处理</w:t>
                      </w:r>
                    </w:p>
                  </w:txbxContent>
                </v:textbox>
              </v:rect>
              <v:rect id="矩形 30" o:spid="_x0000_s1050" style="position:absolute;top:7924;width:12382;height:22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" filled="f" strokecolor="black [3213]">
                <v:textbox inset="1mm,.5mm,1mm,.5mm">
                  <w:txbxContent>
                    <w:p w:rsidR="00D15DF5" w:rsidRDefault="00D15DF5">
                      <w:pPr>
                        <w:jc w:val="center"/>
                        <w:rPr>
                          <w:color w:val="000000" w:themeColor="text1"/>
                        </w:rPr>
                      </w:pPr>
                      <w:r>
                        <w:rPr>
                          <w:rFonts w:hint="eastAsia"/>
                          <w:color w:val="000000" w:themeColor="text1"/>
                        </w:rPr>
                        <w:t>UV</w:t>
                      </w:r>
                      <w:r>
                        <w:rPr>
                          <w:rFonts w:hint="eastAsia"/>
                          <w:color w:val="000000" w:themeColor="text1"/>
                        </w:rPr>
                        <w:t>分</w:t>
                      </w:r>
                      <w:r>
                        <w:rPr>
                          <w:color w:val="000000" w:themeColor="text1"/>
                        </w:rPr>
                        <w:t>展</w:t>
                      </w:r>
                    </w:p>
                  </w:txbxContent>
                </v:textbox>
              </v:rect>
              <v:rect id="矩形 31" o:spid="_x0000_s1051" style="position:absolute;top:12039;width:12382;height:43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" filled="f" strokecolor="black [3213]">
                <v:textbox inset="0,.5mm,0,.5mm">
                  <w:txbxContent>
                    <w:p w:rsidR="00D15DF5" w:rsidRDefault="00D15DF5">
                      <w:pPr>
                        <w:jc w:val="center"/>
                        <w:rPr>
                          <w:color w:val="000000" w:themeColor="text1"/>
                        </w:rPr>
                      </w:pPr>
                      <w:r>
                        <w:rPr>
                          <w:color w:val="000000" w:themeColor="text1"/>
                        </w:rPr>
                        <w:t>三维扫描存档</w:t>
                      </w:r>
                      <w:r>
                        <w:rPr>
                          <w:rFonts w:hint="eastAsia"/>
                          <w:color w:val="000000" w:themeColor="text1"/>
                        </w:rPr>
                        <w:t>级纹理</w:t>
                      </w:r>
                      <w:r>
                        <w:rPr>
                          <w:color w:val="000000" w:themeColor="text1"/>
                        </w:rPr>
                        <w:t>模型</w:t>
                      </w:r>
                      <w:r>
                        <w:rPr>
                          <w:rFonts w:hint="eastAsia"/>
                          <w:color w:val="000000" w:themeColor="text1"/>
                        </w:rPr>
                        <w:t>制作</w:t>
                      </w:r>
                    </w:p>
                  </w:txbxContent>
                </v:textbox>
              </v:rect>
              <v:shape id="直接箭头连接符 32" o:spid="_x0000_s1052" type="#_x0000_t32" style="position:absolute;left:6096;top:2286;width:0;height:17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shape id="直接箭头连接符 33" o:spid="_x0000_s1053" type="#_x0000_t32" style="position:absolute;left:6172;top:6248;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shape id="直接箭头连接符 34" o:spid="_x0000_s1054" type="#_x0000_t32" style="position:absolute;left:6096;top:10210;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group>
            <v:group id="组合 35" o:spid="_x0000_s1055" style="position:absolute;top:13944;width:42024;height:10135" coordsize="42024,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直接箭头连接符 36" o:spid="_x0000_s1056" type="#_x0000_t32" style="position:absolute;left:35890;top:1447;width:0;height:16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line id="直接连接符 37" o:spid="_x0000_s1057" style="position:absolute;visibility:visible" from="6248,1447" to="35890,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rect id="矩形 38" o:spid="_x0000_s1058" style="position:absolute;left:29641;top:3124;width:12383;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" filled="f" strokecolor="black [3213]">
                <v:textbox inset="1mm,.5mm,1mm,.5mm">
                  <w:txbxContent>
                    <w:p w:rsidR="00D15DF5" w:rsidRDefault="00D15DF5">
                      <w:pPr>
                        <w:jc w:val="center"/>
                        <w:rPr>
                          <w:color w:val="000000" w:themeColor="text1"/>
                        </w:rPr>
                      </w:pPr>
                      <w:r>
                        <w:rPr>
                          <w:color w:val="000000" w:themeColor="text1"/>
                        </w:rPr>
                        <w:t>三维扫描</w:t>
                      </w:r>
                    </w:p>
                  </w:txbxContent>
                </v:textbox>
              </v:rect>
              <v:rect id="矩形 39" o:spid="_x0000_s1059" style="position:absolute;top:3124;width:1238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" filled="f" strokecolor="black [3213]">
                <v:textbox inset=".5mm,.5mm,.5mm,.5mm">
                  <w:txbxContent>
                    <w:p w:rsidR="00D15DF5" w:rsidRDefault="00D15DF5">
                      <w:pPr>
                        <w:jc w:val="center"/>
                        <w:rPr>
                          <w:color w:val="000000" w:themeColor="text1"/>
                        </w:rPr>
                      </w:pPr>
                      <w:r>
                        <w:rPr>
                          <w:rFonts w:hint="eastAsia"/>
                          <w:color w:val="000000" w:themeColor="text1"/>
                        </w:rPr>
                        <w:t>摄影</w:t>
                      </w:r>
                      <w:r>
                        <w:rPr>
                          <w:color w:val="000000" w:themeColor="text1"/>
                        </w:rPr>
                        <w:t>测量照片</w:t>
                      </w:r>
                      <w:r>
                        <w:rPr>
                          <w:rFonts w:hint="eastAsia"/>
                          <w:color w:val="000000" w:themeColor="text1"/>
                        </w:rPr>
                        <w:t>拍摄</w:t>
                      </w:r>
                    </w:p>
                  </w:txbxContent>
                </v:textbox>
              </v:rect>
              <v:rect id="矩形 40" o:spid="_x0000_s1060" style="position:absolute;left:14782;top:3124;width:12383;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" filled="f" strokecolor="black [3213]">
                <v:textbox inset="1mm,.5mm,1mm,.5mm">
                  <w:txbxContent>
                    <w:p w:rsidR="00D15DF5" w:rsidRDefault="00D15DF5">
                      <w:pPr>
                        <w:jc w:val="center"/>
                        <w:rPr>
                          <w:color w:val="000000" w:themeColor="text1"/>
                        </w:rPr>
                      </w:pPr>
                      <w:r>
                        <w:rPr>
                          <w:rFonts w:hint="eastAsia"/>
                          <w:color w:val="000000" w:themeColor="text1"/>
                        </w:rPr>
                        <w:t>控制</w:t>
                      </w:r>
                      <w:r>
                        <w:rPr>
                          <w:color w:val="000000" w:themeColor="text1"/>
                        </w:rPr>
                        <w:t>测量</w:t>
                      </w:r>
                    </w:p>
                  </w:txbxContent>
                </v:textbox>
              </v:rect>
              <v:shape id="直接箭头连接符 41" o:spid="_x0000_s1061" type="#_x0000_t32" style="position:absolute;left:20955;width:0;height:1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" strokecolor="black [3213]" strokeweight=".5pt">
                <v:stroke endarrow="block" joinstyle="miter"/>
              </v:shape>
              <v:shape id="直接箭头连接符 42" o:spid="_x0000_s1062" type="#_x0000_t32" style="position:absolute;left:6248;top:1447;width:0;height:16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shape id="直接箭头连接符 43" o:spid="_x0000_s1063" type="#_x0000_t32" style="position:absolute;left:20955;top:1447;width:0;height:16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XxQAAANsAAAAPAAAAZHJzL2Rvd25yZXYueG1sRI9BS8NA&#10;FITvgv9heYK3ZqOR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DvW1+XxQAAANsAAAAP&#10;AAAAAAAAAAAAAAAAAAcCAABkcnMvZG93bnJldi54bWxQSwUGAAAAAAMAAwC3AAAA+QIAAAAA&#10;" strokecolor="black [3213]" strokeweight=".5pt">
                <v:stroke endarrow="block" joinstyle="miter"/>
              </v:shape>
              <v:shape id="直接箭头连接符 44" o:spid="_x0000_s1064" type="#_x0000_t32" style="position:absolute;left:12573;top:6858;width:0;height:175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fjxQAAANsAAAAPAAAAZHJzL2Rvd25yZXYueG1sRI9Pa8JA&#10;FMTvQr/D8gredGMV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BgssfjxQAAANsAAAAP&#10;AAAAAAAAAAAAAAAAAAcCAABkcnMvZG93bnJldi54bWxQSwUGAAAAAAMAAwC3AAAA+QIAAAAA&#10;" strokecolor="black [3213]" strokeweight=".5pt">
                <v:stroke endarrow="block" joinstyle="miter"/>
              </v:shape>
              <v:shape id="直接箭头连接符 45" o:spid="_x0000_s1065" type="#_x0000_t32" style="position:absolute;left:6248;top:5334;width:0;height:15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直接箭头连接符 46" o:spid="_x0000_s1066" type="#_x0000_t32" style="position:absolute;left:19431;top:5334;width:0;height:15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line id="直接连接符 47" o:spid="_x0000_s1067" style="position:absolute;visibility:visible" from="6324,6858" to="1943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shape id="直接箭头连接符 48" o:spid="_x0000_s1068" type="#_x0000_t32" style="position:absolute;left:29032;top:6858;width:0;height:175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3mwgAAANsAAAAPAAAAZHJzL2Rvd25yZXYueG1sRE/Pa8Iw&#10;FL4L+x/CG3jTVB1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Dh/83mwgAAANsAAAAPAAAA&#10;AAAAAAAAAAAAAAcCAABkcnMvZG93bnJldi54bWxQSwUGAAAAAAMAAwC3AAAA9gIAAAAA&#10;" strokecolor="black [3213]" strokeweight=".5pt">
                <v:stroke endarrow="block" joinstyle="miter"/>
              </v:shape>
              <v:shape id="直接箭头连接符 49" o:spid="_x0000_s1069" type="#_x0000_t32" style="position:absolute;left:22707;top:5334;width:0;height:15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h9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yh98v8QfI1Q8AAAD//wMAUEsBAi0AFAAGAAgAAAAhANvh9svuAAAAhQEAABMAAAAAAAAA&#10;AAAAAAAAAAAAAFtDb250ZW50X1R5cGVzXS54bWxQSwECLQAUAAYACAAAACEAWvQsW78AAAAVAQAA&#10;CwAAAAAAAAAAAAAAAAAfAQAAX3JlbHMvLnJlbHNQSwECLQAUAAYACAAAACEAjrNofcYAAADbAAAA&#10;DwAAAAAAAAAAAAAAAAAHAgAAZHJzL2Rvd25yZXYueG1sUEsFBgAAAAADAAMAtwAAAPoCAAAAAA==&#10;" strokecolor="black [3213]" strokeweight=".5pt">
                <v:stroke endarrow="block" joinstyle="miter"/>
              </v:shape>
              <v:shape id="直接箭头连接符 50" o:spid="_x0000_s1070" type="#_x0000_t32" style="position:absolute;left:35890;top:5334;width:0;height:15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c9wgAAANsAAAAPAAAAZHJzL2Rvd25yZXYueG1sRE/Pa8Iw&#10;FL4L+x/CG3jTVGV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CaUFc9wgAAANsAAAAPAAAA&#10;AAAAAAAAAAAAAAcCAABkcnMvZG93bnJldi54bWxQSwUGAAAAAAMAAwC3AAAA9gIAAAAA&#10;" strokecolor="black [3213]" strokeweight=".5pt">
                <v:stroke endarrow="block" joinstyle="miter"/>
              </v:shape>
              <v:line id="直接连接符 51" o:spid="_x0000_s1071" style="position:absolute;visibility:visible" from="22783,6858" to="3589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" strokecolor="black [3213]" strokeweight=".5pt">
                <v:stroke joinstyle="miter"/>
              </v:line>
              <v:shape id="直接箭头连接符 52" o:spid="_x0000_s1072" type="#_x0000_t32" style="position:absolute;left:18745;top:9753;width:400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bTwwAAANsAAAAPAAAAZHJzL2Rvd25yZXYueG1sRI/disIw&#10;FITvF3yHcARvRBMFV6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jyG08MAAADbAAAADwAA&#10;AAAAAAAAAAAAAAAHAgAAZHJzL2Rvd25yZXYueG1sUEsFBgAAAAADAAMAtwAAAPcCAAAAAA==&#10;" strokecolor="black [3213]" strokeweight=".5pt">
                <v:stroke endarrow="block" joinstyle="miter"/>
              </v:shape>
              <v:rect id="矩形 53" o:spid="_x0000_s1073" style="position:absolute;left:18364;top:7543;width:5334;height:25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" filled="f" stroked="f">
                <v:textbox inset="0,.5mm,0,.5mm">
                  <w:txbxContent>
                    <w:p w:rsidR="00D15DF5" w:rsidRDefault="00D15DF5">
                      <w:pPr>
                        <w:jc w:val="center"/>
                        <w:rPr>
                          <w:color w:val="000000" w:themeColor="text1"/>
                        </w:rPr>
                      </w:pPr>
                      <w:r>
                        <w:rPr>
                          <w:rFonts w:hint="eastAsia"/>
                          <w:color w:val="000000" w:themeColor="text1"/>
                        </w:rPr>
                        <w:t>取</w:t>
                      </w:r>
                      <w:r>
                        <w:rPr>
                          <w:color w:val="000000" w:themeColor="text1"/>
                        </w:rPr>
                        <w:t>点</w:t>
                      </w:r>
                    </w:p>
                  </w:txbxContent>
                </v:textbox>
              </v:rect>
            </v:group>
            <v:group id="组合 54" o:spid="_x0000_s1074" style="position:absolute;left:14782;top:42138;width:12383;height:10071" coordsize="12382,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矩形 55" o:spid="_x0000_s1075" style="position:absolute;width:1238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" filled="f" strokecolor="black [3213]">
                <v:textbox inset="0,.5mm,0,.5mm">
                  <w:txbxContent>
                    <w:p w:rsidR="00D15DF5" w:rsidRDefault="00D15DF5">
                      <w:pPr>
                        <w:jc w:val="center"/>
                        <w:rPr>
                          <w:color w:val="000000" w:themeColor="text1"/>
                        </w:rPr>
                      </w:pPr>
                      <w:r>
                        <w:rPr>
                          <w:rFonts w:hint="eastAsia"/>
                          <w:color w:val="000000" w:themeColor="text1"/>
                        </w:rPr>
                        <w:t>应用</w:t>
                      </w:r>
                      <w:r>
                        <w:rPr>
                          <w:color w:val="000000" w:themeColor="text1"/>
                        </w:rPr>
                        <w:t>级</w:t>
                      </w:r>
                      <w:r>
                        <w:rPr>
                          <w:rFonts w:hint="eastAsia"/>
                          <w:color w:val="000000" w:themeColor="text1"/>
                        </w:rPr>
                        <w:t>纹理模型</w:t>
                      </w:r>
                      <w:r>
                        <w:rPr>
                          <w:color w:val="000000" w:themeColor="text1"/>
                        </w:rPr>
                        <w:t>制作</w:t>
                      </w:r>
                    </w:p>
                  </w:txbxContent>
                </v:textbox>
              </v:rect>
              <v:rect id="矩形 56" o:spid="_x0000_s1076" style="position:absolute;left:76;top:3886;width:12192;height:2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" filled="f" strokecolor="black [3213]">
                <v:textbox inset="1mm,.5mm,1mm,.5mm">
                  <w:txbxContent>
                    <w:p w:rsidR="00D15DF5" w:rsidRDefault="00D15DF5">
                      <w:pPr>
                        <w:jc w:val="center"/>
                        <w:rPr>
                          <w:color w:val="000000" w:themeColor="text1"/>
                        </w:rPr>
                      </w:pPr>
                      <w:r>
                        <w:rPr>
                          <w:color w:val="000000" w:themeColor="text1"/>
                        </w:rPr>
                        <w:t>质量检查与评价</w:t>
                      </w:r>
                    </w:p>
                  </w:txbxContent>
                </v:textbox>
              </v:rect>
              <v:rect id="矩形 57" o:spid="_x0000_s1077" style="position:absolute;left:152;top:7848;width:12192;height:22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" filled="f" strokecolor="black [3213]">
                <v:textbox inset="1mm,.5mm,1mm,.5mm">
                  <w:txbxContent>
                    <w:p w:rsidR="00D15DF5" w:rsidRDefault="00D15DF5">
                      <w:pPr>
                        <w:jc w:val="center"/>
                        <w:rPr>
                          <w:color w:val="000000" w:themeColor="text1"/>
                        </w:rPr>
                      </w:pPr>
                      <w:r>
                        <w:rPr>
                          <w:rFonts w:hint="eastAsia"/>
                          <w:color w:val="000000" w:themeColor="text1"/>
                        </w:rPr>
                        <w:t>成</w:t>
                      </w:r>
                      <w:r>
                        <w:rPr>
                          <w:color w:val="000000" w:themeColor="text1"/>
                        </w:rPr>
                        <w:t>果</w:t>
                      </w:r>
                      <w:r>
                        <w:rPr>
                          <w:rFonts w:hint="eastAsia"/>
                          <w:color w:val="000000" w:themeColor="text1"/>
                        </w:rPr>
                        <w:t>整理</w:t>
                      </w:r>
                      <w:r>
                        <w:rPr>
                          <w:color w:val="000000" w:themeColor="text1"/>
                        </w:rPr>
                        <w:t>与提交</w:t>
                      </w:r>
                    </w:p>
                  </w:txbxContent>
                </v:textbox>
              </v:rect>
              <v:shape id="直接箭头连接符 58" o:spid="_x0000_s1078" type="#_x0000_t32" style="position:absolute;left:6324;top:2209;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v:shape>
              <v:shape id="直接箭头连接符 59" o:spid="_x0000_s1079" type="#_x0000_t32" style="position:absolute;left:6324;top:6172;width:0;height:17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" strokecolor="black [3213]" strokeweight=".5pt">
                <v:stroke endarrow="block" joinstyle="miter"/>
              </v:shape>
            </v:group>
            <v:group id="组合 60" o:spid="_x0000_s1080" style="position:absolute;left:12649;top:34594;width:16230;height:7544" coordsize="1623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直接箭头连接符 61" o:spid="_x0000_s1081" type="#_x0000_t32" style="position:absolute;left:6096;top:2209;width:40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rect id="矩形 62" o:spid="_x0000_s1082" style="position:absolute;left:5486;width:5334;height:25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" filled="f" stroked="f">
                <v:textbox inset="0,.5mm,0,.5mm">
                  <w:txbxContent>
                    <w:p w:rsidR="00D15DF5" w:rsidRDefault="00D15DF5">
                      <w:pPr>
                        <w:jc w:val="center"/>
                        <w:rPr>
                          <w:color w:val="000000" w:themeColor="text1"/>
                        </w:rPr>
                      </w:pPr>
                      <w:r>
                        <w:rPr>
                          <w:rFonts w:hint="eastAsia"/>
                          <w:color w:val="000000" w:themeColor="text1"/>
                        </w:rPr>
                        <w:t>烘</w:t>
                      </w:r>
                      <w:r>
                        <w:rPr>
                          <w:color w:val="000000" w:themeColor="text1"/>
                        </w:rPr>
                        <w:t>焙</w:t>
                      </w:r>
                    </w:p>
                  </w:txbxContent>
                </v:textbox>
              </v:rect>
              <v:shape id="直接箭头连接符 63" o:spid="_x0000_s1083" type="#_x0000_t32" style="position:absolute;top:4343;width:0;height:1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" strokecolor="black [3213]" strokeweight=".5pt">
                <v:stroke endarrow="block" joinstyle="miter"/>
              </v:shape>
              <v:shape id="直接箭头连接符 64" o:spid="_x0000_s1084" type="#_x0000_t32" style="position:absolute;left:16230;top:4419;width:0;height:1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uD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LxC/x+iT9ALn8AAAD//wMAUEsBAi0AFAAGAAgAAAAhANvh9svuAAAAhQEAABMAAAAAAAAA&#10;AAAAAAAAAAAAAFtDb250ZW50X1R5cGVzXS54bWxQSwECLQAUAAYACAAAACEAWvQsW78AAAAVAQAA&#10;CwAAAAAAAAAAAAAAAAAfAQAAX3JlbHMvLnJlbHNQSwECLQAUAAYACAAAACEAKwebg8YAAADbAAAA&#10;DwAAAAAAAAAAAAAAAAAHAgAAZHJzL2Rvd25yZXYueG1sUEsFBgAAAAADAAMAtwAAAPoCAAAAAA==&#10;" strokecolor="black [3213]" strokeweight=".5pt">
                <v:stroke endarrow="block" joinstyle="miter"/>
              </v:shape>
              <v:line id="直接连接符 65" o:spid="_x0000_s1085" style="position:absolute;visibility:visible" from="0,5867" to="16230,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" strokecolor="black [3213]" strokeweight=".5pt">
                <v:stroke joinstyle="miter"/>
              </v:line>
              <v:shape id="直接箭头连接符 66" o:spid="_x0000_s1086" type="#_x0000_t32" style="position:absolute;left:8305;top:5867;width:0;height:16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group>
            <v:group id="组合 67" o:spid="_x0000_s1087" style="position:absolute;left:39090;top:3962;width:18136;height:46025" coordsize="18135,4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直接连接符 68" o:spid="_x0000_s1088" style="position:absolute;visibility:visible" from="533,7239" to="1813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" strokecolor="black [3213]" strokeweight=".5pt">
                <v:stroke dashstyle="longDash" joinstyle="miter"/>
              </v:line>
              <v:line id="直接连接符 69" o:spid="_x0000_s1089" style="position:absolute;visibility:visible" from="533,17830" to="18135,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" strokecolor="black [3213]" strokeweight=".5pt">
                <v:stroke dashstyle="longDash" joinstyle="miter"/>
              </v:line>
              <v:line id="直接连接符 70" o:spid="_x0000_s1090" style="position:absolute;visibility:visible" from="0,29718" to="1760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" strokecolor="black [3213]" strokeweight=".5pt">
                <v:stroke dashstyle="longDash" joinstyle="miter"/>
              </v:line>
              <v:line id="直接连接符 71" o:spid="_x0000_s1091" style="position:absolute;visibility:visible" from="533,41681" to="18135,4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" strokecolor="black [3213]" strokeweight=".5pt">
                <v:stroke dashstyle="longDash" joinstyle="miter"/>
              </v:line>
              <v:rect id="矩形 72" o:spid="_x0000_s1092" style="position:absolute;left:5181;width:9601;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" filled="f" strokecolor="white [3212]" strokeweight="1pt">
                <v:textbox>
                  <w:txbxContent>
                    <w:p w:rsidR="00D15DF5" w:rsidRDefault="00D15DF5">
                      <w:pPr>
                        <w:jc w:val="center"/>
                        <w:rPr>
                          <w:b/>
                          <w:color w:val="000000" w:themeColor="text1"/>
                        </w:rPr>
                      </w:pPr>
                      <w:r>
                        <w:rPr>
                          <w:rFonts w:hint="eastAsia"/>
                          <w:b/>
                          <w:color w:val="000000" w:themeColor="text1"/>
                        </w:rPr>
                        <w:t>前期</w:t>
                      </w:r>
                      <w:r>
                        <w:rPr>
                          <w:b/>
                          <w:color w:val="000000" w:themeColor="text1"/>
                        </w:rPr>
                        <w:t>准备</w:t>
                      </w:r>
                    </w:p>
                  </w:txbxContent>
                </v:textbox>
              </v:rect>
              <v:rect id="矩形 73" o:spid="_x0000_s1093" style="position:absolute;left:5180;top:11204;width:9599;height:4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" filled="f" strokecolor="white [3212]" strokeweight="1pt">
                <v:textbox>
                  <w:txbxContent>
                    <w:p w:rsidR="00D15DF5" w:rsidRDefault="00D15DF5">
                      <w:pPr>
                        <w:jc w:val="center"/>
                        <w:rPr>
                          <w:b/>
                          <w:color w:val="000000" w:themeColor="text1"/>
                        </w:rPr>
                      </w:pPr>
                      <w:r>
                        <w:rPr>
                          <w:b/>
                          <w:color w:val="000000" w:themeColor="text1"/>
                        </w:rPr>
                        <w:t>数据采集</w:t>
                      </w:r>
                    </w:p>
                  </w:txbxContent>
                </v:textbox>
              </v:rect>
              <v:rect id="矩形 74" o:spid="_x0000_s1094" style="position:absolute;left:5180;top:21944;width:9599;height:51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" filled="f" strokecolor="white [3212]" strokeweight="1pt">
                <v:textbox>
                  <w:txbxContent>
                    <w:p w:rsidR="00D15DF5" w:rsidRDefault="00D15DF5">
                      <w:pPr>
                        <w:jc w:val="center"/>
                        <w:rPr>
                          <w:b/>
                          <w:color w:val="000000" w:themeColor="text1"/>
                        </w:rPr>
                      </w:pPr>
                      <w:r>
                        <w:rPr>
                          <w:b/>
                          <w:color w:val="000000" w:themeColor="text1"/>
                        </w:rPr>
                        <w:t>数据</w:t>
                      </w:r>
                      <w:r>
                        <w:rPr>
                          <w:rFonts w:hint="eastAsia"/>
                          <w:b/>
                          <w:color w:val="000000" w:themeColor="text1"/>
                        </w:rPr>
                        <w:t>加工</w:t>
                      </w:r>
                    </w:p>
                  </w:txbxContent>
                </v:textbox>
              </v:rect>
              <v:rect id="矩形 75" o:spid="_x0000_s1095" style="position:absolute;left:5181;top:34213;width:9601;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" filled="f" strokecolor="white [3212]" strokeweight="1pt">
                <v:textbox>
                  <w:txbxContent>
                    <w:p w:rsidR="00D15DF5" w:rsidRDefault="00D15DF5">
                      <w:pPr>
                        <w:jc w:val="center"/>
                        <w:rPr>
                          <w:b/>
                          <w:color w:val="000000" w:themeColor="text1"/>
                        </w:rPr>
                      </w:pPr>
                      <w:r>
                        <w:rPr>
                          <w:rFonts w:hint="eastAsia"/>
                          <w:b/>
                          <w:color w:val="000000" w:themeColor="text1"/>
                        </w:rPr>
                        <w:t>成果</w:t>
                      </w:r>
                      <w:r>
                        <w:rPr>
                          <w:b/>
                          <w:color w:val="000000" w:themeColor="text1"/>
                        </w:rPr>
                        <w:t>制作</w:t>
                      </w:r>
                    </w:p>
                  </w:txbxContent>
                </v:textbox>
              </v:rect>
              <v:rect id="矩形 76" o:spid="_x0000_s1096" style="position:absolute;left:5181;top:43357;width:9601;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" filled="f" strokecolor="white [3212]" strokeweight="1pt">
                <v:textbox>
                  <w:txbxContent>
                    <w:p w:rsidR="00D15DF5" w:rsidRDefault="00D15DF5">
                      <w:pPr>
                        <w:jc w:val="center"/>
                        <w:rPr>
                          <w:b/>
                          <w:color w:val="000000" w:themeColor="text1"/>
                        </w:rPr>
                      </w:pPr>
                      <w:r>
                        <w:rPr>
                          <w:rFonts w:hint="eastAsia"/>
                          <w:b/>
                          <w:color w:val="000000" w:themeColor="text1"/>
                        </w:rPr>
                        <w:t>成果提交</w:t>
                      </w:r>
                    </w:p>
                  </w:txbxContent>
                </v:textbox>
              </v:rect>
            </v:group>
            <w10:wrap type="none"/>
            <w10:anchorlock/>
          </v:group>
        </w:pict>
      </w:r>
    </w:p>
    <w:p w:rsidR="008F4E5C" w:rsidRDefault="00C15BA8" w:rsidP="00D15DF5">
      <w:pPr>
        <w:pStyle w:val="af4"/>
        <w:spacing w:before="156" w:after="156"/>
      </w:pPr>
      <w:r>
        <w:rPr>
          <w:rFonts w:hint="eastAsia"/>
        </w:rPr>
        <w:lastRenderedPageBreak/>
        <w:t>器物三维数字化流程图</w:t>
      </w:r>
    </w:p>
    <w:p w:rsidR="008F4E5C" w:rsidRDefault="00C15BA8" w:rsidP="00D15DF5">
      <w:pPr>
        <w:pStyle w:val="a4"/>
        <w:spacing w:before="312" w:after="312"/>
        <w:ind w:left="0"/>
      </w:pPr>
      <w:bookmarkStart w:id="71" w:name="_Toc48571138"/>
      <w:r>
        <w:rPr>
          <w:rFonts w:hint="eastAsia"/>
        </w:rPr>
        <w:t>前期准备</w:t>
      </w:r>
      <w:bookmarkEnd w:id="71"/>
    </w:p>
    <w:p w:rsidR="008F4E5C" w:rsidRDefault="00C15BA8" w:rsidP="00D15DF5">
      <w:pPr>
        <w:pStyle w:val="a5"/>
        <w:spacing w:before="156" w:after="156"/>
        <w:ind w:left="0"/>
        <w:rPr>
          <w:rFonts w:ascii="宋体" w:eastAsia="宋体" w:hAnsi="宋体"/>
        </w:rPr>
      </w:pPr>
      <w:bookmarkStart w:id="72" w:name="_Toc48571140"/>
      <w:r>
        <w:rPr>
          <w:rFonts w:ascii="宋体" w:eastAsia="宋体" w:hAnsi="宋体" w:cs="宋体" w:hint="eastAsia"/>
          <w:color w:val="111F2C"/>
          <w:shd w:val="clear" w:color="auto" w:fill="FFFFFF"/>
        </w:rPr>
        <w:t>在三维数字化展开前，应根据已有资料、器物实际情况等，对器物的安全情况、对本文件规定的数字化技术方法的适用性等进行评估；根据作业现场踏勘情况，对保障文物安全和满足实施要求进行综合评估。</w:t>
      </w:r>
    </w:p>
    <w:p w:rsidR="008F4E5C" w:rsidRDefault="00C15BA8" w:rsidP="00D15DF5">
      <w:pPr>
        <w:pStyle w:val="a5"/>
        <w:spacing w:before="156" w:after="156"/>
        <w:ind w:left="0"/>
        <w:rPr>
          <w:rFonts w:ascii="宋体" w:eastAsia="宋体" w:hAnsi="宋体"/>
        </w:rPr>
      </w:pPr>
      <w:r>
        <w:rPr>
          <w:rFonts w:ascii="宋体" w:eastAsia="宋体" w:hAnsi="宋体" w:hint="eastAsia"/>
        </w:rPr>
        <w:t>应根据项目要求，结合对器物、作业现场的评估，按照CH/T 1004的规定进行项目设计，编制项目实施方案。</w:t>
      </w:r>
      <w:bookmarkEnd w:id="72"/>
    </w:p>
    <w:p w:rsidR="008F4E5C" w:rsidRDefault="00C15BA8" w:rsidP="00D15DF5">
      <w:pPr>
        <w:pStyle w:val="a5"/>
        <w:spacing w:before="156" w:after="156"/>
        <w:ind w:left="0"/>
        <w:rPr>
          <w:rFonts w:ascii="宋体" w:eastAsia="宋体" w:hAnsi="宋体"/>
        </w:rPr>
      </w:pPr>
      <w:bookmarkStart w:id="73" w:name="_Toc48571141"/>
      <w:r>
        <w:rPr>
          <w:rFonts w:ascii="宋体" w:eastAsia="宋体" w:hAnsi="宋体" w:hint="eastAsia"/>
        </w:rPr>
        <w:t>项目实施方案</w:t>
      </w:r>
      <w:proofErr w:type="gramStart"/>
      <w:r>
        <w:rPr>
          <w:rFonts w:ascii="宋体" w:eastAsia="宋体" w:hAnsi="宋体" w:hint="eastAsia"/>
        </w:rPr>
        <w:t>宜包括</w:t>
      </w:r>
      <w:proofErr w:type="gramEnd"/>
      <w:r>
        <w:rPr>
          <w:rFonts w:ascii="宋体" w:eastAsia="宋体" w:hAnsi="宋体" w:hint="eastAsia"/>
        </w:rPr>
        <w:t>下列内容：</w:t>
      </w:r>
      <w:bookmarkEnd w:id="73"/>
    </w:p>
    <w:p w:rsidR="008F4E5C" w:rsidRDefault="00C15BA8">
      <w:pPr>
        <w:pStyle w:val="af0"/>
        <w:numPr>
          <w:ilvl w:val="0"/>
          <w:numId w:val="41"/>
        </w:numPr>
      </w:pPr>
      <w:r>
        <w:rPr>
          <w:rFonts w:hint="eastAsia"/>
        </w:rPr>
        <w:t>项目概述：说明项目背景、项目目标、工作内容、工作要求、完成期限等基本情况；</w:t>
      </w:r>
    </w:p>
    <w:p w:rsidR="008F4E5C" w:rsidRDefault="00C15BA8">
      <w:pPr>
        <w:pStyle w:val="af0"/>
        <w:numPr>
          <w:ilvl w:val="0"/>
          <w:numId w:val="41"/>
        </w:numPr>
      </w:pPr>
      <w:r>
        <w:rPr>
          <w:rFonts w:hint="eastAsia"/>
        </w:rPr>
        <w:t>文物情况：描述器物特点，分析其适用的技术方法，预估工作难点；</w:t>
      </w:r>
    </w:p>
    <w:p w:rsidR="008F4E5C" w:rsidRDefault="00C15BA8">
      <w:pPr>
        <w:pStyle w:val="af0"/>
        <w:numPr>
          <w:ilvl w:val="0"/>
          <w:numId w:val="41"/>
        </w:numPr>
      </w:pPr>
      <w:r>
        <w:rPr>
          <w:rFonts w:hint="eastAsia"/>
        </w:rPr>
        <w:t>作业依据：说明引用的标准、规范，项目委托情况；</w:t>
      </w:r>
    </w:p>
    <w:p w:rsidR="008F4E5C" w:rsidRDefault="00C15BA8">
      <w:pPr>
        <w:pStyle w:val="af0"/>
        <w:numPr>
          <w:ilvl w:val="0"/>
          <w:numId w:val="41"/>
        </w:numPr>
      </w:pPr>
      <w:r>
        <w:rPr>
          <w:rFonts w:hint="eastAsia"/>
        </w:rPr>
        <w:t>技术方法：说明项目实施将采用的技术思路、作业流程、方法步骤；</w:t>
      </w:r>
    </w:p>
    <w:p w:rsidR="008F4E5C" w:rsidRDefault="00C15BA8">
      <w:pPr>
        <w:pStyle w:val="af0"/>
        <w:numPr>
          <w:ilvl w:val="0"/>
          <w:numId w:val="41"/>
        </w:numPr>
      </w:pPr>
      <w:r>
        <w:rPr>
          <w:rFonts w:hint="eastAsia"/>
        </w:rPr>
        <w:t>资源配置：说明项目实施配置的仪器设备、软件和人员情况；</w:t>
      </w:r>
    </w:p>
    <w:p w:rsidR="008F4E5C" w:rsidRDefault="00C15BA8">
      <w:pPr>
        <w:pStyle w:val="af0"/>
        <w:numPr>
          <w:ilvl w:val="0"/>
          <w:numId w:val="41"/>
        </w:numPr>
      </w:pPr>
      <w:r>
        <w:rPr>
          <w:rFonts w:hint="eastAsia"/>
        </w:rPr>
        <w:t>施工组织设计：说明项目实施的组织机构、责任分工、进度安排；</w:t>
      </w:r>
    </w:p>
    <w:p w:rsidR="008F4E5C" w:rsidRDefault="00C15BA8">
      <w:pPr>
        <w:pStyle w:val="af0"/>
        <w:numPr>
          <w:ilvl w:val="0"/>
          <w:numId w:val="41"/>
        </w:numPr>
      </w:pPr>
      <w:r>
        <w:rPr>
          <w:rFonts w:hint="eastAsia"/>
        </w:rPr>
        <w:t>质量控制措施：说明项目实施的质量管理与控制措施；</w:t>
      </w:r>
    </w:p>
    <w:p w:rsidR="008F4E5C" w:rsidRDefault="00C15BA8">
      <w:pPr>
        <w:pStyle w:val="af0"/>
        <w:numPr>
          <w:ilvl w:val="0"/>
          <w:numId w:val="41"/>
        </w:numPr>
      </w:pPr>
      <w:r>
        <w:rPr>
          <w:rFonts w:hint="eastAsia"/>
        </w:rPr>
        <w:t>安全保障措施：说明项目实施中对文物、人员、设备、环境等拟采取的安全保障措施；</w:t>
      </w:r>
    </w:p>
    <w:p w:rsidR="008F4E5C" w:rsidRDefault="00C15BA8">
      <w:pPr>
        <w:pStyle w:val="af0"/>
        <w:numPr>
          <w:ilvl w:val="0"/>
          <w:numId w:val="41"/>
        </w:numPr>
      </w:pPr>
      <w:r>
        <w:rPr>
          <w:rFonts w:hint="eastAsia"/>
        </w:rPr>
        <w:t>提交成果：说明拟提交的项目成果。</w:t>
      </w:r>
    </w:p>
    <w:p w:rsidR="008F4E5C" w:rsidRDefault="00C15BA8" w:rsidP="00D15DF5">
      <w:pPr>
        <w:pStyle w:val="a5"/>
        <w:spacing w:before="156" w:after="156"/>
        <w:ind w:left="0"/>
        <w:rPr>
          <w:rFonts w:ascii="宋体" w:eastAsia="宋体" w:hAnsi="宋体"/>
        </w:rPr>
      </w:pPr>
      <w:bookmarkStart w:id="74" w:name="_Toc48571142"/>
      <w:r>
        <w:rPr>
          <w:rFonts w:ascii="宋体" w:eastAsia="宋体" w:hAnsi="宋体" w:hint="eastAsia"/>
        </w:rPr>
        <w:t>大型或重点项目的实施方案，</w:t>
      </w:r>
      <w:proofErr w:type="gramStart"/>
      <w:r>
        <w:rPr>
          <w:rFonts w:ascii="宋体" w:eastAsia="宋体" w:hAnsi="宋体" w:hint="eastAsia"/>
        </w:rPr>
        <w:t>宜经过</w:t>
      </w:r>
      <w:proofErr w:type="gramEnd"/>
      <w:r>
        <w:rPr>
          <w:rFonts w:ascii="宋体" w:eastAsia="宋体" w:hAnsi="宋体" w:hint="eastAsia"/>
        </w:rPr>
        <w:t>相关专家论证；批准后的方案应严格执行。</w:t>
      </w:r>
      <w:bookmarkEnd w:id="74"/>
    </w:p>
    <w:p w:rsidR="008F4E5C" w:rsidRDefault="00C15BA8" w:rsidP="00D15DF5">
      <w:pPr>
        <w:pStyle w:val="a5"/>
        <w:spacing w:before="156" w:after="156"/>
        <w:ind w:left="0"/>
        <w:rPr>
          <w:rFonts w:ascii="宋体" w:eastAsia="宋体" w:hAnsi="宋体"/>
        </w:rPr>
      </w:pPr>
      <w:bookmarkStart w:id="75" w:name="_Toc48571143"/>
      <w:r>
        <w:rPr>
          <w:rFonts w:ascii="宋体" w:eastAsia="宋体" w:hAnsi="宋体" w:hint="eastAsia"/>
        </w:rPr>
        <w:t>应根据项目设计，按以下要求配置充分的实施资源：</w:t>
      </w:r>
      <w:bookmarkEnd w:id="75"/>
    </w:p>
    <w:p w:rsidR="008F4E5C" w:rsidRDefault="00C15BA8">
      <w:pPr>
        <w:pStyle w:val="af0"/>
        <w:numPr>
          <w:ilvl w:val="0"/>
          <w:numId w:val="42"/>
        </w:numPr>
      </w:pPr>
      <w:r>
        <w:rPr>
          <w:rFonts w:hint="eastAsia"/>
        </w:rPr>
        <w:t>满足技术指标、适合器物特点的设备和软件；</w:t>
      </w:r>
    </w:p>
    <w:p w:rsidR="008F4E5C" w:rsidRDefault="00C15BA8">
      <w:pPr>
        <w:pStyle w:val="af0"/>
        <w:numPr>
          <w:ilvl w:val="0"/>
          <w:numId w:val="42"/>
        </w:numPr>
      </w:pPr>
      <w:r>
        <w:rPr>
          <w:rFonts w:hint="eastAsia"/>
        </w:rPr>
        <w:t>满足项目实施要求的人力资源；</w:t>
      </w:r>
    </w:p>
    <w:p w:rsidR="008F4E5C" w:rsidRDefault="00C15BA8">
      <w:pPr>
        <w:pStyle w:val="af0"/>
        <w:numPr>
          <w:ilvl w:val="0"/>
          <w:numId w:val="42"/>
        </w:numPr>
      </w:pPr>
      <w:r>
        <w:rPr>
          <w:rFonts w:hint="eastAsia"/>
        </w:rPr>
        <w:t>设备经过检校，人员经过针对性的培训。</w:t>
      </w:r>
    </w:p>
    <w:p w:rsidR="008F4E5C" w:rsidRDefault="00C15BA8" w:rsidP="00D15DF5">
      <w:pPr>
        <w:pStyle w:val="a4"/>
        <w:spacing w:before="312" w:after="312"/>
        <w:ind w:left="0"/>
      </w:pPr>
      <w:bookmarkStart w:id="76" w:name="_Toc48571144"/>
      <w:r>
        <w:rPr>
          <w:rFonts w:hint="eastAsia"/>
        </w:rPr>
        <w:t>数据采集</w:t>
      </w:r>
      <w:bookmarkEnd w:id="76"/>
    </w:p>
    <w:p w:rsidR="008F4E5C" w:rsidRDefault="00C15BA8" w:rsidP="00D15DF5">
      <w:pPr>
        <w:pStyle w:val="a5"/>
        <w:spacing w:before="156" w:after="156"/>
        <w:ind w:left="0"/>
      </w:pPr>
      <w:bookmarkStart w:id="77" w:name="_Toc48571145"/>
      <w:r>
        <w:rPr>
          <w:rFonts w:hint="eastAsia"/>
        </w:rPr>
        <w:t>一般</w:t>
      </w:r>
      <w:bookmarkEnd w:id="77"/>
      <w:r>
        <w:rPr>
          <w:rFonts w:hint="eastAsia"/>
        </w:rPr>
        <w:t>要求</w:t>
      </w:r>
    </w:p>
    <w:p w:rsidR="008F4E5C" w:rsidRDefault="00C15BA8">
      <w:pPr>
        <w:pStyle w:val="a6"/>
        <w:spacing w:before="156" w:after="156"/>
        <w:rPr>
          <w:rFonts w:ascii="宋体" w:eastAsia="宋体" w:hAnsi="宋体"/>
        </w:rPr>
      </w:pPr>
      <w:r>
        <w:rPr>
          <w:rFonts w:ascii="宋体" w:eastAsia="宋体" w:hAnsi="宋体" w:hint="eastAsia"/>
        </w:rPr>
        <w:t>应按项目成果技术指标要求，在计算评估后续工作过程中技术指标损失的基础上，确定数据采集的技术指标。</w:t>
      </w:r>
    </w:p>
    <w:p w:rsidR="008F4E5C" w:rsidRDefault="00C15BA8">
      <w:pPr>
        <w:pStyle w:val="a6"/>
        <w:spacing w:before="156" w:after="156"/>
        <w:rPr>
          <w:rFonts w:ascii="宋体" w:eastAsia="宋体" w:hAnsi="宋体"/>
        </w:rPr>
      </w:pPr>
      <w:r>
        <w:rPr>
          <w:rFonts w:ascii="宋体" w:eastAsia="宋体" w:hAnsi="宋体" w:hint="eastAsia"/>
        </w:rPr>
        <w:t>宜统筹安排数据采集，一次进出采集环境即完成全部采集作业。</w:t>
      </w:r>
    </w:p>
    <w:p w:rsidR="008F4E5C" w:rsidRDefault="00C15BA8">
      <w:pPr>
        <w:pStyle w:val="a6"/>
        <w:spacing w:before="156" w:after="156"/>
        <w:rPr>
          <w:rFonts w:ascii="宋体" w:eastAsia="宋体" w:hAnsi="宋体"/>
        </w:rPr>
      </w:pPr>
      <w:r>
        <w:rPr>
          <w:rFonts w:ascii="宋体" w:eastAsia="宋体" w:hAnsi="宋体" w:hint="eastAsia"/>
        </w:rPr>
        <w:t>器物出入库应符合WW/T 0018的规定，数据采集过程中，除该器物的文物管理人员，其他任何人</w:t>
      </w:r>
      <w:proofErr w:type="gramStart"/>
      <w:r>
        <w:rPr>
          <w:rFonts w:ascii="宋体" w:eastAsia="宋体" w:hAnsi="宋体" w:hint="eastAsia"/>
        </w:rPr>
        <w:t>不</w:t>
      </w:r>
      <w:proofErr w:type="gramEnd"/>
      <w:r>
        <w:rPr>
          <w:rFonts w:ascii="宋体" w:eastAsia="宋体" w:hAnsi="宋体" w:hint="eastAsia"/>
        </w:rPr>
        <w:t>应接触文物或对文物施加影响。</w:t>
      </w:r>
    </w:p>
    <w:p w:rsidR="008F4E5C" w:rsidRDefault="00C15BA8">
      <w:pPr>
        <w:pStyle w:val="a6"/>
        <w:spacing w:before="156" w:after="156"/>
        <w:rPr>
          <w:rFonts w:ascii="宋体" w:eastAsia="宋体" w:hAnsi="宋体"/>
        </w:rPr>
      </w:pPr>
      <w:r>
        <w:rPr>
          <w:rFonts w:ascii="宋体" w:eastAsia="宋体" w:hAnsi="宋体" w:hint="eastAsia"/>
        </w:rPr>
        <w:t>器物在正式数据采集前宜进行预采集，以确定合适该器物的设备参数设置；在采集过程中应根据采集情况及时调节设备参数。</w:t>
      </w:r>
    </w:p>
    <w:p w:rsidR="008F4E5C" w:rsidRDefault="00C15BA8">
      <w:pPr>
        <w:pStyle w:val="a6"/>
        <w:spacing w:before="156" w:after="156"/>
        <w:rPr>
          <w:rFonts w:ascii="宋体" w:eastAsia="宋体" w:hAnsi="宋体"/>
        </w:rPr>
      </w:pPr>
      <w:r>
        <w:rPr>
          <w:rFonts w:ascii="宋体" w:eastAsia="宋体" w:hAnsi="宋体" w:hint="eastAsia"/>
        </w:rPr>
        <w:t>在采集过程中为使采集的数据更具完整性、准确性而调整器物的放置位置和姿态，应在确保文物安全的情况下进行。</w:t>
      </w:r>
    </w:p>
    <w:p w:rsidR="008F4E5C" w:rsidRDefault="00C15BA8">
      <w:pPr>
        <w:pStyle w:val="a6"/>
        <w:spacing w:before="156" w:after="156"/>
        <w:rPr>
          <w:rFonts w:ascii="宋体" w:eastAsia="宋体" w:hAnsi="宋体"/>
        </w:rPr>
      </w:pPr>
      <w:r>
        <w:rPr>
          <w:rFonts w:ascii="宋体" w:eastAsia="宋体" w:hAnsi="宋体" w:hint="eastAsia"/>
        </w:rPr>
        <w:lastRenderedPageBreak/>
        <w:t>采集的数据文件应根据项目名称、器物名称或编号、采集日期、采集序号等信息统一命名存储。</w:t>
      </w:r>
    </w:p>
    <w:p w:rsidR="008F4E5C" w:rsidRDefault="00C15BA8">
      <w:pPr>
        <w:pStyle w:val="a6"/>
        <w:spacing w:before="156" w:after="156"/>
        <w:rPr>
          <w:rFonts w:ascii="宋体" w:eastAsia="宋体" w:hAnsi="宋体"/>
        </w:rPr>
      </w:pPr>
      <w:r>
        <w:rPr>
          <w:rFonts w:ascii="宋体" w:eastAsia="宋体" w:hAnsi="宋体" w:hint="eastAsia"/>
        </w:rPr>
        <w:t>应在现场对采集数据的完整性、可用性进行及时检查，出现异常情况，应及时采取应对措施。</w:t>
      </w:r>
    </w:p>
    <w:p w:rsidR="008F4E5C" w:rsidRPr="00C10DC4" w:rsidRDefault="00C15BA8" w:rsidP="00D15DF5">
      <w:pPr>
        <w:pStyle w:val="a5"/>
        <w:spacing w:before="156" w:after="156"/>
        <w:ind w:left="0"/>
        <w:rPr>
          <w:rFonts w:hAnsi="黑体"/>
        </w:rPr>
      </w:pPr>
      <w:bookmarkStart w:id="78" w:name="_Toc48571146"/>
      <w:r w:rsidRPr="00C10DC4">
        <w:rPr>
          <w:rFonts w:hAnsi="黑体" w:hint="eastAsia"/>
        </w:rPr>
        <w:t>现场布设</w:t>
      </w:r>
      <w:bookmarkEnd w:id="78"/>
    </w:p>
    <w:p w:rsidR="008F4E5C" w:rsidRDefault="00C15BA8">
      <w:pPr>
        <w:pStyle w:val="a6"/>
        <w:spacing w:before="156" w:after="156"/>
        <w:rPr>
          <w:rFonts w:ascii="宋体" w:eastAsia="宋体" w:hAnsi="宋体"/>
        </w:rPr>
      </w:pPr>
      <w:r>
        <w:rPr>
          <w:rFonts w:ascii="宋体" w:eastAsia="宋体" w:hAnsi="宋体" w:hint="eastAsia"/>
        </w:rPr>
        <w:t>应选择温湿度等环境条件满足器物存放规定、地面平坦、空间充裕、无障碍物、电源充足之处作为数据采集场所。</w:t>
      </w:r>
    </w:p>
    <w:p w:rsidR="008F4E5C" w:rsidRDefault="00C15BA8">
      <w:pPr>
        <w:pStyle w:val="a6"/>
        <w:spacing w:before="156" w:after="156"/>
        <w:rPr>
          <w:rFonts w:ascii="宋体" w:eastAsia="宋体" w:hAnsi="宋体"/>
        </w:rPr>
      </w:pPr>
      <w:r>
        <w:rPr>
          <w:rFonts w:ascii="宋体" w:eastAsia="宋体" w:hAnsi="宋体" w:hint="eastAsia"/>
        </w:rPr>
        <w:t>应按任务类别或工序进行现场空间划分，工作空间不应出现交叉。</w:t>
      </w:r>
    </w:p>
    <w:p w:rsidR="008F4E5C" w:rsidRDefault="00C15BA8">
      <w:pPr>
        <w:pStyle w:val="a6"/>
        <w:spacing w:before="156" w:after="156"/>
        <w:rPr>
          <w:rFonts w:ascii="宋体" w:eastAsia="宋体" w:hAnsi="宋体"/>
        </w:rPr>
      </w:pPr>
      <w:r>
        <w:rPr>
          <w:rFonts w:ascii="宋体" w:eastAsia="宋体" w:hAnsi="宋体" w:hint="eastAsia"/>
        </w:rPr>
        <w:t>放置文物的工作平台应平稳牢固，文物进出通道和操作空间应无障碍物。</w:t>
      </w:r>
    </w:p>
    <w:p w:rsidR="008F4E5C" w:rsidRDefault="00C15BA8">
      <w:pPr>
        <w:pStyle w:val="a6"/>
        <w:spacing w:before="156" w:after="156"/>
        <w:rPr>
          <w:rFonts w:ascii="宋体" w:eastAsia="宋体" w:hAnsi="宋体"/>
        </w:rPr>
      </w:pPr>
      <w:r>
        <w:rPr>
          <w:rFonts w:ascii="宋体" w:eastAsia="宋体" w:hAnsi="宋体" w:hint="eastAsia"/>
        </w:rPr>
        <w:t>光环境布置应按以下要求进行：</w:t>
      </w:r>
    </w:p>
    <w:p w:rsidR="008F4E5C" w:rsidRDefault="00C15BA8">
      <w:pPr>
        <w:pStyle w:val="af0"/>
        <w:numPr>
          <w:ilvl w:val="0"/>
          <w:numId w:val="43"/>
        </w:numPr>
      </w:pPr>
      <w:r>
        <w:rPr>
          <w:rFonts w:hint="eastAsia"/>
        </w:rPr>
        <w:t>应遮蔽所有自然光和干扰光源；</w:t>
      </w:r>
    </w:p>
    <w:p w:rsidR="008F4E5C" w:rsidRDefault="00C15BA8">
      <w:pPr>
        <w:pStyle w:val="af0"/>
        <w:numPr>
          <w:ilvl w:val="0"/>
          <w:numId w:val="43"/>
        </w:numPr>
      </w:pPr>
      <w:r>
        <w:rPr>
          <w:rFonts w:hint="eastAsia"/>
        </w:rPr>
        <w:t>应采用标准色温的人工光源；</w:t>
      </w:r>
    </w:p>
    <w:p w:rsidR="008F4E5C" w:rsidRDefault="00C15BA8">
      <w:pPr>
        <w:pStyle w:val="af0"/>
        <w:numPr>
          <w:ilvl w:val="0"/>
          <w:numId w:val="43"/>
        </w:numPr>
      </w:pPr>
      <w:r>
        <w:rPr>
          <w:rFonts w:hint="eastAsia"/>
        </w:rPr>
        <w:t>人工光源的持续色温应为5500k±10%；</w:t>
      </w:r>
    </w:p>
    <w:p w:rsidR="008F4E5C" w:rsidRDefault="00C15BA8">
      <w:pPr>
        <w:pStyle w:val="af0"/>
        <w:numPr>
          <w:ilvl w:val="0"/>
          <w:numId w:val="43"/>
        </w:numPr>
      </w:pPr>
      <w:r>
        <w:rPr>
          <w:rFonts w:hint="eastAsia"/>
        </w:rPr>
        <w:t>对于光敏性器物应使用冷光源；</w:t>
      </w:r>
    </w:p>
    <w:p w:rsidR="008F4E5C" w:rsidRDefault="00C15BA8">
      <w:pPr>
        <w:pStyle w:val="af0"/>
        <w:numPr>
          <w:ilvl w:val="0"/>
          <w:numId w:val="43"/>
        </w:numPr>
      </w:pPr>
      <w:r>
        <w:rPr>
          <w:rFonts w:hint="eastAsia"/>
        </w:rPr>
        <w:t>在连续拍摄期间，光源亮度差异应≤10%；</w:t>
      </w:r>
    </w:p>
    <w:p w:rsidR="008F4E5C" w:rsidRDefault="00C15BA8">
      <w:pPr>
        <w:pStyle w:val="af0"/>
        <w:numPr>
          <w:ilvl w:val="0"/>
          <w:numId w:val="43"/>
        </w:numPr>
      </w:pPr>
      <w:r>
        <w:rPr>
          <w:rFonts w:hint="eastAsia"/>
        </w:rPr>
        <w:t>光源布置不应导致器物上出现影响拍摄画质的阴影、强反光；</w:t>
      </w:r>
    </w:p>
    <w:p w:rsidR="008F4E5C" w:rsidRDefault="00C15BA8">
      <w:pPr>
        <w:pStyle w:val="af0"/>
        <w:numPr>
          <w:ilvl w:val="0"/>
          <w:numId w:val="43"/>
        </w:numPr>
      </w:pPr>
      <w:r>
        <w:rPr>
          <w:rFonts w:hint="eastAsia"/>
        </w:rPr>
        <w:t>布置的光源应能反映出器物的纹理特点。</w:t>
      </w:r>
    </w:p>
    <w:p w:rsidR="008F4E5C" w:rsidRDefault="00C15BA8">
      <w:pPr>
        <w:pStyle w:val="a6"/>
        <w:spacing w:before="156" w:after="156"/>
        <w:rPr>
          <w:rFonts w:ascii="宋体" w:eastAsia="宋体" w:hAnsi="宋体"/>
        </w:rPr>
      </w:pPr>
      <w:r>
        <w:rPr>
          <w:rFonts w:ascii="宋体" w:eastAsia="宋体" w:hAnsi="宋体" w:hint="eastAsia"/>
        </w:rPr>
        <w:t>数据采集设备进入采集环境安装就位后，应按设备使用的规定，做好使用前的预热、校准等各项准备工作。</w:t>
      </w:r>
    </w:p>
    <w:p w:rsidR="008F4E5C" w:rsidRDefault="00C15BA8" w:rsidP="00D15DF5">
      <w:pPr>
        <w:pStyle w:val="a5"/>
        <w:spacing w:before="156" w:after="156"/>
        <w:ind w:left="0"/>
        <w:rPr>
          <w:rFonts w:hAnsi="黑体"/>
        </w:rPr>
      </w:pPr>
      <w:bookmarkStart w:id="79" w:name="_Toc48571147"/>
      <w:r>
        <w:rPr>
          <w:rFonts w:hAnsi="黑体" w:hint="eastAsia"/>
        </w:rPr>
        <w:t>三维扫描数字采集</w:t>
      </w:r>
      <w:bookmarkEnd w:id="79"/>
    </w:p>
    <w:p w:rsidR="008F4E5C" w:rsidRDefault="00C15BA8">
      <w:pPr>
        <w:pStyle w:val="a6"/>
        <w:spacing w:before="156" w:after="156"/>
        <w:rPr>
          <w:rFonts w:ascii="宋体" w:eastAsia="宋体" w:hAnsi="宋体"/>
        </w:rPr>
      </w:pPr>
      <w:r>
        <w:rPr>
          <w:rFonts w:ascii="宋体" w:eastAsia="宋体" w:hAnsi="宋体" w:hint="eastAsia"/>
        </w:rPr>
        <w:t>应根据器物特点和项目技术指标要求，分别选择使用不同类型的三维扫描设备，或多类型扫描设备配合使用。宜选用具有校准精度和拼接精度输出扫描设备。</w:t>
      </w:r>
    </w:p>
    <w:p w:rsidR="008F4E5C" w:rsidRDefault="00C15BA8">
      <w:pPr>
        <w:pStyle w:val="a6"/>
        <w:spacing w:before="156" w:after="156"/>
        <w:rPr>
          <w:rFonts w:ascii="宋体" w:eastAsia="宋体" w:hAnsi="宋体"/>
        </w:rPr>
      </w:pPr>
      <w:r>
        <w:rPr>
          <w:rFonts w:ascii="宋体" w:eastAsia="宋体" w:hAnsi="宋体" w:hint="eastAsia"/>
        </w:rPr>
        <w:t>三维扫描作业应按CH/Z 3017的规定执行，且符合以下要求：</w:t>
      </w:r>
    </w:p>
    <w:p w:rsidR="008F4E5C" w:rsidRDefault="00C15BA8">
      <w:pPr>
        <w:pStyle w:val="af0"/>
        <w:numPr>
          <w:ilvl w:val="0"/>
          <w:numId w:val="44"/>
        </w:numPr>
      </w:pPr>
      <w:r>
        <w:rPr>
          <w:rFonts w:hint="eastAsia"/>
        </w:rPr>
        <w:t>采集指向与器物表面宜保持垂直，有夹角时不小于60度；</w:t>
      </w:r>
    </w:p>
    <w:p w:rsidR="008F4E5C" w:rsidRDefault="00C15BA8">
      <w:pPr>
        <w:pStyle w:val="af0"/>
        <w:numPr>
          <w:ilvl w:val="0"/>
          <w:numId w:val="44"/>
        </w:numPr>
      </w:pPr>
      <w:r>
        <w:rPr>
          <w:rFonts w:hint="eastAsia"/>
        </w:rPr>
        <w:t>采集过程中扫描仪宜与器物保持等距离；</w:t>
      </w:r>
    </w:p>
    <w:p w:rsidR="008F4E5C" w:rsidRDefault="00C15BA8">
      <w:pPr>
        <w:pStyle w:val="af0"/>
        <w:numPr>
          <w:ilvl w:val="0"/>
          <w:numId w:val="44"/>
        </w:numPr>
      </w:pPr>
      <w:r>
        <w:rPr>
          <w:rFonts w:hint="eastAsia"/>
        </w:rPr>
        <w:t>随器物表面曲率增大应增加点云密度；</w:t>
      </w:r>
    </w:p>
    <w:p w:rsidR="008F4E5C" w:rsidRDefault="00C15BA8">
      <w:pPr>
        <w:pStyle w:val="af0"/>
        <w:numPr>
          <w:ilvl w:val="0"/>
          <w:numId w:val="44"/>
        </w:numPr>
      </w:pPr>
      <w:r>
        <w:rPr>
          <w:rFonts w:hint="eastAsia"/>
        </w:rPr>
        <w:t>分块扫描时，按照分块数最少的原则设计分块，相邻块之间有效点云的重叠度≥30%且重叠部分是沿分块边界的平行条带。</w:t>
      </w:r>
    </w:p>
    <w:p w:rsidR="008F4E5C" w:rsidRDefault="00C15BA8">
      <w:pPr>
        <w:pStyle w:val="a6"/>
        <w:spacing w:before="156" w:after="156"/>
        <w:rPr>
          <w:rFonts w:ascii="宋体" w:eastAsia="宋体" w:hAnsi="宋体"/>
        </w:rPr>
      </w:pPr>
      <w:r>
        <w:rPr>
          <w:rFonts w:ascii="宋体" w:eastAsia="宋体" w:hAnsi="宋体" w:hint="eastAsia"/>
        </w:rPr>
        <w:t>每件器物现场扫描完成后，应立即进行以下检查：</w:t>
      </w:r>
    </w:p>
    <w:p w:rsidR="008F4E5C" w:rsidRDefault="00C15BA8">
      <w:pPr>
        <w:pStyle w:val="af0"/>
        <w:numPr>
          <w:ilvl w:val="0"/>
          <w:numId w:val="45"/>
        </w:numPr>
      </w:pPr>
      <w:r>
        <w:rPr>
          <w:rFonts w:hint="eastAsia"/>
        </w:rPr>
        <w:t>完整度应不高于限值；</w:t>
      </w:r>
    </w:p>
    <w:p w:rsidR="008F4E5C" w:rsidRDefault="00C15BA8">
      <w:pPr>
        <w:pStyle w:val="af0"/>
        <w:numPr>
          <w:ilvl w:val="0"/>
          <w:numId w:val="45"/>
        </w:numPr>
      </w:pPr>
      <w:proofErr w:type="gramStart"/>
      <w:r>
        <w:rPr>
          <w:rFonts w:hint="eastAsia"/>
        </w:rPr>
        <w:t>平均点</w:t>
      </w:r>
      <w:proofErr w:type="gramEnd"/>
      <w:r>
        <w:rPr>
          <w:rFonts w:hint="eastAsia"/>
        </w:rPr>
        <w:t>间距和最大点间距应在限值内；</w:t>
      </w:r>
    </w:p>
    <w:p w:rsidR="008F4E5C" w:rsidRDefault="00C15BA8">
      <w:pPr>
        <w:pStyle w:val="af0"/>
        <w:numPr>
          <w:ilvl w:val="0"/>
          <w:numId w:val="45"/>
        </w:numPr>
      </w:pPr>
      <w:r>
        <w:rPr>
          <w:rFonts w:hint="eastAsia"/>
        </w:rPr>
        <w:t>点云不应出现重层、错位；</w:t>
      </w:r>
    </w:p>
    <w:p w:rsidR="008F4E5C" w:rsidRDefault="00C15BA8">
      <w:pPr>
        <w:pStyle w:val="af0"/>
        <w:numPr>
          <w:ilvl w:val="0"/>
          <w:numId w:val="45"/>
        </w:numPr>
      </w:pPr>
      <w:proofErr w:type="gramStart"/>
      <w:r>
        <w:rPr>
          <w:rFonts w:hint="eastAsia"/>
        </w:rPr>
        <w:t>噪点与</w:t>
      </w:r>
      <w:proofErr w:type="gramEnd"/>
      <w:r>
        <w:rPr>
          <w:rFonts w:hint="eastAsia"/>
        </w:rPr>
        <w:t>器物数据应能区分；</w:t>
      </w:r>
    </w:p>
    <w:p w:rsidR="008F4E5C" w:rsidRDefault="00C15BA8">
      <w:pPr>
        <w:pStyle w:val="af0"/>
        <w:numPr>
          <w:ilvl w:val="0"/>
          <w:numId w:val="45"/>
        </w:numPr>
      </w:pPr>
      <w:r>
        <w:rPr>
          <w:rFonts w:hint="eastAsia"/>
        </w:rPr>
        <w:t>扫描仪生成输出有校准记录、单站扫描记录和拼接记录，记录不应有异常数据反映。</w:t>
      </w:r>
    </w:p>
    <w:p w:rsidR="008F4E5C" w:rsidRDefault="00C15BA8">
      <w:pPr>
        <w:pStyle w:val="a6"/>
        <w:spacing w:before="156" w:after="156"/>
        <w:rPr>
          <w:rFonts w:ascii="宋体" w:eastAsia="宋体" w:hAnsi="宋体"/>
        </w:rPr>
      </w:pPr>
      <w:r>
        <w:rPr>
          <w:rFonts w:ascii="宋体" w:eastAsia="宋体" w:hAnsi="宋体" w:hint="eastAsia"/>
        </w:rPr>
        <w:t>三维扫描采集应填写器物三维数字化采集数据检查表，见附录A，出现不合格情况的应按照本章要求在器物撤场前及时进行相应的重扫、补扫。</w:t>
      </w:r>
    </w:p>
    <w:p w:rsidR="008F4E5C" w:rsidRDefault="00C15BA8" w:rsidP="00D15DF5">
      <w:pPr>
        <w:pStyle w:val="a5"/>
        <w:spacing w:before="156" w:after="156"/>
        <w:ind w:left="0"/>
        <w:rPr>
          <w:rFonts w:hAnsi="黑体"/>
        </w:rPr>
      </w:pPr>
      <w:bookmarkStart w:id="80" w:name="_Toc48571148"/>
      <w:r>
        <w:rPr>
          <w:rFonts w:hAnsi="黑体" w:hint="eastAsia"/>
        </w:rPr>
        <w:t>摄影测量数据采集</w:t>
      </w:r>
      <w:bookmarkEnd w:id="80"/>
    </w:p>
    <w:p w:rsidR="008F4E5C" w:rsidRDefault="00C15BA8">
      <w:pPr>
        <w:pStyle w:val="a6"/>
        <w:spacing w:before="156" w:after="156"/>
        <w:rPr>
          <w:rFonts w:ascii="宋体" w:eastAsia="宋体" w:hAnsi="宋体"/>
        </w:rPr>
      </w:pPr>
      <w:r>
        <w:rPr>
          <w:rFonts w:ascii="宋体" w:eastAsia="宋体" w:hAnsi="宋体" w:hint="eastAsia"/>
        </w:rPr>
        <w:lastRenderedPageBreak/>
        <w:t>摄影测量照片拍摄应使用符合以下要求的数码相机：</w:t>
      </w:r>
    </w:p>
    <w:p w:rsidR="008F4E5C" w:rsidRDefault="00C15BA8">
      <w:pPr>
        <w:pStyle w:val="af0"/>
        <w:numPr>
          <w:ilvl w:val="0"/>
          <w:numId w:val="46"/>
        </w:numPr>
      </w:pPr>
      <w:r>
        <w:rPr>
          <w:rFonts w:hint="eastAsia"/>
        </w:rPr>
        <w:t>成像传感器尺寸≥24mm×36mm；</w:t>
      </w:r>
    </w:p>
    <w:p w:rsidR="008F4E5C" w:rsidRDefault="00C15BA8">
      <w:pPr>
        <w:pStyle w:val="af0"/>
        <w:numPr>
          <w:ilvl w:val="0"/>
          <w:numId w:val="46"/>
        </w:numPr>
      </w:pPr>
      <w:r>
        <w:rPr>
          <w:rFonts w:hint="eastAsia"/>
        </w:rPr>
        <w:t>成像的RGB每通道色彩深度≥12Bit；</w:t>
      </w:r>
    </w:p>
    <w:p w:rsidR="008F4E5C" w:rsidRDefault="00C15BA8">
      <w:pPr>
        <w:pStyle w:val="af0"/>
        <w:numPr>
          <w:ilvl w:val="0"/>
          <w:numId w:val="46"/>
        </w:numPr>
      </w:pPr>
      <w:r>
        <w:rPr>
          <w:rFonts w:hint="eastAsia"/>
        </w:rPr>
        <w:t>单张照片像素≥2400万；</w:t>
      </w:r>
    </w:p>
    <w:p w:rsidR="008F4E5C" w:rsidRDefault="00C15BA8">
      <w:pPr>
        <w:pStyle w:val="af0"/>
        <w:numPr>
          <w:ilvl w:val="0"/>
          <w:numId w:val="46"/>
        </w:numPr>
      </w:pPr>
      <w:r>
        <w:rPr>
          <w:rFonts w:hint="eastAsia"/>
        </w:rPr>
        <w:t>支持照片以无损格式存储。</w:t>
      </w:r>
    </w:p>
    <w:p w:rsidR="008F4E5C" w:rsidRDefault="00C15BA8">
      <w:pPr>
        <w:pStyle w:val="a6"/>
        <w:spacing w:before="156" w:after="156"/>
        <w:rPr>
          <w:rFonts w:ascii="宋体" w:eastAsia="宋体" w:hAnsi="宋体"/>
        </w:rPr>
      </w:pPr>
      <w:r>
        <w:rPr>
          <w:rFonts w:ascii="宋体" w:eastAsia="宋体" w:hAnsi="宋体" w:hint="eastAsia"/>
        </w:rPr>
        <w:t>拍摄前应按以下要求进行相机设置：</w:t>
      </w:r>
    </w:p>
    <w:p w:rsidR="008F4E5C" w:rsidRDefault="00C15BA8">
      <w:pPr>
        <w:pStyle w:val="af0"/>
        <w:numPr>
          <w:ilvl w:val="0"/>
          <w:numId w:val="47"/>
        </w:numPr>
      </w:pPr>
      <w:r>
        <w:rPr>
          <w:rFonts w:hint="eastAsia"/>
        </w:rPr>
        <w:t>无损格式加JPEG格式存储；</w:t>
      </w:r>
    </w:p>
    <w:p w:rsidR="008F4E5C" w:rsidRDefault="00C15BA8">
      <w:pPr>
        <w:pStyle w:val="af0"/>
        <w:numPr>
          <w:ilvl w:val="0"/>
          <w:numId w:val="47"/>
        </w:numPr>
      </w:pPr>
      <w:r>
        <w:rPr>
          <w:rFonts w:hint="eastAsia"/>
        </w:rPr>
        <w:t>画质为最高状态；</w:t>
      </w:r>
    </w:p>
    <w:p w:rsidR="008F4E5C" w:rsidRDefault="00C15BA8">
      <w:pPr>
        <w:pStyle w:val="af0"/>
        <w:numPr>
          <w:ilvl w:val="0"/>
          <w:numId w:val="47"/>
        </w:numPr>
      </w:pPr>
      <w:r>
        <w:rPr>
          <w:rFonts w:hint="eastAsia"/>
        </w:rPr>
        <w:t>感光度（ISO）≤100。</w:t>
      </w:r>
    </w:p>
    <w:p w:rsidR="008F4E5C" w:rsidRDefault="00C15BA8">
      <w:pPr>
        <w:pStyle w:val="a6"/>
        <w:spacing w:before="156" w:after="156"/>
        <w:rPr>
          <w:rFonts w:ascii="宋体" w:eastAsia="宋体" w:hAnsi="宋体"/>
        </w:rPr>
      </w:pPr>
      <w:r>
        <w:rPr>
          <w:rFonts w:ascii="宋体" w:eastAsia="宋体" w:hAnsi="宋体" w:hint="eastAsia"/>
        </w:rPr>
        <w:t>数码相机的颜色基准应按以下要求建立:</w:t>
      </w:r>
    </w:p>
    <w:p w:rsidR="008F4E5C" w:rsidRDefault="00C15BA8">
      <w:pPr>
        <w:pStyle w:val="af0"/>
        <w:numPr>
          <w:ilvl w:val="0"/>
          <w:numId w:val="48"/>
        </w:numPr>
      </w:pPr>
      <w:r>
        <w:rPr>
          <w:rFonts w:hint="eastAsia"/>
        </w:rPr>
        <w:t>相机</w:t>
      </w:r>
      <w:proofErr w:type="gramStart"/>
      <w:r>
        <w:rPr>
          <w:rFonts w:hint="eastAsia"/>
        </w:rPr>
        <w:t>色域应</w:t>
      </w:r>
      <w:proofErr w:type="gramEnd"/>
      <w:r>
        <w:rPr>
          <w:rFonts w:hint="eastAsia"/>
        </w:rPr>
        <w:t>设定为范围最大</w:t>
      </w:r>
      <w:proofErr w:type="gramStart"/>
      <w:r>
        <w:rPr>
          <w:rFonts w:hint="eastAsia"/>
        </w:rPr>
        <w:t>的色域选项</w:t>
      </w:r>
      <w:proofErr w:type="gramEnd"/>
      <w:r>
        <w:rPr>
          <w:rFonts w:hint="eastAsia"/>
        </w:rPr>
        <w:t>；</w:t>
      </w:r>
    </w:p>
    <w:p w:rsidR="008F4E5C" w:rsidRDefault="00C15BA8">
      <w:pPr>
        <w:pStyle w:val="af0"/>
        <w:numPr>
          <w:ilvl w:val="0"/>
          <w:numId w:val="48"/>
        </w:numPr>
      </w:pPr>
      <w:r>
        <w:rPr>
          <w:rFonts w:hint="eastAsia"/>
        </w:rPr>
        <w:t>应在拍摄光环境内进行相机白平衡设置；</w:t>
      </w:r>
    </w:p>
    <w:p w:rsidR="008F4E5C" w:rsidRDefault="00C15BA8">
      <w:pPr>
        <w:pStyle w:val="af0"/>
        <w:numPr>
          <w:ilvl w:val="0"/>
          <w:numId w:val="48"/>
        </w:numPr>
      </w:pPr>
      <w:r>
        <w:rPr>
          <w:rFonts w:hint="eastAsia"/>
        </w:rPr>
        <w:t>拍摄器物不</w:t>
      </w:r>
      <w:proofErr w:type="gramStart"/>
      <w:r>
        <w:rPr>
          <w:rFonts w:hint="eastAsia"/>
        </w:rPr>
        <w:t>少于四</w:t>
      </w:r>
      <w:proofErr w:type="gramEnd"/>
      <w:r>
        <w:rPr>
          <w:rFonts w:hint="eastAsia"/>
        </w:rPr>
        <w:t>视图的标准色卡照片，色卡紧邻器物且置于各视图正前方，片中色卡在照片中的画幅面积占比≥50%；</w:t>
      </w:r>
    </w:p>
    <w:p w:rsidR="008F4E5C" w:rsidRDefault="00C15BA8">
      <w:pPr>
        <w:pStyle w:val="af0"/>
        <w:numPr>
          <w:ilvl w:val="0"/>
          <w:numId w:val="48"/>
        </w:numPr>
        <w:rPr>
          <w:rFonts w:hAnsi="宋体"/>
        </w:rPr>
      </w:pPr>
      <w:r>
        <w:rPr>
          <w:rFonts w:hint="eastAsia"/>
        </w:rPr>
        <w:t>摄影测量照片拍摄前，</w:t>
      </w:r>
      <w:proofErr w:type="gramStart"/>
      <w:r>
        <w:rPr>
          <w:rFonts w:hint="eastAsia"/>
        </w:rPr>
        <w:t>应拍摄色</w:t>
      </w:r>
      <w:proofErr w:type="gramEnd"/>
      <w:r>
        <w:rPr>
          <w:rFonts w:hint="eastAsia"/>
        </w:rPr>
        <w:t>卡照片，进行色差评估。</w:t>
      </w:r>
    </w:p>
    <w:p w:rsidR="008F4E5C" w:rsidRDefault="00C15BA8">
      <w:pPr>
        <w:pStyle w:val="a6"/>
        <w:spacing w:before="156" w:after="156"/>
        <w:rPr>
          <w:rFonts w:ascii="宋体" w:eastAsia="宋体" w:hAnsi="宋体"/>
        </w:rPr>
      </w:pPr>
      <w:r>
        <w:rPr>
          <w:rFonts w:ascii="宋体" w:eastAsia="宋体" w:hAnsi="宋体" w:hint="eastAsia"/>
        </w:rPr>
        <w:t>可选择器物自然特征点或在其周围布设标志作为摄影测量三维重建</w:t>
      </w:r>
      <w:proofErr w:type="gramStart"/>
      <w:r>
        <w:rPr>
          <w:rFonts w:ascii="宋体" w:eastAsia="宋体" w:hAnsi="宋体" w:hint="eastAsia"/>
        </w:rPr>
        <w:t>的像控点</w:t>
      </w:r>
      <w:proofErr w:type="gramEnd"/>
      <w:r>
        <w:rPr>
          <w:rFonts w:ascii="宋体" w:eastAsia="宋体" w:hAnsi="宋体" w:hint="eastAsia"/>
        </w:rPr>
        <w:t>，</w:t>
      </w:r>
      <w:proofErr w:type="gramStart"/>
      <w:r>
        <w:rPr>
          <w:rFonts w:ascii="宋体" w:eastAsia="宋体" w:hAnsi="宋体" w:hint="eastAsia"/>
        </w:rPr>
        <w:t>像控点</w:t>
      </w:r>
      <w:proofErr w:type="gramEnd"/>
      <w:r>
        <w:rPr>
          <w:rFonts w:ascii="宋体" w:eastAsia="宋体" w:hAnsi="宋体" w:hint="eastAsia"/>
        </w:rPr>
        <w:t>的布设及测量应按照GB/T 12979的规定执行。</w:t>
      </w:r>
    </w:p>
    <w:p w:rsidR="008F4E5C" w:rsidRDefault="00C15BA8">
      <w:pPr>
        <w:pStyle w:val="a6"/>
        <w:spacing w:before="156" w:after="156"/>
        <w:rPr>
          <w:rFonts w:ascii="宋体" w:eastAsia="宋体" w:hAnsi="宋体"/>
        </w:rPr>
      </w:pPr>
      <w:r>
        <w:rPr>
          <w:rFonts w:ascii="宋体" w:eastAsia="宋体" w:hAnsi="宋体" w:hint="eastAsia"/>
        </w:rPr>
        <w:t>摄影测量照片拍摄应按照GB/T 12979的规定执行，且符合以下要求：</w:t>
      </w:r>
    </w:p>
    <w:p w:rsidR="008F4E5C" w:rsidRDefault="00C15BA8">
      <w:pPr>
        <w:pStyle w:val="af0"/>
        <w:numPr>
          <w:ilvl w:val="0"/>
          <w:numId w:val="49"/>
        </w:numPr>
      </w:pPr>
      <w:r>
        <w:rPr>
          <w:rFonts w:hint="eastAsia"/>
        </w:rPr>
        <w:t xml:space="preserve"> 照片的像素分辨率应优于成果要求的纹理贴图像素分辨率； </w:t>
      </w:r>
    </w:p>
    <w:p w:rsidR="008F4E5C" w:rsidRDefault="00C15BA8">
      <w:pPr>
        <w:pStyle w:val="af0"/>
        <w:numPr>
          <w:ilvl w:val="0"/>
          <w:numId w:val="49"/>
        </w:numPr>
      </w:pPr>
      <w:r>
        <w:rPr>
          <w:rFonts w:hint="eastAsia"/>
        </w:rPr>
        <w:t xml:space="preserve"> 拍摄过程中应保持相同的焦距，使用非定焦镜头应对其采取焦距固定措施；</w:t>
      </w:r>
    </w:p>
    <w:p w:rsidR="008F4E5C" w:rsidRDefault="00C15BA8">
      <w:pPr>
        <w:pStyle w:val="af0"/>
        <w:numPr>
          <w:ilvl w:val="0"/>
          <w:numId w:val="49"/>
        </w:numPr>
      </w:pPr>
      <w:r>
        <w:rPr>
          <w:rFonts w:hint="eastAsia"/>
        </w:rPr>
        <w:t xml:space="preserve"> 器物在照片中的画面面积占比应≥70%；</w:t>
      </w:r>
    </w:p>
    <w:p w:rsidR="008F4E5C" w:rsidRDefault="00C15BA8">
      <w:pPr>
        <w:pStyle w:val="af0"/>
        <w:numPr>
          <w:ilvl w:val="0"/>
          <w:numId w:val="49"/>
        </w:numPr>
      </w:pPr>
      <w:r>
        <w:rPr>
          <w:rFonts w:hint="eastAsia"/>
        </w:rPr>
        <w:t xml:space="preserve"> 航向重叠度应≥80%，旁向重叠度应≥60%；</w:t>
      </w:r>
    </w:p>
    <w:p w:rsidR="008F4E5C" w:rsidRDefault="00C15BA8">
      <w:pPr>
        <w:pStyle w:val="af0"/>
        <w:numPr>
          <w:ilvl w:val="0"/>
          <w:numId w:val="49"/>
        </w:numPr>
      </w:pPr>
      <w:r>
        <w:rPr>
          <w:rFonts w:hint="eastAsia"/>
        </w:rPr>
        <w:t xml:space="preserve"> 器物上同一特征点的相邻照片数应≥3张。</w:t>
      </w:r>
    </w:p>
    <w:p w:rsidR="008F4E5C" w:rsidRDefault="00C15BA8">
      <w:pPr>
        <w:pStyle w:val="a6"/>
        <w:spacing w:before="156" w:after="156"/>
        <w:rPr>
          <w:rFonts w:ascii="宋体" w:eastAsia="宋体" w:hAnsi="宋体"/>
        </w:rPr>
      </w:pPr>
      <w:r>
        <w:rPr>
          <w:rFonts w:ascii="宋体" w:eastAsia="宋体" w:hAnsi="宋体" w:hint="eastAsia"/>
        </w:rPr>
        <w:t>每件器物拍摄完成后，应立即进行以下检查：</w:t>
      </w:r>
    </w:p>
    <w:p w:rsidR="008F4E5C" w:rsidRDefault="00C15BA8">
      <w:pPr>
        <w:pStyle w:val="af0"/>
        <w:numPr>
          <w:ilvl w:val="0"/>
          <w:numId w:val="50"/>
        </w:numPr>
      </w:pPr>
      <w:r>
        <w:rPr>
          <w:rFonts w:hint="eastAsia"/>
        </w:rPr>
        <w:t xml:space="preserve"> 应保存有无损格式文件；</w:t>
      </w:r>
    </w:p>
    <w:p w:rsidR="008F4E5C" w:rsidRDefault="00C15BA8">
      <w:pPr>
        <w:pStyle w:val="af0"/>
        <w:numPr>
          <w:ilvl w:val="0"/>
          <w:numId w:val="50"/>
        </w:numPr>
      </w:pPr>
      <w:r>
        <w:rPr>
          <w:rFonts w:hint="eastAsia"/>
        </w:rPr>
        <w:t xml:space="preserve"> 应图像清晰、曝光均匀；</w:t>
      </w:r>
    </w:p>
    <w:p w:rsidR="008F4E5C" w:rsidRDefault="00C15BA8">
      <w:pPr>
        <w:pStyle w:val="af0"/>
        <w:numPr>
          <w:ilvl w:val="0"/>
          <w:numId w:val="50"/>
        </w:numPr>
      </w:pPr>
      <w:r>
        <w:rPr>
          <w:rFonts w:hint="eastAsia"/>
        </w:rPr>
        <w:t xml:space="preserve"> 像素分辨率应满足纹理贴图像素分辨率指标要求；</w:t>
      </w:r>
    </w:p>
    <w:p w:rsidR="008F4E5C" w:rsidRDefault="00C15BA8">
      <w:pPr>
        <w:pStyle w:val="af0"/>
        <w:numPr>
          <w:ilvl w:val="0"/>
          <w:numId w:val="50"/>
        </w:numPr>
      </w:pPr>
      <w:r>
        <w:rPr>
          <w:rFonts w:hint="eastAsia"/>
        </w:rPr>
        <w:t xml:space="preserve"> 焦距应一致；</w:t>
      </w:r>
    </w:p>
    <w:p w:rsidR="008F4E5C" w:rsidRDefault="00C15BA8">
      <w:pPr>
        <w:pStyle w:val="af0"/>
        <w:numPr>
          <w:ilvl w:val="0"/>
          <w:numId w:val="50"/>
        </w:numPr>
      </w:pPr>
      <w:r>
        <w:rPr>
          <w:rFonts w:hint="eastAsia"/>
        </w:rPr>
        <w:t xml:space="preserve"> 器物在画面中的占比应高于限值；</w:t>
      </w:r>
    </w:p>
    <w:p w:rsidR="008F4E5C" w:rsidRDefault="00C15BA8">
      <w:pPr>
        <w:pStyle w:val="af0"/>
        <w:numPr>
          <w:ilvl w:val="0"/>
          <w:numId w:val="50"/>
        </w:numPr>
      </w:pPr>
      <w:r>
        <w:rPr>
          <w:rFonts w:hint="eastAsia"/>
        </w:rPr>
        <w:t xml:space="preserve"> 航向重叠度、旁向重叠度应高于限值；</w:t>
      </w:r>
    </w:p>
    <w:p w:rsidR="008F4E5C" w:rsidRDefault="00C15BA8">
      <w:pPr>
        <w:pStyle w:val="af0"/>
        <w:numPr>
          <w:ilvl w:val="0"/>
          <w:numId w:val="50"/>
        </w:numPr>
      </w:pPr>
      <w:r>
        <w:rPr>
          <w:rFonts w:hint="eastAsia"/>
        </w:rPr>
        <w:t xml:space="preserve"> 器物上同一特征点的相邻照片数高于限值，且拍摄的照片对器物的覆盖达到完整度要求。</w:t>
      </w:r>
    </w:p>
    <w:p w:rsidR="008F4E5C" w:rsidRDefault="00C15BA8">
      <w:pPr>
        <w:pStyle w:val="a6"/>
        <w:spacing w:before="156" w:after="156"/>
        <w:rPr>
          <w:rFonts w:ascii="宋体" w:eastAsia="宋体" w:hAnsi="宋体"/>
        </w:rPr>
      </w:pPr>
      <w:r>
        <w:rPr>
          <w:rFonts w:ascii="宋体" w:eastAsia="宋体" w:hAnsi="宋体" w:hint="eastAsia"/>
        </w:rPr>
        <w:t>摄影测量照片拍摄应填写器物三维数字化采集数据检查表，见附录A，出现不合格情况的应按照本章要求在器物撤场前进行相应的重拍、补拍。</w:t>
      </w:r>
    </w:p>
    <w:p w:rsidR="008F4E5C" w:rsidRDefault="00C15BA8" w:rsidP="00D15DF5">
      <w:pPr>
        <w:pStyle w:val="a4"/>
        <w:spacing w:before="312" w:after="312"/>
        <w:ind w:left="0"/>
      </w:pPr>
      <w:bookmarkStart w:id="81" w:name="_Toc48571149"/>
      <w:r>
        <w:rPr>
          <w:rFonts w:hint="eastAsia"/>
        </w:rPr>
        <w:t>数据加工</w:t>
      </w:r>
      <w:bookmarkEnd w:id="81"/>
    </w:p>
    <w:p w:rsidR="008F4E5C" w:rsidRDefault="00C15BA8" w:rsidP="00D15DF5">
      <w:pPr>
        <w:pStyle w:val="a5"/>
        <w:spacing w:before="156" w:after="156"/>
        <w:ind w:left="0"/>
      </w:pPr>
      <w:bookmarkStart w:id="82" w:name="_Toc48571150"/>
      <w:r>
        <w:rPr>
          <w:rFonts w:hint="eastAsia"/>
        </w:rPr>
        <w:t>三维扫描数据加工</w:t>
      </w:r>
      <w:bookmarkEnd w:id="82"/>
    </w:p>
    <w:p w:rsidR="008F4E5C" w:rsidRDefault="00C15BA8">
      <w:pPr>
        <w:pStyle w:val="a6"/>
        <w:spacing w:before="156" w:after="156"/>
        <w:rPr>
          <w:rFonts w:ascii="宋体" w:eastAsia="宋体" w:hAnsi="宋体"/>
        </w:rPr>
      </w:pPr>
      <w:r>
        <w:rPr>
          <w:rFonts w:ascii="宋体" w:eastAsia="宋体" w:hAnsi="宋体" w:hint="eastAsia"/>
        </w:rPr>
        <w:lastRenderedPageBreak/>
        <w:t>宜使用扫描仪自身配套软件或通用商业软件，加工三维扫描采集的点云数据，构建网格模型。</w:t>
      </w:r>
    </w:p>
    <w:p w:rsidR="008F4E5C" w:rsidRDefault="00C15BA8">
      <w:pPr>
        <w:pStyle w:val="a6"/>
        <w:spacing w:before="156" w:after="156"/>
        <w:rPr>
          <w:rFonts w:ascii="宋体" w:eastAsia="宋体" w:hAnsi="宋体"/>
        </w:rPr>
      </w:pPr>
      <w:r>
        <w:rPr>
          <w:rFonts w:ascii="宋体" w:eastAsia="宋体" w:hAnsi="宋体" w:hint="eastAsia"/>
        </w:rPr>
        <w:t>点</w:t>
      </w:r>
      <w:proofErr w:type="gramStart"/>
      <w:r>
        <w:rPr>
          <w:rFonts w:ascii="宋体" w:eastAsia="宋体" w:hAnsi="宋体" w:hint="eastAsia"/>
        </w:rPr>
        <w:t>云数据</w:t>
      </w:r>
      <w:proofErr w:type="gramEnd"/>
      <w:r>
        <w:rPr>
          <w:rFonts w:ascii="宋体" w:eastAsia="宋体" w:hAnsi="宋体" w:hint="eastAsia"/>
        </w:rPr>
        <w:t>应按以下要求处理：</w:t>
      </w:r>
    </w:p>
    <w:p w:rsidR="008F4E5C" w:rsidRDefault="00C15BA8">
      <w:pPr>
        <w:pStyle w:val="af0"/>
        <w:numPr>
          <w:ilvl w:val="0"/>
          <w:numId w:val="51"/>
        </w:numPr>
      </w:pPr>
      <w:r>
        <w:rPr>
          <w:rFonts w:hint="eastAsia"/>
        </w:rPr>
        <w:t>应删除多余点，只保留采集对象的点云数据；</w:t>
      </w:r>
    </w:p>
    <w:p w:rsidR="008F4E5C" w:rsidRDefault="00C15BA8">
      <w:pPr>
        <w:pStyle w:val="af0"/>
        <w:numPr>
          <w:ilvl w:val="0"/>
          <w:numId w:val="51"/>
        </w:numPr>
      </w:pPr>
      <w:r>
        <w:rPr>
          <w:rFonts w:hint="eastAsia"/>
        </w:rPr>
        <w:t>数据应降噪，过滤、剔除异常点；</w:t>
      </w:r>
    </w:p>
    <w:p w:rsidR="008F4E5C" w:rsidRDefault="00C15BA8">
      <w:pPr>
        <w:pStyle w:val="af0"/>
        <w:numPr>
          <w:ilvl w:val="0"/>
          <w:numId w:val="51"/>
        </w:numPr>
      </w:pPr>
      <w:r>
        <w:rPr>
          <w:rFonts w:hint="eastAsia"/>
        </w:rPr>
        <w:t>宜采用靶标点、控制点、点云相结合方式进行分块点云拼接配准，配准后的点云尺寸精度应满足技术指标要求；</w:t>
      </w:r>
    </w:p>
    <w:p w:rsidR="008F4E5C" w:rsidRDefault="00C15BA8">
      <w:pPr>
        <w:pStyle w:val="af0"/>
        <w:numPr>
          <w:ilvl w:val="0"/>
          <w:numId w:val="51"/>
        </w:numPr>
      </w:pPr>
      <w:r>
        <w:rPr>
          <w:rFonts w:hint="eastAsia"/>
        </w:rPr>
        <w:t>宜按曲率采样方式进行点</w:t>
      </w:r>
      <w:proofErr w:type="gramStart"/>
      <w:r>
        <w:rPr>
          <w:rFonts w:hint="eastAsia"/>
        </w:rPr>
        <w:t>云抽稀</w:t>
      </w:r>
      <w:proofErr w:type="gramEnd"/>
      <w:r>
        <w:rPr>
          <w:rFonts w:hint="eastAsia"/>
        </w:rPr>
        <w:t>，抽稀后的点间距应满足成果技术指标的要求。</w:t>
      </w:r>
    </w:p>
    <w:p w:rsidR="008F4E5C" w:rsidRDefault="00C15BA8">
      <w:pPr>
        <w:pStyle w:val="a6"/>
        <w:spacing w:before="156" w:after="156"/>
        <w:rPr>
          <w:rFonts w:ascii="宋体" w:eastAsia="宋体" w:hAnsi="宋体"/>
        </w:rPr>
      </w:pPr>
      <w:r>
        <w:rPr>
          <w:rFonts w:ascii="宋体" w:eastAsia="宋体" w:hAnsi="宋体" w:hint="eastAsia"/>
        </w:rPr>
        <w:t>应采用三角网法进行点云封装，构建网格模型。</w:t>
      </w:r>
    </w:p>
    <w:p w:rsidR="008F4E5C" w:rsidRDefault="00C15BA8">
      <w:pPr>
        <w:pStyle w:val="a6"/>
        <w:spacing w:before="156" w:after="156"/>
        <w:rPr>
          <w:rFonts w:ascii="宋体" w:eastAsia="宋体" w:hAnsi="宋体"/>
        </w:rPr>
      </w:pPr>
      <w:r>
        <w:rPr>
          <w:rFonts w:ascii="宋体" w:eastAsia="宋体" w:hAnsi="宋体" w:hint="eastAsia"/>
        </w:rPr>
        <w:t>构建网格模型后，应按以下要求进一步处理：</w:t>
      </w:r>
    </w:p>
    <w:p w:rsidR="008F4E5C" w:rsidRDefault="00C15BA8">
      <w:pPr>
        <w:pStyle w:val="af0"/>
        <w:numPr>
          <w:ilvl w:val="0"/>
          <w:numId w:val="52"/>
        </w:numPr>
      </w:pPr>
      <w:r>
        <w:rPr>
          <w:rFonts w:hint="eastAsia"/>
        </w:rPr>
        <w:t>消除叠面、交叉面、锐角网格；</w:t>
      </w:r>
    </w:p>
    <w:p w:rsidR="008F4E5C" w:rsidRDefault="00C15BA8">
      <w:pPr>
        <w:pStyle w:val="af0"/>
        <w:numPr>
          <w:ilvl w:val="0"/>
          <w:numId w:val="52"/>
        </w:numPr>
      </w:pPr>
      <w:r>
        <w:rPr>
          <w:rFonts w:hint="eastAsia"/>
        </w:rPr>
        <w:t>在顶点间距满足技术指标要求的范围内，进行三角网减量；</w:t>
      </w:r>
    </w:p>
    <w:p w:rsidR="008F4E5C" w:rsidRDefault="00C15BA8">
      <w:pPr>
        <w:pStyle w:val="af0"/>
        <w:numPr>
          <w:ilvl w:val="0"/>
          <w:numId w:val="52"/>
        </w:numPr>
      </w:pPr>
      <w:r>
        <w:rPr>
          <w:rFonts w:hint="eastAsia"/>
        </w:rPr>
        <w:t>在尺寸精度满足技术指标要求的范围内，进行局部或整体平滑处理；</w:t>
      </w:r>
    </w:p>
    <w:p w:rsidR="008F4E5C" w:rsidRDefault="00C15BA8">
      <w:pPr>
        <w:pStyle w:val="af0"/>
        <w:numPr>
          <w:ilvl w:val="0"/>
          <w:numId w:val="52"/>
        </w:numPr>
      </w:pPr>
      <w:r>
        <w:rPr>
          <w:rFonts w:hint="eastAsia"/>
        </w:rPr>
        <w:t>用于应用级成果的加工，可</w:t>
      </w:r>
      <w:proofErr w:type="gramStart"/>
      <w:r>
        <w:rPr>
          <w:rFonts w:hint="eastAsia"/>
        </w:rPr>
        <w:t>按趋势</w:t>
      </w:r>
      <w:proofErr w:type="gramEnd"/>
      <w:r>
        <w:rPr>
          <w:rFonts w:hint="eastAsia"/>
        </w:rPr>
        <w:t>修补模型孔洞。</w:t>
      </w:r>
    </w:p>
    <w:p w:rsidR="008F4E5C" w:rsidRDefault="00C15BA8" w:rsidP="00D15DF5">
      <w:pPr>
        <w:pStyle w:val="a5"/>
        <w:spacing w:before="156" w:after="156"/>
        <w:ind w:left="0"/>
        <w:rPr>
          <w:rFonts w:hAnsi="黑体"/>
        </w:rPr>
      </w:pPr>
      <w:bookmarkStart w:id="83" w:name="_Toc48571151"/>
      <w:r>
        <w:rPr>
          <w:rFonts w:hAnsi="黑体" w:hint="eastAsia"/>
        </w:rPr>
        <w:t>摄影测量数据加工</w:t>
      </w:r>
      <w:bookmarkEnd w:id="83"/>
    </w:p>
    <w:p w:rsidR="008F4E5C" w:rsidRDefault="00C15BA8">
      <w:pPr>
        <w:pStyle w:val="a6"/>
        <w:spacing w:before="156" w:after="156"/>
        <w:rPr>
          <w:rFonts w:ascii="宋体" w:eastAsia="宋体" w:hAnsi="宋体"/>
        </w:rPr>
      </w:pPr>
      <w:r>
        <w:rPr>
          <w:rFonts w:ascii="宋体" w:eastAsia="宋体" w:hAnsi="宋体" w:hint="eastAsia"/>
        </w:rPr>
        <w:t>用于摄影数据处理的显示器，初次使用时应按以下要求进行颜色校准：</w:t>
      </w:r>
    </w:p>
    <w:p w:rsidR="008F4E5C" w:rsidRDefault="00C15BA8">
      <w:pPr>
        <w:pStyle w:val="af0"/>
        <w:numPr>
          <w:ilvl w:val="0"/>
          <w:numId w:val="53"/>
        </w:numPr>
      </w:pPr>
      <w:r>
        <w:rPr>
          <w:rFonts w:hint="eastAsia"/>
        </w:rPr>
        <w:t>显示器色彩空间设定为与相机一致</w:t>
      </w:r>
      <w:proofErr w:type="gramStart"/>
      <w:r>
        <w:rPr>
          <w:rFonts w:hint="eastAsia"/>
        </w:rPr>
        <w:t>的色域空间</w:t>
      </w:r>
      <w:proofErr w:type="gramEnd"/>
      <w:r>
        <w:rPr>
          <w:rFonts w:hint="eastAsia"/>
        </w:rPr>
        <w:t>；</w:t>
      </w:r>
    </w:p>
    <w:p w:rsidR="008F4E5C" w:rsidRDefault="00C15BA8">
      <w:pPr>
        <w:pStyle w:val="af0"/>
        <w:numPr>
          <w:ilvl w:val="0"/>
          <w:numId w:val="53"/>
        </w:numPr>
      </w:pPr>
      <w:r>
        <w:rPr>
          <w:rFonts w:hint="eastAsia"/>
        </w:rPr>
        <w:t>在稳定室内光环境下，使用</w:t>
      </w:r>
      <w:proofErr w:type="gramStart"/>
      <w:r>
        <w:rPr>
          <w:rFonts w:hint="eastAsia"/>
        </w:rPr>
        <w:t>校色仪进行</w:t>
      </w:r>
      <w:proofErr w:type="gramEnd"/>
      <w:r>
        <w:rPr>
          <w:rFonts w:hint="eastAsia"/>
        </w:rPr>
        <w:t>屏幕颜色校准，生成显示器颜色校准文件。</w:t>
      </w:r>
    </w:p>
    <w:p w:rsidR="008F4E5C" w:rsidRDefault="00C15BA8">
      <w:pPr>
        <w:pStyle w:val="a6"/>
        <w:spacing w:before="156" w:after="156"/>
        <w:rPr>
          <w:rFonts w:ascii="宋体" w:eastAsia="宋体" w:hAnsi="宋体"/>
        </w:rPr>
      </w:pPr>
      <w:r>
        <w:rPr>
          <w:rFonts w:ascii="宋体" w:eastAsia="宋体" w:hAnsi="宋体" w:hint="eastAsia"/>
        </w:rPr>
        <w:t>显示器颜色校准文件应按以下要求使用：</w:t>
      </w:r>
    </w:p>
    <w:p w:rsidR="008F4E5C" w:rsidRDefault="00C15BA8">
      <w:pPr>
        <w:pStyle w:val="af0"/>
        <w:numPr>
          <w:ilvl w:val="0"/>
          <w:numId w:val="54"/>
        </w:numPr>
      </w:pPr>
      <w:r>
        <w:rPr>
          <w:rFonts w:hint="eastAsia"/>
        </w:rPr>
        <w:t>显示器进行影像颜色管理之前，应在显示器控制面板中调用在校准有效期内的显示器校准文件，实现显示器的颜色还原；</w:t>
      </w:r>
    </w:p>
    <w:p w:rsidR="008F4E5C" w:rsidRDefault="00C15BA8">
      <w:pPr>
        <w:pStyle w:val="af0"/>
        <w:numPr>
          <w:ilvl w:val="0"/>
          <w:numId w:val="54"/>
        </w:numPr>
      </w:pPr>
      <w:r>
        <w:rPr>
          <w:rFonts w:hint="eastAsia"/>
        </w:rPr>
        <w:t>校准文件超过有效期，应立即对显示器重新进行校准，并对显示器颜色还原控制进行更新。</w:t>
      </w:r>
    </w:p>
    <w:p w:rsidR="008F4E5C" w:rsidRDefault="00C15BA8">
      <w:pPr>
        <w:pStyle w:val="a6"/>
        <w:spacing w:before="156" w:after="156"/>
        <w:rPr>
          <w:rFonts w:ascii="宋体" w:eastAsia="宋体" w:hAnsi="宋体"/>
        </w:rPr>
      </w:pPr>
      <w:r>
        <w:rPr>
          <w:rFonts w:ascii="宋体" w:eastAsia="宋体" w:hAnsi="宋体" w:hint="eastAsia"/>
        </w:rPr>
        <w:t>应选</w:t>
      </w:r>
      <w:proofErr w:type="gramStart"/>
      <w:r>
        <w:rPr>
          <w:rFonts w:ascii="宋体" w:eastAsia="宋体" w:hAnsi="宋体" w:hint="eastAsia"/>
        </w:rPr>
        <w:t>择支持</w:t>
      </w:r>
      <w:proofErr w:type="gramEnd"/>
      <w:r>
        <w:rPr>
          <w:rFonts w:ascii="宋体" w:eastAsia="宋体" w:hAnsi="宋体" w:hint="eastAsia"/>
        </w:rPr>
        <w:t>颜色管理的影像处理软件进行纹理贴图数据加工，软件的色彩空间设定为与相机、显示器一致</w:t>
      </w:r>
      <w:proofErr w:type="gramStart"/>
      <w:r>
        <w:rPr>
          <w:rFonts w:ascii="宋体" w:eastAsia="宋体" w:hAnsi="宋体" w:hint="eastAsia"/>
        </w:rPr>
        <w:t>的色域空间</w:t>
      </w:r>
      <w:proofErr w:type="gramEnd"/>
      <w:r>
        <w:rPr>
          <w:rFonts w:ascii="宋体" w:eastAsia="宋体" w:hAnsi="宋体" w:hint="eastAsia"/>
        </w:rPr>
        <w:t>。</w:t>
      </w:r>
    </w:p>
    <w:p w:rsidR="008F4E5C" w:rsidRDefault="00C15BA8">
      <w:pPr>
        <w:pStyle w:val="a6"/>
        <w:spacing w:before="156" w:after="156"/>
        <w:rPr>
          <w:rFonts w:ascii="宋体" w:eastAsia="宋体" w:hAnsi="宋体"/>
        </w:rPr>
      </w:pPr>
      <w:r>
        <w:rPr>
          <w:rFonts w:ascii="宋体" w:eastAsia="宋体" w:hAnsi="宋体" w:hint="eastAsia"/>
        </w:rPr>
        <w:t>摄影数据加工前，剔除不清晰的照片，并按以下要求进行颜色还原：</w:t>
      </w:r>
    </w:p>
    <w:p w:rsidR="008F4E5C" w:rsidRDefault="00C15BA8">
      <w:pPr>
        <w:pStyle w:val="af0"/>
        <w:numPr>
          <w:ilvl w:val="0"/>
          <w:numId w:val="55"/>
        </w:numPr>
      </w:pPr>
      <w:r>
        <w:rPr>
          <w:rFonts w:hint="eastAsia"/>
        </w:rPr>
        <w:t>使用色卡配套的校准软件，对器物的标准色卡影像进行解析，生成标准色卡的ICC文件；</w:t>
      </w:r>
    </w:p>
    <w:p w:rsidR="008F4E5C" w:rsidRDefault="00C15BA8">
      <w:pPr>
        <w:pStyle w:val="af0"/>
        <w:numPr>
          <w:ilvl w:val="0"/>
          <w:numId w:val="55"/>
        </w:numPr>
      </w:pPr>
      <w:r>
        <w:rPr>
          <w:rFonts w:hint="eastAsia"/>
        </w:rPr>
        <w:t>在影像处理软件中，调用色卡校准软件生成的ICC文件，进行器物照片颜色还原。</w:t>
      </w:r>
    </w:p>
    <w:p w:rsidR="008F4E5C" w:rsidRDefault="00C15BA8">
      <w:pPr>
        <w:pStyle w:val="a6"/>
        <w:spacing w:before="156" w:after="156"/>
        <w:rPr>
          <w:rFonts w:ascii="宋体" w:eastAsia="宋体" w:hAnsi="宋体"/>
        </w:rPr>
      </w:pPr>
      <w:r>
        <w:rPr>
          <w:rFonts w:ascii="宋体" w:eastAsia="宋体" w:hAnsi="宋体" w:hint="eastAsia"/>
        </w:rPr>
        <w:t>摄影测量数据加工，宜选择支持点云与影像协同进行三维重建的摄影测量软件。</w:t>
      </w:r>
    </w:p>
    <w:p w:rsidR="008F4E5C" w:rsidRDefault="00C15BA8">
      <w:pPr>
        <w:pStyle w:val="a6"/>
        <w:spacing w:before="156" w:after="156"/>
        <w:rPr>
          <w:rFonts w:ascii="宋体" w:eastAsia="宋体" w:hAnsi="宋体"/>
        </w:rPr>
      </w:pPr>
      <w:r>
        <w:rPr>
          <w:rFonts w:ascii="宋体" w:eastAsia="宋体" w:hAnsi="宋体" w:hint="eastAsia"/>
        </w:rPr>
        <w:t>三维重建的控制可选择以下方式：</w:t>
      </w:r>
    </w:p>
    <w:p w:rsidR="008F4E5C" w:rsidRDefault="00C15BA8">
      <w:pPr>
        <w:pStyle w:val="af0"/>
        <w:numPr>
          <w:ilvl w:val="0"/>
          <w:numId w:val="56"/>
        </w:numPr>
      </w:pPr>
      <w:r>
        <w:rPr>
          <w:rFonts w:hint="eastAsia"/>
        </w:rPr>
        <w:t>导入三维扫描成果点云进行控制；</w:t>
      </w:r>
    </w:p>
    <w:p w:rsidR="008F4E5C" w:rsidRDefault="00C15BA8">
      <w:pPr>
        <w:pStyle w:val="af0"/>
        <w:numPr>
          <w:ilvl w:val="0"/>
          <w:numId w:val="56"/>
        </w:numPr>
      </w:pPr>
      <w:r>
        <w:rPr>
          <w:rFonts w:hint="eastAsia"/>
        </w:rPr>
        <w:t>三维扫描成果点云或三角网模型与器物照片对照，以共同的特征点</w:t>
      </w:r>
      <w:proofErr w:type="gramStart"/>
      <w:r>
        <w:rPr>
          <w:rFonts w:hint="eastAsia"/>
        </w:rPr>
        <w:t>作为像控点</w:t>
      </w:r>
      <w:proofErr w:type="gramEnd"/>
      <w:r>
        <w:rPr>
          <w:rFonts w:hint="eastAsia"/>
        </w:rPr>
        <w:t>进行控制；</w:t>
      </w:r>
    </w:p>
    <w:p w:rsidR="008F4E5C" w:rsidRDefault="00C15BA8">
      <w:pPr>
        <w:pStyle w:val="af0"/>
        <w:numPr>
          <w:ilvl w:val="0"/>
          <w:numId w:val="56"/>
        </w:numPr>
      </w:pPr>
      <w:r>
        <w:rPr>
          <w:rFonts w:hint="eastAsia"/>
        </w:rPr>
        <w:t>器物周边布设的控制标志</w:t>
      </w:r>
      <w:proofErr w:type="gramStart"/>
      <w:r>
        <w:rPr>
          <w:rFonts w:hint="eastAsia"/>
        </w:rPr>
        <w:t>作为像控点</w:t>
      </w:r>
      <w:proofErr w:type="gramEnd"/>
      <w:r>
        <w:rPr>
          <w:rFonts w:hint="eastAsia"/>
        </w:rPr>
        <w:t>进行控制。</w:t>
      </w:r>
    </w:p>
    <w:p w:rsidR="008F4E5C" w:rsidRDefault="00C15BA8">
      <w:pPr>
        <w:pStyle w:val="a6"/>
        <w:spacing w:before="156" w:after="156"/>
        <w:rPr>
          <w:rFonts w:ascii="宋体" w:eastAsia="宋体" w:hAnsi="宋体"/>
        </w:rPr>
      </w:pPr>
      <w:r>
        <w:rPr>
          <w:rFonts w:ascii="宋体" w:eastAsia="宋体" w:hAnsi="宋体" w:hint="eastAsia"/>
        </w:rPr>
        <w:t>在空中三角测量计算后，应检查计算输出的精度和分辨率指标，满足成果技术指标要求方可进行后续三维重建。</w:t>
      </w:r>
    </w:p>
    <w:p w:rsidR="008F4E5C" w:rsidRDefault="00C15BA8">
      <w:pPr>
        <w:pStyle w:val="a6"/>
        <w:spacing w:before="156" w:after="156"/>
        <w:rPr>
          <w:rFonts w:ascii="宋体" w:eastAsia="宋体" w:hAnsi="宋体"/>
        </w:rPr>
      </w:pPr>
      <w:r>
        <w:rPr>
          <w:rFonts w:ascii="宋体" w:eastAsia="宋体" w:hAnsi="宋体" w:hint="eastAsia"/>
        </w:rPr>
        <w:t>三维重建宜按以下要求进行：</w:t>
      </w:r>
    </w:p>
    <w:p w:rsidR="008F4E5C" w:rsidRDefault="00C15BA8">
      <w:pPr>
        <w:pStyle w:val="af0"/>
        <w:numPr>
          <w:ilvl w:val="0"/>
          <w:numId w:val="57"/>
        </w:numPr>
      </w:pPr>
      <w:r>
        <w:rPr>
          <w:rFonts w:hint="eastAsia"/>
        </w:rPr>
        <w:lastRenderedPageBreak/>
        <w:t>按成果技术指标要求控制网格模型顶点密度和纹理贴图分辨率生成参数；</w:t>
      </w:r>
    </w:p>
    <w:p w:rsidR="008F4E5C" w:rsidRDefault="00C15BA8">
      <w:pPr>
        <w:pStyle w:val="af0"/>
        <w:numPr>
          <w:ilvl w:val="0"/>
          <w:numId w:val="57"/>
        </w:numPr>
      </w:pPr>
      <w:r>
        <w:rPr>
          <w:rFonts w:hint="eastAsia"/>
        </w:rPr>
        <w:t>计算设备可承受条件下的最少分块；</w:t>
      </w:r>
    </w:p>
    <w:p w:rsidR="008F4E5C" w:rsidRDefault="00C15BA8">
      <w:pPr>
        <w:pStyle w:val="af0"/>
        <w:numPr>
          <w:ilvl w:val="0"/>
          <w:numId w:val="57"/>
        </w:numPr>
      </w:pPr>
      <w:r>
        <w:rPr>
          <w:rFonts w:hint="eastAsia"/>
        </w:rPr>
        <w:t>相邻分块之间无重叠；</w:t>
      </w:r>
    </w:p>
    <w:p w:rsidR="008F4E5C" w:rsidRDefault="00C15BA8">
      <w:pPr>
        <w:pStyle w:val="af0"/>
        <w:numPr>
          <w:ilvl w:val="0"/>
          <w:numId w:val="57"/>
        </w:numPr>
      </w:pPr>
      <w:r>
        <w:rPr>
          <w:rFonts w:hint="eastAsia"/>
        </w:rPr>
        <w:t>网格模型自动补洞；</w:t>
      </w:r>
    </w:p>
    <w:p w:rsidR="008F4E5C" w:rsidRDefault="00C15BA8">
      <w:pPr>
        <w:pStyle w:val="af0"/>
        <w:numPr>
          <w:ilvl w:val="0"/>
          <w:numId w:val="57"/>
        </w:numPr>
      </w:pPr>
      <w:r>
        <w:rPr>
          <w:rFonts w:hint="eastAsia"/>
        </w:rPr>
        <w:t>纹理贴图</w:t>
      </w:r>
      <w:proofErr w:type="gramStart"/>
      <w:r>
        <w:rPr>
          <w:rFonts w:hint="eastAsia"/>
        </w:rPr>
        <w:t>自动匀</w:t>
      </w:r>
      <w:proofErr w:type="gramEnd"/>
      <w:r>
        <w:rPr>
          <w:rFonts w:hint="eastAsia"/>
        </w:rPr>
        <w:t>色。</w:t>
      </w:r>
    </w:p>
    <w:p w:rsidR="008F4E5C" w:rsidRDefault="00C15BA8" w:rsidP="00D15DF5">
      <w:pPr>
        <w:pStyle w:val="a4"/>
        <w:spacing w:before="312" w:after="312"/>
        <w:ind w:left="0"/>
      </w:pPr>
      <w:bookmarkStart w:id="84" w:name="_Toc48571152"/>
      <w:r>
        <w:rPr>
          <w:rFonts w:hint="eastAsia"/>
        </w:rPr>
        <w:t>成果制作</w:t>
      </w:r>
      <w:bookmarkEnd w:id="84"/>
    </w:p>
    <w:p w:rsidR="008F4E5C" w:rsidRDefault="00C15BA8" w:rsidP="00D15DF5">
      <w:pPr>
        <w:pStyle w:val="a5"/>
        <w:spacing w:before="156" w:after="156"/>
        <w:ind w:left="0"/>
        <w:rPr>
          <w:rFonts w:hAnsi="黑体"/>
        </w:rPr>
      </w:pPr>
      <w:bookmarkStart w:id="85" w:name="_Toc48571153"/>
      <w:r>
        <w:rPr>
          <w:rFonts w:hAnsi="黑体" w:hint="eastAsia"/>
        </w:rPr>
        <w:t>存档级纹理模型制作</w:t>
      </w:r>
      <w:bookmarkEnd w:id="85"/>
    </w:p>
    <w:p w:rsidR="008F4E5C" w:rsidRDefault="00C15BA8">
      <w:pPr>
        <w:pStyle w:val="a6"/>
        <w:spacing w:before="156" w:after="156"/>
        <w:rPr>
          <w:rFonts w:ascii="宋体" w:eastAsia="宋体" w:hAnsi="宋体"/>
        </w:rPr>
      </w:pPr>
      <w:r>
        <w:rPr>
          <w:rFonts w:ascii="宋体" w:eastAsia="宋体" w:hAnsi="宋体" w:hint="eastAsia"/>
        </w:rPr>
        <w:t>采用摄影测量三维重建方法三维数字化，纹理模型成果宜按以下要求制作：</w:t>
      </w:r>
    </w:p>
    <w:p w:rsidR="008F4E5C" w:rsidRDefault="00C15BA8">
      <w:pPr>
        <w:pStyle w:val="af0"/>
        <w:numPr>
          <w:ilvl w:val="0"/>
          <w:numId w:val="58"/>
        </w:numPr>
      </w:pPr>
      <w:r>
        <w:rPr>
          <w:rFonts w:hint="eastAsia"/>
        </w:rPr>
        <w:t>拼接整合，将重建的分块模型合并成完整的纹理模型；</w:t>
      </w:r>
    </w:p>
    <w:p w:rsidR="008F4E5C" w:rsidRDefault="00C15BA8">
      <w:pPr>
        <w:pStyle w:val="af0"/>
        <w:numPr>
          <w:ilvl w:val="0"/>
          <w:numId w:val="39"/>
        </w:numPr>
      </w:pPr>
      <w:r>
        <w:rPr>
          <w:rFonts w:hint="eastAsia"/>
        </w:rPr>
        <w:t>接缝处理，消除缝隙、拉伸等现象；</w:t>
      </w:r>
    </w:p>
    <w:p w:rsidR="008F4E5C" w:rsidRDefault="00C15BA8">
      <w:pPr>
        <w:pStyle w:val="af0"/>
        <w:numPr>
          <w:ilvl w:val="0"/>
          <w:numId w:val="39"/>
        </w:numPr>
      </w:pPr>
      <w:r>
        <w:rPr>
          <w:rFonts w:hint="eastAsia"/>
        </w:rPr>
        <w:t>调色处理，使纹理颜色均匀统一；</w:t>
      </w:r>
    </w:p>
    <w:p w:rsidR="008F4E5C" w:rsidRDefault="00C15BA8">
      <w:pPr>
        <w:pStyle w:val="af0"/>
        <w:numPr>
          <w:ilvl w:val="0"/>
          <w:numId w:val="39"/>
        </w:numPr>
      </w:pPr>
      <w:r>
        <w:rPr>
          <w:rFonts w:hint="eastAsia"/>
        </w:rPr>
        <w:t>优化贴图，在满足技术指标的情况下使纹理贴图数据量最小。</w:t>
      </w:r>
    </w:p>
    <w:p w:rsidR="008F4E5C" w:rsidRDefault="00C15BA8">
      <w:pPr>
        <w:pStyle w:val="a6"/>
        <w:spacing w:before="156" w:after="156"/>
        <w:rPr>
          <w:rFonts w:ascii="宋体" w:eastAsia="宋体" w:hAnsi="宋体"/>
        </w:rPr>
      </w:pPr>
      <w:r>
        <w:rPr>
          <w:rFonts w:ascii="宋体" w:eastAsia="宋体" w:hAnsi="宋体" w:hint="eastAsia"/>
        </w:rPr>
        <w:t>采用三维扫描与摄影测量三维重建结合方法三维数字化，宜先进行摄影测量纹理模型成果制作，再进行三维扫描网格模型的UV分展，最后摄影测量纹理模型的纹理贴图烘焙至三维扫描网格模型上，得到成果纹理模型。</w:t>
      </w:r>
    </w:p>
    <w:p w:rsidR="008F4E5C" w:rsidRDefault="00C15BA8">
      <w:pPr>
        <w:pStyle w:val="a6"/>
        <w:spacing w:before="156" w:after="156"/>
        <w:rPr>
          <w:rFonts w:ascii="宋体" w:eastAsia="宋体" w:hAnsi="宋体"/>
        </w:rPr>
      </w:pPr>
      <w:r>
        <w:rPr>
          <w:rFonts w:ascii="宋体" w:eastAsia="宋体" w:hAnsi="宋体" w:hint="eastAsia"/>
        </w:rPr>
        <w:t>三维扫描网格模型的UV分展宜按以下要求进行：</w:t>
      </w:r>
    </w:p>
    <w:p w:rsidR="008F4E5C" w:rsidRDefault="00C15BA8">
      <w:pPr>
        <w:pStyle w:val="af0"/>
        <w:numPr>
          <w:ilvl w:val="0"/>
          <w:numId w:val="59"/>
        </w:numPr>
      </w:pPr>
      <w:r>
        <w:rPr>
          <w:rFonts w:hint="eastAsia"/>
        </w:rPr>
        <w:t>按项目要求的技术指标，计算模型UV分块个数和每块的面积；</w:t>
      </w:r>
    </w:p>
    <w:p w:rsidR="008F4E5C" w:rsidRDefault="00C15BA8">
      <w:pPr>
        <w:pStyle w:val="af0"/>
        <w:numPr>
          <w:ilvl w:val="0"/>
          <w:numId w:val="59"/>
        </w:numPr>
      </w:pPr>
      <w:r>
        <w:rPr>
          <w:rFonts w:hint="eastAsia"/>
        </w:rPr>
        <w:t>UV分块边界在隐蔽、平滑处，不破坏主体纹饰；</w:t>
      </w:r>
    </w:p>
    <w:p w:rsidR="008F4E5C" w:rsidRDefault="00C15BA8">
      <w:pPr>
        <w:pStyle w:val="af0"/>
        <w:numPr>
          <w:ilvl w:val="0"/>
          <w:numId w:val="59"/>
        </w:numPr>
      </w:pPr>
      <w:r>
        <w:rPr>
          <w:rFonts w:hint="eastAsia"/>
        </w:rPr>
        <w:t>UV排布面积均匀、充满画幅、无拉伸；</w:t>
      </w:r>
    </w:p>
    <w:p w:rsidR="008F4E5C" w:rsidRDefault="00C15BA8">
      <w:pPr>
        <w:pStyle w:val="af0"/>
        <w:numPr>
          <w:ilvl w:val="0"/>
          <w:numId w:val="59"/>
        </w:numPr>
      </w:pPr>
      <w:r>
        <w:rPr>
          <w:rFonts w:hint="eastAsia"/>
        </w:rPr>
        <w:t>对UV分展结果应采用棋盘格法进行变形校验，出现变形区域较大或局部变形较明显，应对UV分块进行调整后分展。</w:t>
      </w:r>
    </w:p>
    <w:p w:rsidR="008F4E5C" w:rsidRDefault="00C15BA8">
      <w:pPr>
        <w:pStyle w:val="a6"/>
        <w:spacing w:before="156" w:after="156"/>
        <w:rPr>
          <w:rFonts w:ascii="宋体" w:eastAsia="宋体" w:hAnsi="宋体"/>
        </w:rPr>
      </w:pPr>
      <w:r>
        <w:rPr>
          <w:rFonts w:ascii="宋体" w:eastAsia="宋体" w:hAnsi="宋体" w:hint="eastAsia"/>
        </w:rPr>
        <w:t>摄影测量纹理模型的纹理贴图烘焙至三维扫描网格模型宜按以下要求进行：</w:t>
      </w:r>
    </w:p>
    <w:p w:rsidR="008F4E5C" w:rsidRDefault="00C15BA8">
      <w:pPr>
        <w:pStyle w:val="af0"/>
        <w:numPr>
          <w:ilvl w:val="0"/>
          <w:numId w:val="60"/>
        </w:numPr>
      </w:pPr>
      <w:r>
        <w:rPr>
          <w:rFonts w:hint="eastAsia"/>
        </w:rPr>
        <w:t>烘焙前计算三维重建的网格模型与三维扫描的网格模型贴合的平均距离，该距离与摄影测量三维重建的纹理贴图误差之和，应小于等于成果要求纹理贴图映射的位置误差；</w:t>
      </w:r>
    </w:p>
    <w:p w:rsidR="008F4E5C" w:rsidRDefault="00C15BA8">
      <w:pPr>
        <w:pStyle w:val="af0"/>
        <w:numPr>
          <w:ilvl w:val="0"/>
          <w:numId w:val="60"/>
        </w:numPr>
      </w:pPr>
      <w:r>
        <w:rPr>
          <w:rFonts w:hint="eastAsia"/>
        </w:rPr>
        <w:t>选择使用的烘焙软件应具有烘焙结果评价信息输出；</w:t>
      </w:r>
    </w:p>
    <w:p w:rsidR="008F4E5C" w:rsidRDefault="00C15BA8">
      <w:pPr>
        <w:pStyle w:val="af0"/>
        <w:numPr>
          <w:ilvl w:val="0"/>
          <w:numId w:val="60"/>
        </w:numPr>
      </w:pPr>
      <w:r>
        <w:rPr>
          <w:rFonts w:hint="eastAsia"/>
        </w:rPr>
        <w:t>烘焙完成后应进行纹理贴图检查，重点检查网格模型曲率大的部位。</w:t>
      </w:r>
    </w:p>
    <w:p w:rsidR="008F4E5C" w:rsidRDefault="00C15BA8">
      <w:pPr>
        <w:pStyle w:val="a6"/>
        <w:spacing w:before="156" w:after="156"/>
        <w:rPr>
          <w:rFonts w:ascii="宋体" w:eastAsia="宋体" w:hAnsi="宋体"/>
        </w:rPr>
      </w:pPr>
      <w:r>
        <w:rPr>
          <w:rFonts w:ascii="宋体" w:eastAsia="宋体" w:hAnsi="宋体" w:hint="eastAsia"/>
        </w:rPr>
        <w:t>成果制作完成后，除保存制作软件自有格式文件外，至少导出本文件</w:t>
      </w:r>
      <w:r>
        <w:rPr>
          <w:rFonts w:ascii="宋体" w:eastAsia="宋体" w:hAnsi="宋体"/>
        </w:rPr>
        <w:t>5</w:t>
      </w:r>
      <w:r>
        <w:rPr>
          <w:rFonts w:ascii="宋体" w:eastAsia="宋体" w:hAnsi="宋体" w:hint="eastAsia"/>
        </w:rPr>
        <w:t>.8所要求的一种通用格式文件。</w:t>
      </w:r>
    </w:p>
    <w:p w:rsidR="008F4E5C" w:rsidRDefault="00C15BA8" w:rsidP="00D15DF5">
      <w:pPr>
        <w:pStyle w:val="a5"/>
        <w:spacing w:before="156" w:after="156"/>
        <w:ind w:left="0"/>
      </w:pPr>
      <w:bookmarkStart w:id="86" w:name="_Toc48571154"/>
      <w:r>
        <w:rPr>
          <w:rFonts w:hint="eastAsia"/>
        </w:rPr>
        <w:t>应用级纹理模型制作</w:t>
      </w:r>
      <w:bookmarkEnd w:id="86"/>
    </w:p>
    <w:p w:rsidR="008F4E5C" w:rsidRDefault="00C15BA8">
      <w:pPr>
        <w:pStyle w:val="a6"/>
        <w:spacing w:before="156" w:after="156"/>
        <w:rPr>
          <w:rFonts w:ascii="宋体" w:eastAsia="宋体" w:hAnsi="宋体"/>
        </w:rPr>
      </w:pPr>
      <w:r>
        <w:rPr>
          <w:rFonts w:ascii="宋体" w:eastAsia="宋体" w:hAnsi="宋体" w:hint="eastAsia"/>
        </w:rPr>
        <w:t>应用级纹理模型分为线下应用级和线上应用级，应基于相应存档级纹理模型制作。</w:t>
      </w:r>
    </w:p>
    <w:p w:rsidR="008F4E5C" w:rsidRDefault="00C15BA8">
      <w:pPr>
        <w:pStyle w:val="a6"/>
        <w:spacing w:before="156" w:after="156"/>
        <w:rPr>
          <w:rFonts w:ascii="宋体" w:eastAsia="宋体" w:hAnsi="宋体"/>
        </w:rPr>
      </w:pPr>
      <w:r>
        <w:rPr>
          <w:rFonts w:ascii="宋体" w:eastAsia="宋体" w:hAnsi="宋体" w:hint="eastAsia"/>
        </w:rPr>
        <w:t>线下应用级纹理模型应按以下要求制作：</w:t>
      </w:r>
    </w:p>
    <w:p w:rsidR="008F4E5C" w:rsidRDefault="00C15BA8">
      <w:pPr>
        <w:pStyle w:val="af0"/>
        <w:numPr>
          <w:ilvl w:val="0"/>
          <w:numId w:val="61"/>
        </w:numPr>
      </w:pPr>
      <w:r>
        <w:rPr>
          <w:rFonts w:hint="eastAsia"/>
        </w:rPr>
        <w:t>网格模型由存档级纹理模型的网格模型抽稀50%，三角面数≤1</w:t>
      </w:r>
      <w:proofErr w:type="gramStart"/>
      <w:r>
        <w:rPr>
          <w:rFonts w:hint="eastAsia"/>
        </w:rPr>
        <w:t>千万</w:t>
      </w:r>
      <w:proofErr w:type="gramEnd"/>
      <w:r>
        <w:rPr>
          <w:rFonts w:hint="eastAsia"/>
        </w:rPr>
        <w:t>；</w:t>
      </w:r>
    </w:p>
    <w:p w:rsidR="008F4E5C" w:rsidRDefault="00C15BA8">
      <w:pPr>
        <w:pStyle w:val="af0"/>
        <w:numPr>
          <w:ilvl w:val="0"/>
          <w:numId w:val="61"/>
        </w:numPr>
      </w:pPr>
      <w:r>
        <w:rPr>
          <w:rFonts w:hint="eastAsia"/>
        </w:rPr>
        <w:t>存档级纹理模型不完整导致网格模型出现的孔洞，应</w:t>
      </w:r>
      <w:proofErr w:type="gramStart"/>
      <w:r>
        <w:rPr>
          <w:rFonts w:hint="eastAsia"/>
        </w:rPr>
        <w:t>按趋势</w:t>
      </w:r>
      <w:proofErr w:type="gramEnd"/>
      <w:r>
        <w:rPr>
          <w:rFonts w:hint="eastAsia"/>
        </w:rPr>
        <w:t>进行修补至100%完整；</w:t>
      </w:r>
    </w:p>
    <w:p w:rsidR="008F4E5C" w:rsidRDefault="00C15BA8">
      <w:pPr>
        <w:pStyle w:val="af0"/>
        <w:numPr>
          <w:ilvl w:val="0"/>
          <w:numId w:val="61"/>
        </w:numPr>
      </w:pPr>
      <w:r>
        <w:rPr>
          <w:rFonts w:hint="eastAsia"/>
        </w:rPr>
        <w:t>纹理贴图由存档级纹理模型的纹理贴图缩减50%，修补区域进行虚拟贴图制作。</w:t>
      </w:r>
    </w:p>
    <w:p w:rsidR="008F4E5C" w:rsidRDefault="00C15BA8">
      <w:pPr>
        <w:pStyle w:val="a6"/>
        <w:spacing w:before="156" w:after="156"/>
        <w:rPr>
          <w:rFonts w:ascii="宋体" w:eastAsia="宋体" w:hAnsi="宋体"/>
        </w:rPr>
      </w:pPr>
      <w:r>
        <w:rPr>
          <w:rFonts w:ascii="宋体" w:eastAsia="宋体" w:hAnsi="宋体" w:hint="eastAsia"/>
        </w:rPr>
        <w:lastRenderedPageBreak/>
        <w:t>线上应用级纹理模型应按以下要求制作：</w:t>
      </w:r>
    </w:p>
    <w:p w:rsidR="008F4E5C" w:rsidRDefault="00C15BA8">
      <w:pPr>
        <w:pStyle w:val="af0"/>
        <w:numPr>
          <w:ilvl w:val="0"/>
          <w:numId w:val="62"/>
        </w:numPr>
      </w:pPr>
      <w:r>
        <w:rPr>
          <w:rFonts w:hint="eastAsia"/>
        </w:rPr>
        <w:t>网格模型由存档级纹理模型的网格模型抽稀简化或拓扑制作，三角面数应≤30万；</w:t>
      </w:r>
    </w:p>
    <w:p w:rsidR="008F4E5C" w:rsidRDefault="00C15BA8">
      <w:pPr>
        <w:pStyle w:val="af0"/>
        <w:numPr>
          <w:ilvl w:val="0"/>
          <w:numId w:val="62"/>
        </w:numPr>
      </w:pPr>
      <w:r>
        <w:rPr>
          <w:rFonts w:hint="eastAsia"/>
        </w:rPr>
        <w:t>拓扑制作网格模型，三角面分布密度应与网格模型曲率大小成正比，小于技术指标值的表面起伏特征用法线贴图表现；</w:t>
      </w:r>
    </w:p>
    <w:p w:rsidR="008F4E5C" w:rsidRDefault="00C15BA8">
      <w:pPr>
        <w:pStyle w:val="af0"/>
        <w:numPr>
          <w:ilvl w:val="0"/>
          <w:numId w:val="62"/>
        </w:numPr>
      </w:pPr>
      <w:r>
        <w:rPr>
          <w:rFonts w:hint="eastAsia"/>
        </w:rPr>
        <w:t>存档级纹理模型不完整导致网格模型出现的孔洞，应</w:t>
      </w:r>
      <w:proofErr w:type="gramStart"/>
      <w:r>
        <w:rPr>
          <w:rFonts w:hint="eastAsia"/>
        </w:rPr>
        <w:t>按趋势</w:t>
      </w:r>
      <w:proofErr w:type="gramEnd"/>
      <w:r>
        <w:rPr>
          <w:rFonts w:hint="eastAsia"/>
        </w:rPr>
        <w:t>进行修补至100%完整；</w:t>
      </w:r>
    </w:p>
    <w:p w:rsidR="008F4E5C" w:rsidRDefault="00C15BA8">
      <w:pPr>
        <w:pStyle w:val="af0"/>
        <w:numPr>
          <w:ilvl w:val="0"/>
          <w:numId w:val="62"/>
        </w:numPr>
      </w:pPr>
      <w:r>
        <w:rPr>
          <w:rFonts w:hint="eastAsia"/>
        </w:rPr>
        <w:t>网格模型对应单张8192×8192像素纹理贴图；</w:t>
      </w:r>
    </w:p>
    <w:p w:rsidR="008F4E5C" w:rsidRDefault="00C15BA8">
      <w:pPr>
        <w:pStyle w:val="af0"/>
        <w:numPr>
          <w:ilvl w:val="0"/>
          <w:numId w:val="62"/>
        </w:numPr>
      </w:pPr>
      <w:r>
        <w:rPr>
          <w:rFonts w:hint="eastAsia"/>
        </w:rPr>
        <w:t>UV分块边界应在隐蔽、平滑处，UV排布面积应均匀、充满画幅、无拉伸；</w:t>
      </w:r>
    </w:p>
    <w:p w:rsidR="008F4E5C" w:rsidRDefault="00C15BA8">
      <w:pPr>
        <w:pStyle w:val="af0"/>
        <w:numPr>
          <w:ilvl w:val="0"/>
          <w:numId w:val="62"/>
        </w:numPr>
      </w:pPr>
      <w:r>
        <w:rPr>
          <w:rFonts w:hint="eastAsia"/>
        </w:rPr>
        <w:t>网格模型非修补区域的纹理贴图由存档级纹理模型的纹理贴图烘焙制作，修补区域进行虚拟贴图制作；</w:t>
      </w:r>
    </w:p>
    <w:p w:rsidR="008F4E5C" w:rsidRDefault="00C15BA8">
      <w:pPr>
        <w:pStyle w:val="af0"/>
        <w:numPr>
          <w:ilvl w:val="0"/>
          <w:numId w:val="62"/>
        </w:numPr>
      </w:pPr>
      <w:r>
        <w:rPr>
          <w:rFonts w:hint="eastAsia"/>
        </w:rPr>
        <w:t>纹理贴图的法线方向、深浅与器物凹凸起伏一致。</w:t>
      </w:r>
    </w:p>
    <w:p w:rsidR="008F4E5C" w:rsidRDefault="00C15BA8" w:rsidP="00D15DF5">
      <w:pPr>
        <w:pStyle w:val="a4"/>
        <w:spacing w:before="312" w:after="312"/>
        <w:ind w:left="0"/>
      </w:pPr>
      <w:bookmarkStart w:id="87" w:name="_Toc48571155"/>
      <w:r>
        <w:rPr>
          <w:rFonts w:hint="eastAsia"/>
        </w:rPr>
        <w:t>成果提交</w:t>
      </w:r>
      <w:bookmarkEnd w:id="87"/>
    </w:p>
    <w:p w:rsidR="008F4E5C" w:rsidRDefault="00C15BA8" w:rsidP="00D15DF5">
      <w:pPr>
        <w:pStyle w:val="a5"/>
        <w:spacing w:before="156" w:after="156"/>
        <w:ind w:left="0"/>
      </w:pPr>
      <w:bookmarkStart w:id="88" w:name="_Toc48571156"/>
      <w:r>
        <w:rPr>
          <w:rFonts w:hint="eastAsia"/>
        </w:rPr>
        <w:t>质量检查与评价</w:t>
      </w:r>
      <w:bookmarkEnd w:id="88"/>
    </w:p>
    <w:p w:rsidR="008F4E5C" w:rsidRDefault="00C15BA8">
      <w:pPr>
        <w:pStyle w:val="a6"/>
        <w:spacing w:before="156" w:after="156"/>
        <w:rPr>
          <w:rFonts w:ascii="宋体" w:eastAsia="宋体" w:hAnsi="宋体"/>
        </w:rPr>
      </w:pPr>
      <w:r>
        <w:rPr>
          <w:rFonts w:ascii="宋体" w:eastAsia="宋体" w:hAnsi="宋体" w:hint="eastAsia"/>
        </w:rPr>
        <w:t>成果提交前应进行质量检查，检查应符合GB/ T 18316、GB/ T 19471的规定。</w:t>
      </w:r>
    </w:p>
    <w:p w:rsidR="008F4E5C" w:rsidRDefault="00C15BA8">
      <w:pPr>
        <w:pStyle w:val="a6"/>
        <w:spacing w:before="156" w:after="156"/>
        <w:rPr>
          <w:rFonts w:ascii="宋体" w:eastAsia="宋体" w:hAnsi="宋体"/>
        </w:rPr>
      </w:pPr>
      <w:r>
        <w:rPr>
          <w:rFonts w:ascii="宋体" w:eastAsia="宋体" w:hAnsi="宋体" w:hint="eastAsia"/>
        </w:rPr>
        <w:t>成果质量检查应包括以下内容：</w:t>
      </w:r>
    </w:p>
    <w:p w:rsidR="008F4E5C" w:rsidRDefault="00C15BA8">
      <w:pPr>
        <w:pStyle w:val="af0"/>
        <w:numPr>
          <w:ilvl w:val="0"/>
          <w:numId w:val="63"/>
        </w:numPr>
      </w:pPr>
      <w:r>
        <w:rPr>
          <w:rFonts w:hint="eastAsia"/>
        </w:rPr>
        <w:t>存档级点云成果：尺寸误差、</w:t>
      </w:r>
      <w:proofErr w:type="gramStart"/>
      <w:r>
        <w:rPr>
          <w:rFonts w:hint="eastAsia"/>
        </w:rPr>
        <w:t>平均点</w:t>
      </w:r>
      <w:proofErr w:type="gramEnd"/>
      <w:r>
        <w:rPr>
          <w:rFonts w:hint="eastAsia"/>
        </w:rPr>
        <w:t>间距、最大点间距、完整度；</w:t>
      </w:r>
    </w:p>
    <w:p w:rsidR="008F4E5C" w:rsidRDefault="00C15BA8">
      <w:pPr>
        <w:pStyle w:val="af0"/>
        <w:numPr>
          <w:ilvl w:val="0"/>
          <w:numId w:val="63"/>
        </w:numPr>
      </w:pPr>
      <w:r>
        <w:rPr>
          <w:rFonts w:hint="eastAsia"/>
        </w:rPr>
        <w:t>存档级纹理模型：网格模型尺寸误差，纹理贴图的像素分辨率、CIEDE2000色差值、与网格模型映射的位置误差、完整度；</w:t>
      </w:r>
    </w:p>
    <w:p w:rsidR="008F4E5C" w:rsidRDefault="00C15BA8">
      <w:pPr>
        <w:pStyle w:val="af0"/>
        <w:numPr>
          <w:ilvl w:val="0"/>
          <w:numId w:val="63"/>
        </w:numPr>
      </w:pPr>
      <w:r>
        <w:rPr>
          <w:rFonts w:hint="eastAsia"/>
        </w:rPr>
        <w:t>应用级纹理模型：网格模型三角面数，纹理贴图的像素分辨率、CIEDE2000色差值、与网格模型映射的位置误差、完整度。</w:t>
      </w:r>
    </w:p>
    <w:p w:rsidR="008F4E5C" w:rsidRDefault="00C15BA8">
      <w:pPr>
        <w:pStyle w:val="a6"/>
        <w:spacing w:before="156" w:after="156"/>
        <w:rPr>
          <w:rFonts w:ascii="宋体" w:eastAsia="宋体" w:hAnsi="宋体"/>
        </w:rPr>
      </w:pPr>
      <w:r>
        <w:rPr>
          <w:rFonts w:ascii="宋体" w:eastAsia="宋体" w:hAnsi="宋体" w:hint="eastAsia"/>
        </w:rPr>
        <w:t>成果质量检查方法应按下列要求执行：</w:t>
      </w:r>
    </w:p>
    <w:p w:rsidR="008F4E5C" w:rsidRDefault="00C15BA8">
      <w:pPr>
        <w:pStyle w:val="af0"/>
        <w:numPr>
          <w:ilvl w:val="0"/>
          <w:numId w:val="64"/>
        </w:numPr>
      </w:pPr>
      <w:r>
        <w:rPr>
          <w:rFonts w:hint="eastAsia"/>
        </w:rPr>
        <w:t>尺寸误差：可使用标准件比对法，即三维扫描或摄影测量时，器物旁放置有尺寸≥1/3且≤3倍器物尺寸的标准件，在三维数字化成果中计算出标准件的尺寸，与标准件的实际尺寸进行比较，其差值可作为尺寸精度；或者使用重复测量比对法，即使用误差≤1/3误差指标要求的设备，重复采集≥3组尺寸数据的平均值作为最或然值，成果尺寸值与最或然值的差值可作为尺寸精度。</w:t>
      </w:r>
    </w:p>
    <w:p w:rsidR="008F4E5C" w:rsidRDefault="00C15BA8">
      <w:pPr>
        <w:pStyle w:val="af0"/>
        <w:numPr>
          <w:ilvl w:val="0"/>
          <w:numId w:val="64"/>
        </w:numPr>
      </w:pPr>
      <w:proofErr w:type="gramStart"/>
      <w:r>
        <w:rPr>
          <w:rFonts w:hint="eastAsia"/>
        </w:rPr>
        <w:t>平均点</w:t>
      </w:r>
      <w:proofErr w:type="gramEnd"/>
      <w:r>
        <w:rPr>
          <w:rFonts w:hint="eastAsia"/>
        </w:rPr>
        <w:t>间距：获得成果中所有各点与相邻点之间的点间距，计算其平均值即为</w:t>
      </w:r>
      <w:proofErr w:type="gramStart"/>
      <w:r>
        <w:rPr>
          <w:rFonts w:hint="eastAsia"/>
        </w:rPr>
        <w:t>平均点</w:t>
      </w:r>
      <w:proofErr w:type="gramEnd"/>
      <w:r>
        <w:rPr>
          <w:rFonts w:hint="eastAsia"/>
        </w:rPr>
        <w:t>间距。</w:t>
      </w:r>
    </w:p>
    <w:p w:rsidR="008F4E5C" w:rsidRDefault="00C15BA8">
      <w:pPr>
        <w:pStyle w:val="af0"/>
        <w:numPr>
          <w:ilvl w:val="0"/>
          <w:numId w:val="64"/>
        </w:numPr>
      </w:pPr>
      <w:r>
        <w:rPr>
          <w:rFonts w:hint="eastAsia"/>
        </w:rPr>
        <w:t>最大点间距：获得成果中所有各点与相邻点之间的点间距，其最大值即是最大点间距。</w:t>
      </w:r>
    </w:p>
    <w:p w:rsidR="008F4E5C" w:rsidRDefault="00C15BA8">
      <w:pPr>
        <w:pStyle w:val="af0"/>
        <w:numPr>
          <w:ilvl w:val="0"/>
          <w:numId w:val="64"/>
        </w:numPr>
      </w:pPr>
      <w:r>
        <w:rPr>
          <w:rFonts w:hint="eastAsia"/>
        </w:rPr>
        <w:t>完整度：未修补前与修补完整</w:t>
      </w:r>
      <w:proofErr w:type="gramStart"/>
      <w:r>
        <w:rPr>
          <w:rFonts w:hint="eastAsia"/>
        </w:rPr>
        <w:t>后成果</w:t>
      </w:r>
      <w:proofErr w:type="gramEnd"/>
      <w:r>
        <w:rPr>
          <w:rFonts w:hint="eastAsia"/>
        </w:rPr>
        <w:t>所覆盖的器物表面积之比，即是成果的完整度。</w:t>
      </w:r>
    </w:p>
    <w:p w:rsidR="008F4E5C" w:rsidRDefault="00C15BA8">
      <w:pPr>
        <w:pStyle w:val="af0"/>
        <w:numPr>
          <w:ilvl w:val="0"/>
          <w:numId w:val="64"/>
        </w:numPr>
      </w:pPr>
      <w:r>
        <w:rPr>
          <w:rFonts w:hint="eastAsia"/>
        </w:rPr>
        <w:t>纹理贴图的像素分辨率：在用摄影测量软件进行三维重建中，当纹理贴图采用100%像素输出时，软件系统给出的像素分辨率可以作为纹理贴图的像素分辨率；摄影测量软件未提供像素分辨率，可按下式计算：</w:t>
      </w:r>
    </w:p>
    <w:p w:rsidR="008F4E5C" w:rsidRDefault="00C15BA8" w:rsidP="00D15DF5">
      <w:pPr>
        <w:pStyle w:val="af0"/>
        <w:numPr>
          <w:ilvl w:val="0"/>
          <w:numId w:val="0"/>
        </w:numPr>
        <w:spacing w:line="100" w:lineRule="atLeast"/>
        <w:ind w:left="839" w:firstLineChars="1050" w:firstLine="2205"/>
      </w:pPr>
      <w:r w:rsidRPr="00824566">
        <w:rPr>
          <w:rFonts w:hint="eastAsia"/>
          <w:position w:val="-10"/>
        </w:rPr>
        <w:object w:dxaOrig="12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14.9pt" o:ole="">
            <v:imagedata r:id="rId12" o:title=""/>
          </v:shape>
          <o:OLEObject Type="Embed" ProgID="Equation.KSEE3" ShapeID="_x0000_i1026" DrawAspect="Content" ObjectID="_1660572112" r:id="rId13"/>
        </w:object>
      </w:r>
      <w:r w:rsidR="00D15DF5">
        <w:rPr>
          <w:rFonts w:hint="eastAsia"/>
        </w:rPr>
        <w:t xml:space="preserve">    </w:t>
      </w:r>
      <w:r w:rsidR="00D15DF5">
        <w:rPr>
          <w:rFonts w:hAnsi="宋体" w:hint="eastAsia"/>
        </w:rPr>
        <w:t>……</w:t>
      </w:r>
      <w:proofErr w:type="gramStart"/>
      <w:r w:rsidR="00D15DF5">
        <w:rPr>
          <w:rFonts w:hAnsi="宋体" w:hint="eastAsia"/>
        </w:rPr>
        <w:t>……………………………………………</w:t>
      </w:r>
      <w:proofErr w:type="gramEnd"/>
      <w:r>
        <w:rPr>
          <w:rFonts w:hint="eastAsia"/>
        </w:rPr>
        <w:t xml:space="preserve">  （</w:t>
      </w:r>
      <w:r w:rsidR="0089505B">
        <w:t>2</w:t>
      </w:r>
      <w:r>
        <w:rPr>
          <w:rFonts w:hint="eastAsia"/>
        </w:rPr>
        <w:t>）</w:t>
      </w:r>
    </w:p>
    <w:p w:rsidR="008F4E5C" w:rsidRDefault="00C15BA8">
      <w:pPr>
        <w:pStyle w:val="af0"/>
        <w:numPr>
          <w:ilvl w:val="0"/>
          <w:numId w:val="0"/>
        </w:numPr>
        <w:ind w:left="839"/>
      </w:pPr>
      <w:r>
        <w:rPr>
          <w:rFonts w:hint="eastAsia"/>
        </w:rPr>
        <w:t>式中：</w:t>
      </w:r>
    </w:p>
    <w:p w:rsidR="008F4E5C" w:rsidRDefault="00C15BA8">
      <w:pPr>
        <w:pStyle w:val="af0"/>
        <w:numPr>
          <w:ilvl w:val="0"/>
          <w:numId w:val="0"/>
        </w:numPr>
        <w:ind w:firstLineChars="600" w:firstLine="1260"/>
      </w:pPr>
      <w:r>
        <w:rPr>
          <w:rFonts w:hint="eastAsia"/>
        </w:rPr>
        <w:t xml:space="preserve">　</w:t>
      </w:r>
      <w:r w:rsidRPr="00824566">
        <w:rPr>
          <w:rFonts w:hint="eastAsia"/>
          <w:position w:val="-6"/>
        </w:rPr>
        <w:object w:dxaOrig="480" w:dyaOrig="240">
          <v:shape id="_x0000_i1027" type="#_x0000_t75" style="width:24pt;height:12.3pt" o:ole="">
            <v:imagedata r:id="rId14" o:title=""/>
          </v:shape>
          <o:OLEObject Type="Embed" ProgID="Equation.KSEE3" ShapeID="_x0000_i1027" DrawAspect="Content" ObjectID="_1660572113" r:id="rId15"/>
        </w:object>
      </w:r>
      <w:r>
        <w:t xml:space="preserve"> </w:t>
      </w:r>
      <w:r>
        <w:rPr>
          <w:rFonts w:hint="eastAsia"/>
        </w:rPr>
        <w:t>——器物采样距离（即一个像素代表的器物表面空间距离，单位为m）；</w:t>
      </w:r>
    </w:p>
    <w:p w:rsidR="008F4E5C" w:rsidRDefault="00C15BA8">
      <w:pPr>
        <w:pStyle w:val="af0"/>
        <w:numPr>
          <w:ilvl w:val="0"/>
          <w:numId w:val="0"/>
        </w:numPr>
        <w:ind w:leftChars="399" w:left="1256" w:hangingChars="199" w:hanging="418"/>
      </w:pPr>
      <m:oMath>
        <m:r>
          <m:rPr>
            <m:sty m:val="p"/>
          </m:rPr>
          <w:rPr>
            <w:rFonts w:ascii="Cambria Math" w:hAnsi="Cambria Math" w:hint="eastAsia"/>
          </w:rPr>
          <m:t xml:space="preserve">　　　</m:t>
        </m:r>
        <m:r>
          <w:rPr>
            <w:rFonts w:ascii="Cambria Math" w:eastAsia="Cambria Math" w:hAnsi="Cambria Math"/>
          </w:rPr>
          <m:t>H</m:t>
        </m:r>
      </m:oMath>
      <w:r w:rsidR="00D15DF5">
        <w:rPr>
          <w:rFonts w:hint="eastAsia"/>
        </w:rPr>
        <w:t xml:space="preserve">    </w:t>
      </w:r>
      <w:r>
        <w:rPr>
          <w:rFonts w:hint="eastAsia"/>
        </w:rPr>
        <w:t>——照片拍摄距离（单位为m）；</w:t>
      </w:r>
    </w:p>
    <w:p w:rsidR="008F4E5C" w:rsidRDefault="00C15BA8">
      <w:pPr>
        <w:pStyle w:val="af0"/>
        <w:numPr>
          <w:ilvl w:val="0"/>
          <w:numId w:val="0"/>
        </w:numPr>
        <w:ind w:leftChars="399" w:left="1256" w:hangingChars="199" w:hanging="418"/>
      </w:pPr>
      <m:oMath>
        <m:r>
          <m:rPr>
            <m:sty m:val="p"/>
          </m:rPr>
          <w:rPr>
            <w:rFonts w:ascii="Cambria Math" w:hAnsi="Cambria Math" w:hint="eastAsia"/>
          </w:rPr>
          <m:t xml:space="preserve">　</m:t>
        </m:r>
        <m:r>
          <m:rPr>
            <m:sty m:val="p"/>
          </m:rPr>
          <w:rPr>
            <w:rFonts w:ascii="Cambria Math" w:hint="eastAsia"/>
          </w:rPr>
          <m:t xml:space="preserve">　　</m:t>
        </m:r>
        <m:r>
          <w:rPr>
            <w:rFonts w:ascii="Cambria Math" w:eastAsia="Cambria Math" w:hAnsi="Cambria Math"/>
          </w:rPr>
          <m:t>f</m:t>
        </m:r>
      </m:oMath>
      <w:r w:rsidR="00D15DF5">
        <w:rPr>
          <w:rFonts w:hint="eastAsia"/>
        </w:rPr>
        <w:t xml:space="preserve">    </w:t>
      </w:r>
      <w:r>
        <w:rPr>
          <w:rFonts w:hint="eastAsia"/>
        </w:rPr>
        <w:t>——相机镜头焦距（单位为mm）；</w:t>
      </w:r>
    </w:p>
    <w:p w:rsidR="008F4E5C" w:rsidRDefault="00C15BA8">
      <w:pPr>
        <w:pStyle w:val="af0"/>
        <w:numPr>
          <w:ilvl w:val="0"/>
          <w:numId w:val="0"/>
        </w:numPr>
        <w:ind w:leftChars="399" w:left="1256" w:hangingChars="199" w:hanging="418"/>
      </w:pPr>
      <m:oMath>
        <m:r>
          <m:rPr>
            <m:sty m:val="p"/>
          </m:rPr>
          <w:rPr>
            <w:rFonts w:ascii="Cambria Math" w:hAnsi="Cambria Math" w:hint="eastAsia"/>
          </w:rPr>
          <m:t xml:space="preserve">　</m:t>
        </m:r>
        <m:r>
          <m:rPr>
            <m:sty m:val="p"/>
          </m:rPr>
          <w:rPr>
            <w:rFonts w:ascii="Cambria Math" w:hint="eastAsia"/>
          </w:rPr>
          <m:t xml:space="preserve">　　</m:t>
        </m:r>
        <m:r>
          <w:rPr>
            <w:rFonts w:ascii="Cambria Math" w:eastAsia="Cambria Math" w:hAnsi="Cambria Math"/>
          </w:rPr>
          <m:t>a</m:t>
        </m:r>
      </m:oMath>
      <w:r w:rsidR="00D15DF5">
        <w:rPr>
          <w:rFonts w:hint="eastAsia"/>
        </w:rPr>
        <w:t xml:space="preserve">    </w:t>
      </w:r>
      <w:r>
        <w:rPr>
          <w:rFonts w:hint="eastAsia"/>
        </w:rPr>
        <w:t>——相机成像传感器像元尺寸（单位为mm）。</w:t>
      </w:r>
    </w:p>
    <w:p w:rsidR="008F4E5C" w:rsidRDefault="00C15BA8">
      <w:pPr>
        <w:pStyle w:val="af0"/>
        <w:numPr>
          <w:ilvl w:val="0"/>
          <w:numId w:val="64"/>
        </w:numPr>
      </w:pPr>
      <w:r>
        <w:rPr>
          <w:rFonts w:hint="eastAsia"/>
        </w:rPr>
        <w:t>CIEDE2000色差值，CIEDE2000色差值按下式计算：</w:t>
      </w:r>
    </w:p>
    <w:p w:rsidR="008F4E5C" w:rsidRDefault="00D15DF5">
      <w:pPr>
        <w:pStyle w:val="af0"/>
        <w:numPr>
          <w:ilvl w:val="0"/>
          <w:numId w:val="0"/>
        </w:numPr>
        <w:ind w:leftChars="402" w:left="844" w:firstLineChars="102" w:firstLine="214"/>
      </w:pPr>
      <w:r>
        <w:rPr>
          <w:rFonts w:hint="eastAsia"/>
        </w:rPr>
        <w:lastRenderedPageBreak/>
        <w:t xml:space="preserve">         </w:t>
      </w:r>
      <m:oMath>
        <m:r>
          <m:rPr>
            <m:sty m:val="p"/>
          </m:rPr>
          <w:rPr>
            <w:rFonts w:ascii="Cambria Math" w:hAnsi="Cambria Math"/>
          </w:rPr>
          <m:t>∆</m:t>
        </m:r>
        <m:sSub>
          <m:sSubPr>
            <m:ctrlPr>
              <w:rPr>
                <w:rFonts w:ascii="Cambria Math" w:hAnsi="Cambria Math"/>
                <w:i/>
              </w:rPr>
            </m:ctrlPr>
          </m:sSubPr>
          <m:e>
            <m:r>
              <w:rPr>
                <w:rFonts w:ascii="Cambria Math" w:hAnsi="Cambria Math" w:hint="eastAsia"/>
              </w:rPr>
              <m:t>E</m:t>
            </m:r>
          </m:e>
          <m:sub>
            <m:r>
              <m:rPr>
                <m:sty m:val="p"/>
              </m:rPr>
              <w:rPr>
                <w:rFonts w:ascii="Cambria Math" w:hAnsi="Cambria Math"/>
              </w:rPr>
              <m:t>00</m:t>
            </m:r>
          </m:sub>
        </m:sSub>
        <m:r>
          <m:rPr>
            <m:sty m:val="p"/>
          </m:rPr>
          <w:rPr>
            <w:rFonts w:ascii="Cambria Math" w:eastAsia="Cambria Math" w:hAnsi="Cambria Math" w:cs="Cambria Math"/>
          </w:rPr>
          <m:t>=</m:t>
        </m:r>
        <m:rad>
          <m:radPr>
            <m:degHide m:val="1"/>
            <m:ctrlPr>
              <w:rPr>
                <w:rFonts w:ascii="Cambria Math" w:eastAsia="Cambria Math" w:hAnsi="Cambria Math"/>
              </w:rPr>
            </m:ctrlPr>
          </m:radPr>
          <m:deg/>
          <m:e>
            <m:sSup>
              <m:sSupPr>
                <m:ctrlPr>
                  <w:rPr>
                    <w:rFonts w:ascii="Cambria Math" w:eastAsia="Cambria Math" w:hAnsi="Cambria Math"/>
                    <w:i/>
                  </w:rPr>
                </m:ctrlPr>
              </m:sSupPr>
              <m:e>
                <m:r>
                  <w:rPr>
                    <w:rFonts w:ascii="Cambria Math" w:eastAsiaTheme="minorEastAsia" w:hAnsi="Cambria Math"/>
                  </w:rPr>
                  <m:t>(</m:t>
                </m:r>
                <m:f>
                  <m:fPr>
                    <m:ctrlPr>
                      <w:rPr>
                        <w:rFonts w:ascii="Cambria Math" w:eastAsia="Cambria Math" w:hAnsi="Cambria Math"/>
                        <w:i/>
                      </w:rPr>
                    </m:ctrlPr>
                  </m:fPr>
                  <m:num>
                    <m:r>
                      <w:rPr>
                        <w:rFonts w:ascii="Cambria Math" w:eastAsia="Cambria Math" w:hAnsi="Cambria Math"/>
                      </w:rPr>
                      <m:t>∆</m:t>
                    </m:r>
                    <m:sSup>
                      <m:sSupPr>
                        <m:ctrlPr>
                          <w:rPr>
                            <w:rFonts w:ascii="Cambria Math" w:eastAsia="Cambria Math" w:hAnsi="Cambria Math"/>
                            <w:i/>
                          </w:rPr>
                        </m:ctrlPr>
                      </m:sSupPr>
                      <m:e>
                        <m:r>
                          <w:rPr>
                            <w:rFonts w:ascii="Cambria Math" w:eastAsiaTheme="minorEastAsia" w:hAnsi="Cambria Math" w:hint="eastAsia"/>
                          </w:rPr>
                          <m:t>L</m:t>
                        </m:r>
                        <m:ctrlPr>
                          <w:rPr>
                            <w:rFonts w:ascii="Cambria Math" w:eastAsiaTheme="minorEastAsia" w:hAnsi="Cambria Math" w:hint="eastAsia"/>
                            <w:i/>
                          </w:rPr>
                        </m:ctrlPr>
                      </m:e>
                      <m:sup>
                        <m:r>
                          <w:rPr>
                            <w:rFonts w:ascii="Cambria Math" w:eastAsia="Cambria Math" w:hAnsi="Cambria Math"/>
                          </w:rPr>
                          <m:t>'</m:t>
                        </m:r>
                      </m:sup>
                    </m:sSup>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L</m:t>
                        </m:r>
                      </m:sub>
                    </m:sSub>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L</m:t>
                        </m:r>
                      </m:sub>
                    </m:sSub>
                  </m:den>
                </m:f>
                <m:r>
                  <w:rPr>
                    <w:rFonts w:ascii="Cambria Math" w:eastAsia="Cambria Math" w:hAnsi="Cambria Math"/>
                  </w:rPr>
                  <m:t>)</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i/>
                  </w:rPr>
                </m:ctrlPr>
              </m:sSupPr>
              <m:e>
                <m:r>
                  <w:rPr>
                    <w:rFonts w:ascii="Cambria Math" w:eastAsiaTheme="minorEastAsia" w:hAnsi="Cambria Math"/>
                  </w:rPr>
                  <m:t>(</m:t>
                </m:r>
                <m:f>
                  <m:fPr>
                    <m:ctrlPr>
                      <w:rPr>
                        <w:rFonts w:ascii="Cambria Math" w:eastAsia="Cambria Math" w:hAnsi="Cambria Math"/>
                        <w:i/>
                      </w:rPr>
                    </m:ctrlPr>
                  </m:fPr>
                  <m:num>
                    <m:r>
                      <w:rPr>
                        <w:rFonts w:ascii="Cambria Math" w:eastAsia="Cambria Math" w:hAnsi="Cambria Math"/>
                      </w:rPr>
                      <m:t>∆</m:t>
                    </m:r>
                    <m:sSubSup>
                      <m:sSubSupPr>
                        <m:ctrlPr>
                          <w:rPr>
                            <w:rFonts w:ascii="Cambria Math" w:eastAsia="Cambria Math" w:hAnsi="Cambria Math"/>
                            <w:i/>
                          </w:rPr>
                        </m:ctrlPr>
                      </m:sSubSupPr>
                      <m:e>
                        <m:r>
                          <w:rPr>
                            <w:rFonts w:ascii="Cambria Math" w:eastAsia="Cambria Math" w:hAnsi="Cambria Math"/>
                          </w:rPr>
                          <m:t>C</m:t>
                        </m:r>
                      </m:e>
                      <m:sub>
                        <m:r>
                          <w:rPr>
                            <w:rFonts w:ascii="Cambria Math" w:eastAsia="Cambria Math" w:hAnsi="Cambria Math"/>
                          </w:rPr>
                          <m:t>ab</m:t>
                        </m:r>
                      </m:sub>
                      <m:sup>
                        <m:r>
                          <w:rPr>
                            <w:rFonts w:ascii="Cambria Math" w:eastAsia="Cambria Math" w:hAnsi="Cambria Math"/>
                          </w:rPr>
                          <m:t>'</m:t>
                        </m:r>
                      </m:sup>
                    </m:sSubSup>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C</m:t>
                        </m:r>
                      </m:sub>
                    </m:sSub>
                  </m:den>
                </m:f>
                <m:r>
                  <w:rPr>
                    <w:rFonts w:ascii="Cambria Math" w:eastAsia="Cambria Math" w:hAnsi="Cambria Math"/>
                  </w:rPr>
                  <m:t>)</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i/>
                  </w:rPr>
                </m:ctrlPr>
              </m:sSupPr>
              <m:e>
                <m:r>
                  <w:rPr>
                    <w:rFonts w:ascii="Cambria Math" w:eastAsiaTheme="minorEastAsia" w:hAnsi="Cambria Math"/>
                  </w:rPr>
                  <m:t>(</m:t>
                </m:r>
                <m:f>
                  <m:fPr>
                    <m:ctrlPr>
                      <w:rPr>
                        <w:rFonts w:ascii="Cambria Math" w:eastAsia="Cambria Math" w:hAnsi="Cambria Math"/>
                        <w:i/>
                      </w:rPr>
                    </m:ctrlPr>
                  </m:fPr>
                  <m:num>
                    <m:r>
                      <w:rPr>
                        <w:rFonts w:ascii="Cambria Math" w:eastAsia="Cambria Math" w:hAnsi="Cambria Math"/>
                      </w:rPr>
                      <m:t>∆</m:t>
                    </m:r>
                    <m:sSubSup>
                      <m:sSubSupPr>
                        <m:ctrlPr>
                          <w:rPr>
                            <w:rFonts w:ascii="Cambria Math" w:eastAsia="Cambria Math" w:hAnsi="Cambria Math"/>
                            <w:i/>
                          </w:rPr>
                        </m:ctrlPr>
                      </m:sSubSupPr>
                      <m:e>
                        <m:r>
                          <w:rPr>
                            <w:rFonts w:ascii="Cambria Math" w:eastAsia="Cambria Math" w:hAnsi="Cambria Math"/>
                          </w:rPr>
                          <m:t>H</m:t>
                        </m:r>
                      </m:e>
                      <m:sub>
                        <m:r>
                          <w:rPr>
                            <w:rFonts w:ascii="Cambria Math" w:eastAsia="Cambria Math" w:hAnsi="Cambria Math"/>
                          </w:rPr>
                          <m:t>ab</m:t>
                        </m:r>
                      </m:sub>
                      <m:sup>
                        <m:r>
                          <w:rPr>
                            <w:rFonts w:ascii="Cambria Math" w:eastAsia="Cambria Math" w:hAnsi="Cambria Math"/>
                          </w:rPr>
                          <m:t>'</m:t>
                        </m:r>
                      </m:sup>
                    </m:sSubSup>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H</m:t>
                        </m:r>
                      </m:sub>
                    </m:sSub>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H</m:t>
                        </m:r>
                      </m:sub>
                    </m:sSub>
                  </m:den>
                </m:f>
                <m:r>
                  <w:rPr>
                    <w:rFonts w:ascii="Cambria Math" w:eastAsia="Cambria Math" w:hAnsi="Cambria Math"/>
                  </w:rPr>
                  <m:t>)</m:t>
                </m:r>
              </m:e>
              <m:sup>
                <m:r>
                  <w:rPr>
                    <w:rFonts w:ascii="Cambria Math" w:eastAsia="Cambria Math" w:hAnsi="Cambria Math"/>
                  </w:rPr>
                  <m:t>2</m:t>
                </m:r>
              </m:sup>
            </m:sSup>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R</m:t>
                </m:r>
              </m:e>
              <m:sub>
                <m:r>
                  <w:rPr>
                    <w:rFonts w:ascii="Cambria Math" w:eastAsia="Cambria Math" w:hAnsi="Cambria Math"/>
                  </w:rPr>
                  <m:t>T</m:t>
                </m:r>
              </m:sub>
            </m:sSub>
            <m:r>
              <w:rPr>
                <w:rFonts w:ascii="Cambria Math" w:eastAsiaTheme="minorEastAsia" w:hAnsi="Cambria Math"/>
              </w:rPr>
              <m:t>(</m:t>
            </m:r>
            <m:f>
              <m:fPr>
                <m:ctrlPr>
                  <w:rPr>
                    <w:rFonts w:ascii="Cambria Math" w:eastAsia="Cambria Math" w:hAnsi="Cambria Math"/>
                    <w:i/>
                  </w:rPr>
                </m:ctrlPr>
              </m:fPr>
              <m:num>
                <m:r>
                  <w:rPr>
                    <w:rFonts w:ascii="Cambria Math" w:eastAsia="Cambria Math" w:hAnsi="Cambria Math"/>
                  </w:rPr>
                  <m:t>∆</m:t>
                </m:r>
                <m:sSup>
                  <m:sSupPr>
                    <m:ctrlPr>
                      <w:rPr>
                        <w:rFonts w:ascii="Cambria Math" w:eastAsia="Cambria Math" w:hAnsi="Cambria Math"/>
                        <w:i/>
                      </w:rPr>
                    </m:ctrlPr>
                  </m:sSupPr>
                  <m:e>
                    <m:r>
                      <w:rPr>
                        <w:rFonts w:ascii="Cambria Math" w:eastAsia="Cambria Math" w:hAnsi="Cambria Math"/>
                      </w:rPr>
                      <m:t>C</m:t>
                    </m:r>
                  </m:e>
                  <m:sup>
                    <m:r>
                      <w:rPr>
                        <w:rFonts w:ascii="Cambria Math" w:eastAsia="Cambria Math" w:hAnsi="Cambria Math"/>
                      </w:rPr>
                      <m:t>'</m:t>
                    </m:r>
                  </m:sup>
                </m:sSup>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C</m:t>
                    </m:r>
                  </m:sub>
                </m:sSub>
              </m:den>
            </m:f>
            <m:r>
              <w:rPr>
                <w:rFonts w:ascii="Cambria Math" w:eastAsia="Cambria Math" w:hAnsi="Cambria Math"/>
              </w:rPr>
              <m:t>)</m:t>
            </m:r>
            <m:r>
              <w:rPr>
                <w:rFonts w:ascii="Cambria Math" w:eastAsiaTheme="minorEastAsia" w:hAnsi="Cambria Math"/>
              </w:rPr>
              <m:t>(</m:t>
            </m:r>
            <m:f>
              <m:fPr>
                <m:ctrlPr>
                  <w:rPr>
                    <w:rFonts w:ascii="Cambria Math" w:eastAsia="Cambria Math" w:hAnsi="Cambria Math"/>
                    <w:i/>
                  </w:rPr>
                </m:ctrlPr>
              </m:fPr>
              <m:num>
                <m:r>
                  <w:rPr>
                    <w:rFonts w:ascii="Cambria Math" w:eastAsia="Cambria Math" w:hAnsi="Cambria Math"/>
                  </w:rPr>
                  <m:t>∆</m:t>
                </m:r>
                <m:sSubSup>
                  <m:sSubSupPr>
                    <m:ctrlPr>
                      <w:rPr>
                        <w:rFonts w:ascii="Cambria Math" w:eastAsia="Cambria Math" w:hAnsi="Cambria Math"/>
                        <w:i/>
                      </w:rPr>
                    </m:ctrlPr>
                  </m:sSubSupPr>
                  <m:e>
                    <m:r>
                      <w:rPr>
                        <w:rFonts w:ascii="Cambria Math" w:eastAsia="Cambria Math" w:hAnsi="Cambria Math"/>
                      </w:rPr>
                      <m:t>H</m:t>
                    </m:r>
                  </m:e>
                  <m:sub>
                    <m:r>
                      <w:rPr>
                        <w:rFonts w:ascii="Cambria Math" w:eastAsia="Cambria Math" w:hAnsi="Cambria Math"/>
                      </w:rPr>
                      <m:t>ab</m:t>
                    </m:r>
                  </m:sub>
                  <m:sup>
                    <m:r>
                      <w:rPr>
                        <w:rFonts w:ascii="Cambria Math" w:eastAsia="Cambria Math" w:hAnsi="Cambria Math"/>
                      </w:rPr>
                      <m:t>'</m:t>
                    </m:r>
                  </m:sup>
                </m:sSubSup>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H</m:t>
                    </m:r>
                  </m:sub>
                </m:sSub>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H</m:t>
                    </m:r>
                  </m:sub>
                </m:sSub>
              </m:den>
            </m:f>
            <m:r>
              <w:rPr>
                <w:rFonts w:ascii="Cambria Math" w:eastAsia="Cambria Math" w:hAnsi="Cambria Math"/>
              </w:rPr>
              <m:t>)</m:t>
            </m:r>
          </m:e>
        </m:rad>
      </m:oMath>
      <w:r w:rsidR="00C15BA8">
        <w:rPr>
          <w:rFonts w:hint="eastAsia"/>
        </w:rPr>
        <w:t xml:space="preserve"> </w:t>
      </w:r>
      <w:r w:rsidR="00C15BA8">
        <w:tab/>
      </w:r>
      <w:r>
        <w:rPr>
          <w:rFonts w:hAnsi="宋体" w:hint="eastAsia"/>
        </w:rPr>
        <w:t>……</w:t>
      </w:r>
      <w:proofErr w:type="gramStart"/>
      <w:r>
        <w:rPr>
          <w:rFonts w:hAnsi="宋体" w:hint="eastAsia"/>
        </w:rPr>
        <w:t>………………</w:t>
      </w:r>
      <w:proofErr w:type="gramEnd"/>
      <w:r w:rsidR="00C15BA8">
        <w:rPr>
          <w:rFonts w:hint="eastAsia"/>
        </w:rPr>
        <w:t>（</w:t>
      </w:r>
      <w:r w:rsidR="0089505B">
        <w:t>3</w:t>
      </w:r>
      <w:r w:rsidR="00C15BA8">
        <w:rPr>
          <w:rFonts w:hint="eastAsia"/>
        </w:rPr>
        <w:t>）</w:t>
      </w:r>
    </w:p>
    <w:p w:rsidR="008F4E5C" w:rsidRDefault="00C15BA8">
      <w:pPr>
        <w:pStyle w:val="af0"/>
        <w:numPr>
          <w:ilvl w:val="0"/>
          <w:numId w:val="0"/>
        </w:numPr>
        <w:ind w:left="839"/>
      </w:pPr>
      <w:r>
        <w:rPr>
          <w:rFonts w:hint="eastAsia"/>
        </w:rPr>
        <w:t>式中：</w:t>
      </w:r>
    </w:p>
    <w:p w:rsidR="008F4E5C" w:rsidRDefault="00C15BA8">
      <w:pPr>
        <w:pStyle w:val="af0"/>
        <w:numPr>
          <w:ilvl w:val="0"/>
          <w:numId w:val="0"/>
        </w:numPr>
        <w:ind w:left="839" w:firstLineChars="200" w:firstLine="420"/>
      </w:pPr>
      <w:r>
        <w:rPr>
          <w:rFonts w:hint="eastAsia"/>
        </w:rPr>
        <w:t xml:space="preserve">　</w:t>
      </w:r>
      <m:oMath>
        <m:r>
          <m:rPr>
            <m:sty m:val="p"/>
          </m:rPr>
          <w:rPr>
            <w:rFonts w:ascii="Cambria Math" w:hAnsi="Cambria Math"/>
          </w:rPr>
          <m:t>∆</m:t>
        </m:r>
        <m:sSub>
          <m:sSubPr>
            <m:ctrlPr>
              <w:rPr>
                <w:rFonts w:ascii="Cambria Math" w:hAnsi="Cambria Math"/>
                <w:i/>
              </w:rPr>
            </m:ctrlPr>
          </m:sSubPr>
          <m:e>
            <m:r>
              <w:rPr>
                <w:rFonts w:ascii="Cambria Math" w:hAnsi="Cambria Math" w:hint="eastAsia"/>
              </w:rPr>
              <m:t>E</m:t>
            </m:r>
          </m:e>
          <m:sub>
            <m:r>
              <m:rPr>
                <m:sty m:val="p"/>
              </m:rPr>
              <w:rPr>
                <w:rFonts w:ascii="Cambria Math" w:hAnsi="Cambria Math"/>
              </w:rPr>
              <m:t>00</m:t>
            </m:r>
          </m:sub>
        </m:sSub>
      </m:oMath>
      <w:r w:rsidR="00D15DF5">
        <w:rPr>
          <w:rFonts w:hint="eastAsia"/>
        </w:rPr>
        <w:t xml:space="preserve">  </w:t>
      </w:r>
      <w:r>
        <w:rPr>
          <w:rFonts w:hint="eastAsia"/>
        </w:rPr>
        <w:t>——CIEDE2000总色差；</w:t>
      </w:r>
    </w:p>
    <w:p w:rsidR="008F4E5C" w:rsidRDefault="00C15BA8">
      <w:pPr>
        <w:pStyle w:val="af0"/>
        <w:numPr>
          <w:ilvl w:val="0"/>
          <w:numId w:val="0"/>
        </w:numPr>
        <w:ind w:left="839"/>
      </w:pPr>
      <w:r>
        <w:rPr>
          <w:rFonts w:hint="eastAsia"/>
        </w:rPr>
        <w:t xml:space="preserve">   　 </w:t>
      </w:r>
      <m:oMath>
        <m:r>
          <w:rPr>
            <w:rFonts w:ascii="Cambria Math" w:eastAsia="Cambria Math" w:hAnsi="Cambria Math"/>
          </w:rPr>
          <m:t>∆</m:t>
        </m:r>
        <m:sSup>
          <m:sSupPr>
            <m:ctrlPr>
              <w:rPr>
                <w:rFonts w:ascii="Cambria Math" w:eastAsia="Cambria Math" w:hAnsi="Cambria Math"/>
                <w:i/>
              </w:rPr>
            </m:ctrlPr>
          </m:sSupPr>
          <m:e>
            <m:r>
              <w:rPr>
                <w:rFonts w:ascii="Cambria Math" w:eastAsiaTheme="minorEastAsia" w:hAnsi="Cambria Math" w:hint="eastAsia"/>
              </w:rPr>
              <m:t>L</m:t>
            </m:r>
            <m:ctrlPr>
              <w:rPr>
                <w:rFonts w:ascii="Cambria Math" w:eastAsiaTheme="minorEastAsia" w:hAnsi="Cambria Math" w:hint="eastAsia"/>
                <w:i/>
              </w:rPr>
            </m:ctrlPr>
          </m:e>
          <m:sup>
            <m:r>
              <w:rPr>
                <w:rFonts w:ascii="Cambria Math" w:eastAsia="Cambria Math" w:hAnsi="Cambria Math"/>
              </w:rPr>
              <m:t>'</m:t>
            </m:r>
          </m:sup>
        </m:sSup>
      </m:oMath>
      <w:r w:rsidR="00D15DF5">
        <w:rPr>
          <w:rFonts w:hint="eastAsia"/>
        </w:rPr>
        <w:t xml:space="preserve">   </w:t>
      </w:r>
      <w:r>
        <w:rPr>
          <w:rFonts w:hint="eastAsia"/>
        </w:rPr>
        <w:t>——明度差；</w:t>
      </w:r>
    </w:p>
    <w:p w:rsidR="008F4E5C" w:rsidRDefault="00C15BA8">
      <w:pPr>
        <w:pStyle w:val="af0"/>
        <w:numPr>
          <w:ilvl w:val="0"/>
          <w:numId w:val="0"/>
        </w:numPr>
        <w:ind w:leftChars="399" w:left="1256" w:hangingChars="199" w:hanging="418"/>
      </w:pPr>
      <w:r>
        <w:rPr>
          <w:rFonts w:hint="eastAsia"/>
        </w:rPr>
        <w:t xml:space="preserve">　　　</w:t>
      </w:r>
      <m:oMath>
        <m:r>
          <w:rPr>
            <w:rFonts w:ascii="Cambria Math" w:eastAsia="Cambria Math" w:hAnsi="Cambria Math"/>
          </w:rPr>
          <m:t>∆</m:t>
        </m:r>
        <m:sSubSup>
          <m:sSubSupPr>
            <m:ctrlPr>
              <w:rPr>
                <w:rFonts w:ascii="Cambria Math" w:eastAsia="Cambria Math" w:hAnsi="Cambria Math"/>
                <w:i/>
              </w:rPr>
            </m:ctrlPr>
          </m:sSubSupPr>
          <m:e>
            <m:r>
              <w:rPr>
                <w:rFonts w:ascii="Cambria Math" w:eastAsia="Cambria Math" w:hAnsi="Cambria Math"/>
              </w:rPr>
              <m:t>C</m:t>
            </m:r>
          </m:e>
          <m:sub>
            <m:r>
              <w:rPr>
                <w:rFonts w:ascii="Cambria Math" w:eastAsia="Cambria Math" w:hAnsi="Cambria Math"/>
              </w:rPr>
              <m:t>ab</m:t>
            </m:r>
          </m:sub>
          <m:sup>
            <m:r>
              <w:rPr>
                <w:rFonts w:ascii="Cambria Math" w:eastAsia="Cambria Math" w:hAnsi="Cambria Math"/>
              </w:rPr>
              <m:t>'</m:t>
            </m:r>
          </m:sup>
        </m:sSubSup>
      </m:oMath>
      <w:r w:rsidR="00D15DF5">
        <w:rPr>
          <w:rFonts w:hint="eastAsia"/>
        </w:rPr>
        <w:t xml:space="preserve">  </w:t>
      </w:r>
      <w:r>
        <w:rPr>
          <w:rFonts w:hint="eastAsia"/>
        </w:rPr>
        <w:t>——彩度差；</w:t>
      </w:r>
    </w:p>
    <w:p w:rsidR="008F4E5C" w:rsidRDefault="00C15BA8">
      <w:pPr>
        <w:pStyle w:val="af0"/>
        <w:numPr>
          <w:ilvl w:val="0"/>
          <w:numId w:val="0"/>
        </w:numPr>
        <w:ind w:leftChars="399" w:left="1256" w:hangingChars="199" w:hanging="418"/>
      </w:pPr>
      <w:r>
        <w:rPr>
          <w:rFonts w:hint="eastAsia"/>
        </w:rPr>
        <w:t xml:space="preserve">　　　</w:t>
      </w:r>
      <m:oMath>
        <m:r>
          <w:rPr>
            <w:rFonts w:ascii="Cambria Math" w:eastAsia="Cambria Math" w:hAnsi="Cambria Math"/>
          </w:rPr>
          <m:t>∆</m:t>
        </m:r>
        <m:sSubSup>
          <m:sSubSupPr>
            <m:ctrlPr>
              <w:rPr>
                <w:rFonts w:ascii="Cambria Math" w:eastAsia="Cambria Math" w:hAnsi="Cambria Math"/>
                <w:i/>
              </w:rPr>
            </m:ctrlPr>
          </m:sSubSupPr>
          <m:e>
            <m:r>
              <w:rPr>
                <w:rFonts w:ascii="Cambria Math" w:eastAsia="Cambria Math" w:hAnsi="Cambria Math"/>
              </w:rPr>
              <m:t>H</m:t>
            </m:r>
          </m:e>
          <m:sub>
            <m:r>
              <w:rPr>
                <w:rFonts w:ascii="Cambria Math" w:eastAsia="Cambria Math" w:hAnsi="Cambria Math"/>
              </w:rPr>
              <m:t>ab</m:t>
            </m:r>
          </m:sub>
          <m:sup>
            <m:r>
              <w:rPr>
                <w:rFonts w:ascii="Cambria Math" w:eastAsia="Cambria Math" w:hAnsi="Cambria Math"/>
              </w:rPr>
              <m:t>'</m:t>
            </m:r>
          </m:sup>
        </m:sSubSup>
      </m:oMath>
      <w:r w:rsidR="00D15DF5">
        <w:rPr>
          <w:rFonts w:hint="eastAsia"/>
        </w:rPr>
        <w:t xml:space="preserve">  </w:t>
      </w:r>
      <w:r>
        <w:rPr>
          <w:rFonts w:hint="eastAsia"/>
        </w:rPr>
        <w:t>——色相差；</w:t>
      </w:r>
    </w:p>
    <w:p w:rsidR="008F4E5C" w:rsidRDefault="00C15BA8">
      <w:pPr>
        <w:pStyle w:val="af0"/>
        <w:numPr>
          <w:ilvl w:val="0"/>
          <w:numId w:val="0"/>
        </w:numPr>
        <w:ind w:leftChars="399" w:left="1256" w:hangingChars="199" w:hanging="418"/>
      </w:pPr>
      <w:r>
        <w:rPr>
          <w:rFonts w:hint="eastAsia"/>
        </w:rPr>
        <w:t xml:space="preserve">　　　</w:t>
      </w: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L</m:t>
            </m:r>
          </m:sub>
        </m:sSub>
      </m:oMath>
      <w:r w:rsidR="00D15DF5">
        <w:rPr>
          <w:rFonts w:hint="eastAsia"/>
        </w:rPr>
        <w:t xml:space="preserve">    </w:t>
      </w:r>
      <w:r>
        <w:rPr>
          <w:rFonts w:hint="eastAsia"/>
        </w:rPr>
        <w:t>——明度校正系数</w:t>
      </w:r>
    </w:p>
    <w:p w:rsidR="008F4E5C" w:rsidRDefault="008E3249">
      <w:pPr>
        <w:pStyle w:val="af0"/>
        <w:numPr>
          <w:ilvl w:val="0"/>
          <w:numId w:val="0"/>
        </w:numPr>
        <w:ind w:leftChars="598" w:left="1256" w:firstLineChars="100" w:firstLine="210"/>
      </w:pP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oMath>
      <w:r w:rsidR="00D15DF5">
        <w:rPr>
          <w:rFonts w:hint="eastAsia"/>
        </w:rPr>
        <w:t xml:space="preserve">    </w:t>
      </w:r>
      <w:r w:rsidR="00C15BA8">
        <w:rPr>
          <w:rFonts w:hint="eastAsia"/>
        </w:rPr>
        <w:t>——彩度校正系数</w:t>
      </w:r>
    </w:p>
    <w:p w:rsidR="008F4E5C" w:rsidRDefault="008E3249">
      <w:pPr>
        <w:pStyle w:val="af0"/>
        <w:numPr>
          <w:ilvl w:val="0"/>
          <w:numId w:val="0"/>
        </w:numPr>
        <w:ind w:leftChars="598" w:left="1256" w:firstLineChars="100" w:firstLine="210"/>
      </w:pP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H</m:t>
            </m:r>
          </m:sub>
        </m:sSub>
      </m:oMath>
      <w:r w:rsidR="00D15DF5">
        <w:rPr>
          <w:rFonts w:hint="eastAsia"/>
        </w:rPr>
        <w:t xml:space="preserve">    </w:t>
      </w:r>
      <w:r w:rsidR="00C15BA8">
        <w:rPr>
          <w:rFonts w:hint="eastAsia"/>
        </w:rPr>
        <w:t>——色相校正系数；</w:t>
      </w:r>
    </w:p>
    <w:p w:rsidR="008F4E5C" w:rsidRDefault="00C15BA8">
      <w:pPr>
        <w:pStyle w:val="af0"/>
        <w:numPr>
          <w:ilvl w:val="0"/>
          <w:numId w:val="0"/>
        </w:numPr>
        <w:ind w:leftChars="399" w:left="1256" w:hangingChars="199" w:hanging="418"/>
      </w:pPr>
      <w:r>
        <w:rPr>
          <w:rFonts w:hint="eastAsia"/>
        </w:rPr>
        <w:t xml:space="preserve">　　　</w:t>
      </w:r>
      <m:oMath>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L</m:t>
            </m:r>
          </m:sub>
        </m:sSub>
      </m:oMath>
      <w:r w:rsidR="00D15DF5">
        <w:rPr>
          <w:rFonts w:hint="eastAsia"/>
        </w:rPr>
        <w:t xml:space="preserve">    </w:t>
      </w:r>
      <w:r>
        <w:rPr>
          <w:rFonts w:hint="eastAsia"/>
        </w:rPr>
        <w:t>——明度权重系数</w:t>
      </w:r>
    </w:p>
    <w:p w:rsidR="008F4E5C" w:rsidRDefault="008E3249">
      <w:pPr>
        <w:pStyle w:val="af0"/>
        <w:numPr>
          <w:ilvl w:val="0"/>
          <w:numId w:val="0"/>
        </w:numPr>
        <w:ind w:leftChars="598" w:left="1256" w:firstLineChars="100" w:firstLine="210"/>
      </w:pPr>
      <m:oMath>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C</m:t>
            </m:r>
          </m:sub>
        </m:sSub>
      </m:oMath>
      <w:r w:rsidR="00D15DF5">
        <w:rPr>
          <w:rFonts w:hint="eastAsia"/>
        </w:rPr>
        <w:t xml:space="preserve">    </w:t>
      </w:r>
      <w:r w:rsidR="00C15BA8">
        <w:rPr>
          <w:rFonts w:hint="eastAsia"/>
        </w:rPr>
        <w:t>——彩度权重系数</w:t>
      </w:r>
    </w:p>
    <w:p w:rsidR="008F4E5C" w:rsidRDefault="008E3249">
      <w:pPr>
        <w:pStyle w:val="af0"/>
        <w:numPr>
          <w:ilvl w:val="0"/>
          <w:numId w:val="0"/>
        </w:numPr>
        <w:ind w:leftChars="598" w:left="1256" w:firstLineChars="100" w:firstLine="210"/>
      </w:pPr>
      <m:oMath>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H</m:t>
            </m:r>
          </m:sub>
        </m:sSub>
      </m:oMath>
      <w:r w:rsidR="00D15DF5">
        <w:rPr>
          <w:rFonts w:hint="eastAsia"/>
        </w:rPr>
        <w:t xml:space="preserve">   </w:t>
      </w:r>
      <w:r w:rsidR="00C15BA8">
        <w:rPr>
          <w:rFonts w:hint="eastAsia"/>
        </w:rPr>
        <w:t>——色相权重系数；</w:t>
      </w:r>
    </w:p>
    <w:p w:rsidR="008F4E5C" w:rsidRDefault="00C15BA8">
      <w:pPr>
        <w:pStyle w:val="af0"/>
        <w:numPr>
          <w:ilvl w:val="0"/>
          <w:numId w:val="0"/>
        </w:numPr>
        <w:ind w:leftChars="399" w:left="1256" w:hangingChars="199" w:hanging="418"/>
      </w:pPr>
      <w:r>
        <w:rPr>
          <w:rFonts w:hint="eastAsia"/>
        </w:rPr>
        <w:t xml:space="preserve">　　　</w:t>
      </w:r>
      <m:oMath>
        <m:sSub>
          <m:sSubPr>
            <m:ctrlPr>
              <w:rPr>
                <w:rFonts w:ascii="Cambria Math" w:eastAsia="Cambria Math" w:hAnsi="Cambria Math"/>
                <w:i/>
              </w:rPr>
            </m:ctrlPr>
          </m:sSubPr>
          <m:e>
            <m:r>
              <w:rPr>
                <w:rFonts w:ascii="Cambria Math" w:eastAsia="Cambria Math" w:hAnsi="Cambria Math"/>
              </w:rPr>
              <m:t>R</m:t>
            </m:r>
          </m:e>
          <m:sub>
            <m:r>
              <w:rPr>
                <w:rFonts w:ascii="Cambria Math" w:eastAsia="Cambria Math" w:hAnsi="Cambria Math"/>
              </w:rPr>
              <m:t>T</m:t>
            </m:r>
          </m:sub>
        </m:sSub>
      </m:oMath>
      <w:r w:rsidR="00D15DF5">
        <w:rPr>
          <w:rFonts w:hint="eastAsia"/>
        </w:rPr>
        <w:t xml:space="preserve">   </w:t>
      </w:r>
      <w:r>
        <w:rPr>
          <w:rFonts w:hint="eastAsia"/>
        </w:rPr>
        <w:t>——旋转</w:t>
      </w:r>
      <w:r w:rsidR="0089505B">
        <w:rPr>
          <w:rFonts w:hint="eastAsia"/>
        </w:rPr>
        <w:t>系数</w:t>
      </w:r>
      <w:r>
        <w:rPr>
          <w:rFonts w:hint="eastAsia"/>
        </w:rPr>
        <w:t>。</w:t>
      </w:r>
    </w:p>
    <w:p w:rsidR="008F4E5C" w:rsidRDefault="00C15BA8">
      <w:pPr>
        <w:pStyle w:val="af0"/>
        <w:numPr>
          <w:ilvl w:val="0"/>
          <w:numId w:val="64"/>
        </w:numPr>
      </w:pPr>
      <w:r>
        <w:rPr>
          <w:rFonts w:hint="eastAsia"/>
        </w:rPr>
        <w:t>纹理贴图与网格模型映射的位置误差，误差值用下式计算：</w:t>
      </w:r>
    </w:p>
    <w:p w:rsidR="008F4E5C" w:rsidRDefault="00D15DF5">
      <w:pPr>
        <w:pStyle w:val="af0"/>
        <w:numPr>
          <w:ilvl w:val="0"/>
          <w:numId w:val="0"/>
        </w:numPr>
        <w:ind w:left="839" w:firstLineChars="300" w:firstLine="630"/>
      </w:pPr>
      <w:r>
        <w:rPr>
          <w:rFonts w:hint="eastAsia"/>
        </w:rPr>
        <w:t xml:space="preserve">            </w:t>
      </w:r>
      <m:oMath>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m</m:t>
            </m:r>
          </m:sub>
        </m:sSub>
        <m:r>
          <m:rPr>
            <m:sty m:val="p"/>
          </m:rPr>
          <w:rPr>
            <w:rFonts w:ascii="Cambria Math" w:hAnsi="Cambria Math" w:hint="eastAsia"/>
          </w:rPr>
          <m:t>=</m:t>
        </m:r>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r</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d</m:t>
            </m:r>
          </m:sub>
        </m:sSub>
      </m:oMath>
      <w:r w:rsidR="00C15BA8">
        <w:rPr>
          <w:rFonts w:hint="eastAsia"/>
        </w:rPr>
        <w:t xml:space="preserve">    </w:t>
      </w:r>
      <w:r>
        <w:rPr>
          <w:rFonts w:hAnsi="宋体" w:hint="eastAsia"/>
        </w:rPr>
        <w:t>……</w:t>
      </w:r>
      <w:proofErr w:type="gramStart"/>
      <w:r>
        <w:rPr>
          <w:rFonts w:hAnsi="宋体" w:hint="eastAsia"/>
        </w:rPr>
        <w:t>…………………………………………………</w:t>
      </w:r>
      <w:proofErr w:type="gramEnd"/>
      <w:r w:rsidR="00C15BA8">
        <w:rPr>
          <w:rFonts w:hint="eastAsia"/>
        </w:rPr>
        <w:t xml:space="preserve"> （</w:t>
      </w:r>
      <w:r w:rsidR="0089505B">
        <w:t>4</w:t>
      </w:r>
      <w:r w:rsidR="00C15BA8">
        <w:rPr>
          <w:rFonts w:hint="eastAsia"/>
        </w:rPr>
        <w:t>）</w:t>
      </w:r>
    </w:p>
    <w:p w:rsidR="008F4E5C" w:rsidRDefault="00C15BA8">
      <w:pPr>
        <w:pStyle w:val="af0"/>
        <w:numPr>
          <w:ilvl w:val="0"/>
          <w:numId w:val="0"/>
        </w:numPr>
        <w:ind w:left="839"/>
      </w:pPr>
      <w:r>
        <w:rPr>
          <w:rFonts w:hint="eastAsia"/>
        </w:rPr>
        <w:t>式中：</w:t>
      </w:r>
    </w:p>
    <w:p w:rsidR="008F4E5C" w:rsidRDefault="00C15BA8">
      <w:pPr>
        <w:pStyle w:val="af0"/>
        <w:numPr>
          <w:ilvl w:val="0"/>
          <w:numId w:val="0"/>
        </w:numPr>
        <w:ind w:left="839" w:firstLineChars="200" w:firstLine="420"/>
      </w:pPr>
      <w:r>
        <w:rPr>
          <w:rFonts w:hint="eastAsia"/>
        </w:rPr>
        <w:t xml:space="preserve">　</w:t>
      </w:r>
      <m:oMath>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m</m:t>
            </m:r>
          </m:sub>
        </m:sSub>
      </m:oMath>
      <w:r>
        <w:rPr>
          <w:rFonts w:hint="eastAsia"/>
        </w:rPr>
        <w:t>——映射位置误差；</w:t>
      </w:r>
    </w:p>
    <w:p w:rsidR="008F4E5C" w:rsidRDefault="00C15BA8">
      <w:pPr>
        <w:pStyle w:val="af0"/>
        <w:numPr>
          <w:ilvl w:val="0"/>
          <w:numId w:val="0"/>
        </w:numPr>
        <w:ind w:leftChars="399" w:left="1256" w:hangingChars="199" w:hanging="418"/>
      </w:pPr>
      <w:r>
        <w:rPr>
          <w:rFonts w:hint="eastAsia"/>
        </w:rPr>
        <w:t xml:space="preserve">　　　</w:t>
      </w:r>
      <m:oMath>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r</m:t>
            </m:r>
          </m:sub>
        </m:sSub>
      </m:oMath>
      <w:r>
        <w:rPr>
          <w:rFonts w:hint="eastAsia"/>
        </w:rPr>
        <w:t>——摄影测量三维重建的纹理贴图误差，由摄影测量软件三维重建时计算给出；</w:t>
      </w:r>
    </w:p>
    <w:p w:rsidR="008F4E5C" w:rsidRDefault="00C15BA8">
      <w:pPr>
        <w:pStyle w:val="af0"/>
        <w:numPr>
          <w:ilvl w:val="0"/>
          <w:numId w:val="0"/>
        </w:numPr>
        <w:ind w:leftChars="400" w:left="840"/>
      </w:pPr>
      <m:oMath>
        <m:r>
          <m:rPr>
            <m:sty m:val="p"/>
          </m:rPr>
          <w:rPr>
            <w:rFonts w:ascii="Cambria Math" w:hAnsi="Cambria Math" w:hint="eastAsia"/>
          </w:rPr>
          <m:t xml:space="preserve">　</m:t>
        </m:r>
        <m:r>
          <m:rPr>
            <m:sty m:val="p"/>
          </m:rPr>
          <w:rPr>
            <w:rFonts w:ascii="Cambria Math" w:hint="eastAsia"/>
          </w:rPr>
          <m:t xml:space="preserve">　　</m:t>
        </m:r>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d</m:t>
            </m:r>
          </m:sub>
        </m:sSub>
      </m:oMath>
      <w:r>
        <w:rPr>
          <w:rFonts w:hint="eastAsia"/>
        </w:rPr>
        <w:t>——三维重建的网格模型与三维扫描的网格模型贴合的平均距离，由三维处理软件在对两模型贴合比较时给出。</w:t>
      </w:r>
    </w:p>
    <w:p w:rsidR="008F4E5C" w:rsidRDefault="00C15BA8">
      <w:pPr>
        <w:pStyle w:val="a6"/>
        <w:spacing w:before="156" w:after="156"/>
        <w:rPr>
          <w:rFonts w:ascii="宋体" w:eastAsia="宋体" w:hAnsi="宋体"/>
        </w:rPr>
      </w:pPr>
      <w:r>
        <w:rPr>
          <w:rFonts w:ascii="宋体" w:eastAsia="宋体" w:hAnsi="宋体" w:hint="eastAsia"/>
        </w:rPr>
        <w:t>成果检查应填写器物三维数字化成果数据检查表，见附录B，出现不合格情况的应按本章要求进行修改。</w:t>
      </w:r>
    </w:p>
    <w:p w:rsidR="008F4E5C" w:rsidRDefault="00C15BA8">
      <w:pPr>
        <w:pStyle w:val="a6"/>
        <w:spacing w:before="156" w:after="156"/>
        <w:rPr>
          <w:rFonts w:ascii="宋体" w:eastAsia="宋体" w:hAnsi="宋体"/>
        </w:rPr>
      </w:pPr>
      <w:r>
        <w:rPr>
          <w:rFonts w:ascii="宋体" w:eastAsia="宋体" w:hAnsi="宋体" w:hint="eastAsia"/>
        </w:rPr>
        <w:t>成果提交前应按以下要求进行质量评价：</w:t>
      </w:r>
    </w:p>
    <w:p w:rsidR="008F4E5C" w:rsidRDefault="00C15BA8">
      <w:pPr>
        <w:pStyle w:val="af0"/>
        <w:numPr>
          <w:ilvl w:val="0"/>
          <w:numId w:val="65"/>
        </w:numPr>
      </w:pPr>
      <w:r>
        <w:rPr>
          <w:rFonts w:hint="eastAsia"/>
        </w:rPr>
        <w:t>提供每一件器物成果质量评价的汇总表，对各器物数字化成果满足项目要求的技术指标的情况做出定量评价，应填写器物三维数字化成果质量评价汇总表，见附录C，出现不合格情况的应按本文件查找原因并从引起不合格处重新开始工作；</w:t>
      </w:r>
    </w:p>
    <w:p w:rsidR="008F4E5C" w:rsidRDefault="00C15BA8">
      <w:pPr>
        <w:pStyle w:val="af0"/>
        <w:numPr>
          <w:ilvl w:val="0"/>
          <w:numId w:val="65"/>
        </w:numPr>
      </w:pPr>
      <w:r>
        <w:rPr>
          <w:rFonts w:hint="eastAsia"/>
        </w:rPr>
        <w:t>提供项目总体质量的评价结论，对项目所有器物数字化成果整体满足项目要求的技术指标的情况做出定量评价。</w:t>
      </w:r>
    </w:p>
    <w:p w:rsidR="008F4E5C" w:rsidRDefault="00C15BA8" w:rsidP="00D15DF5">
      <w:pPr>
        <w:pStyle w:val="a5"/>
        <w:spacing w:before="156" w:after="156"/>
        <w:ind w:left="0"/>
      </w:pPr>
      <w:bookmarkStart w:id="89" w:name="_Toc48571157"/>
      <w:r>
        <w:rPr>
          <w:rFonts w:hint="eastAsia"/>
        </w:rPr>
        <w:t>成果整理与提交</w:t>
      </w:r>
      <w:bookmarkEnd w:id="89"/>
    </w:p>
    <w:p w:rsidR="008F4E5C" w:rsidRDefault="00C15BA8">
      <w:pPr>
        <w:pStyle w:val="a6"/>
        <w:spacing w:before="156" w:after="156"/>
        <w:rPr>
          <w:rFonts w:ascii="宋体" w:eastAsia="宋体" w:hAnsi="宋体"/>
        </w:rPr>
      </w:pPr>
      <w:r>
        <w:rPr>
          <w:rFonts w:ascii="宋体" w:eastAsia="宋体" w:hAnsi="宋体" w:hint="eastAsia"/>
        </w:rPr>
        <w:t>项目各项技术工作完成，应对项目成果进行整理，整理应符合以下规定：</w:t>
      </w:r>
    </w:p>
    <w:p w:rsidR="008F4E5C" w:rsidRDefault="00C15BA8">
      <w:pPr>
        <w:pStyle w:val="af0"/>
        <w:numPr>
          <w:ilvl w:val="0"/>
          <w:numId w:val="66"/>
        </w:numPr>
      </w:pPr>
      <w:r>
        <w:rPr>
          <w:rFonts w:hint="eastAsia"/>
        </w:rPr>
        <w:t>数据采集、加工、成果制作和质量检查评价记录应齐全、规范；</w:t>
      </w:r>
    </w:p>
    <w:p w:rsidR="008F4E5C" w:rsidRDefault="00C15BA8">
      <w:pPr>
        <w:pStyle w:val="af0"/>
        <w:numPr>
          <w:ilvl w:val="0"/>
          <w:numId w:val="66"/>
        </w:numPr>
      </w:pPr>
      <w:r>
        <w:rPr>
          <w:rFonts w:hint="eastAsia"/>
        </w:rPr>
        <w:t>技术文档应完整、准确、签署无遗漏。</w:t>
      </w:r>
    </w:p>
    <w:p w:rsidR="008F4E5C" w:rsidRDefault="00C15BA8">
      <w:pPr>
        <w:pStyle w:val="a6"/>
        <w:spacing w:before="156" w:after="156"/>
        <w:rPr>
          <w:rFonts w:ascii="宋体" w:eastAsia="宋体" w:hAnsi="宋体"/>
        </w:rPr>
      </w:pPr>
      <w:r>
        <w:rPr>
          <w:rFonts w:ascii="宋体" w:eastAsia="宋体" w:hAnsi="宋体" w:hint="eastAsia"/>
        </w:rPr>
        <w:t>项目成果整理完成，应编写项目技术工作报告，报告</w:t>
      </w:r>
      <w:proofErr w:type="gramStart"/>
      <w:r>
        <w:rPr>
          <w:rFonts w:ascii="宋体" w:eastAsia="宋体" w:hAnsi="宋体" w:hint="eastAsia"/>
        </w:rPr>
        <w:t>宜包括</w:t>
      </w:r>
      <w:proofErr w:type="gramEnd"/>
      <w:r>
        <w:rPr>
          <w:rFonts w:ascii="宋体" w:eastAsia="宋体" w:hAnsi="宋体" w:hint="eastAsia"/>
        </w:rPr>
        <w:t>以下内容：</w:t>
      </w:r>
    </w:p>
    <w:p w:rsidR="008F4E5C" w:rsidRDefault="00C15BA8">
      <w:pPr>
        <w:pStyle w:val="af0"/>
        <w:numPr>
          <w:ilvl w:val="0"/>
          <w:numId w:val="67"/>
        </w:numPr>
      </w:pPr>
      <w:r>
        <w:rPr>
          <w:rFonts w:hint="eastAsia"/>
        </w:rPr>
        <w:t>项目概况：项目背景、目的和要求、开始和完成日期、实际完成的工作量等；</w:t>
      </w:r>
    </w:p>
    <w:p w:rsidR="008F4E5C" w:rsidRDefault="00C15BA8">
      <w:pPr>
        <w:pStyle w:val="af0"/>
        <w:numPr>
          <w:ilvl w:val="0"/>
          <w:numId w:val="67"/>
        </w:numPr>
      </w:pPr>
      <w:r>
        <w:rPr>
          <w:rFonts w:hint="eastAsia"/>
        </w:rPr>
        <w:t>技术方案：工作依据、采用的技术思路、作业流程、采用的仪器设备和技术方法、实施步骤等；</w:t>
      </w:r>
    </w:p>
    <w:p w:rsidR="008F4E5C" w:rsidRDefault="00C15BA8">
      <w:pPr>
        <w:pStyle w:val="af0"/>
        <w:numPr>
          <w:ilvl w:val="0"/>
          <w:numId w:val="67"/>
        </w:numPr>
      </w:pPr>
      <w:r>
        <w:rPr>
          <w:rFonts w:hint="eastAsia"/>
        </w:rPr>
        <w:t>质量评定：质量检查结果、质量评价结果；</w:t>
      </w:r>
    </w:p>
    <w:p w:rsidR="008F4E5C" w:rsidRDefault="00C15BA8">
      <w:pPr>
        <w:pStyle w:val="af0"/>
        <w:numPr>
          <w:ilvl w:val="0"/>
          <w:numId w:val="67"/>
        </w:numPr>
      </w:pPr>
      <w:r>
        <w:rPr>
          <w:rFonts w:hint="eastAsia"/>
        </w:rPr>
        <w:t>提交的成果资料；</w:t>
      </w:r>
    </w:p>
    <w:p w:rsidR="008F4E5C" w:rsidRDefault="00C15BA8">
      <w:pPr>
        <w:pStyle w:val="af0"/>
        <w:numPr>
          <w:ilvl w:val="0"/>
          <w:numId w:val="67"/>
        </w:numPr>
      </w:pPr>
      <w:r>
        <w:rPr>
          <w:rFonts w:hint="eastAsia"/>
        </w:rPr>
        <w:t>结论与建议。</w:t>
      </w:r>
    </w:p>
    <w:p w:rsidR="008F4E5C" w:rsidRDefault="00C15BA8">
      <w:pPr>
        <w:pStyle w:val="a6"/>
        <w:spacing w:before="156" w:after="156"/>
        <w:rPr>
          <w:rFonts w:ascii="宋体" w:eastAsia="宋体" w:hAnsi="宋体"/>
        </w:rPr>
      </w:pPr>
      <w:r>
        <w:rPr>
          <w:rFonts w:ascii="宋体" w:eastAsia="宋体" w:hAnsi="宋体" w:hint="eastAsia"/>
        </w:rPr>
        <w:lastRenderedPageBreak/>
        <w:t>项目成果的提交，数据成果宜以电子档的形式，质量检查记录、质量评价报告和项目技术工作报告宜以纸质</w:t>
      </w:r>
      <w:proofErr w:type="gramStart"/>
      <w:r>
        <w:rPr>
          <w:rFonts w:ascii="宋体" w:eastAsia="宋体" w:hAnsi="宋体" w:hint="eastAsia"/>
        </w:rPr>
        <w:t>档</w:t>
      </w:r>
      <w:proofErr w:type="gramEnd"/>
      <w:r>
        <w:rPr>
          <w:rFonts w:ascii="宋体" w:eastAsia="宋体" w:hAnsi="宋体" w:hint="eastAsia"/>
        </w:rPr>
        <w:t>形式提交。提交内容包括：</w:t>
      </w:r>
    </w:p>
    <w:p w:rsidR="008F4E5C" w:rsidRDefault="00C15BA8">
      <w:pPr>
        <w:pStyle w:val="af0"/>
        <w:numPr>
          <w:ilvl w:val="0"/>
          <w:numId w:val="68"/>
        </w:numPr>
      </w:pPr>
      <w:r>
        <w:rPr>
          <w:rFonts w:hint="eastAsia"/>
        </w:rPr>
        <w:t xml:space="preserve"> 点云数据；</w:t>
      </w:r>
    </w:p>
    <w:p w:rsidR="008F4E5C" w:rsidRDefault="00C15BA8">
      <w:pPr>
        <w:pStyle w:val="af0"/>
        <w:numPr>
          <w:ilvl w:val="0"/>
          <w:numId w:val="68"/>
        </w:numPr>
      </w:pPr>
      <w:r>
        <w:rPr>
          <w:rFonts w:hint="eastAsia"/>
        </w:rPr>
        <w:t xml:space="preserve"> 影像数据；</w:t>
      </w:r>
    </w:p>
    <w:p w:rsidR="008F4E5C" w:rsidRDefault="00C15BA8">
      <w:pPr>
        <w:pStyle w:val="af0"/>
        <w:numPr>
          <w:ilvl w:val="0"/>
          <w:numId w:val="68"/>
        </w:numPr>
      </w:pPr>
      <w:r>
        <w:rPr>
          <w:rFonts w:hint="eastAsia"/>
        </w:rPr>
        <w:t xml:space="preserve"> 存档级纹理模型；</w:t>
      </w:r>
    </w:p>
    <w:p w:rsidR="008F4E5C" w:rsidRDefault="00C15BA8">
      <w:pPr>
        <w:pStyle w:val="af0"/>
        <w:numPr>
          <w:ilvl w:val="0"/>
          <w:numId w:val="68"/>
        </w:numPr>
      </w:pPr>
      <w:r>
        <w:rPr>
          <w:rFonts w:hint="eastAsia"/>
        </w:rPr>
        <w:t xml:space="preserve"> 线下应用级纹理模型；</w:t>
      </w:r>
    </w:p>
    <w:p w:rsidR="008F4E5C" w:rsidRDefault="00C15BA8">
      <w:pPr>
        <w:pStyle w:val="af0"/>
        <w:numPr>
          <w:ilvl w:val="0"/>
          <w:numId w:val="68"/>
        </w:numPr>
      </w:pPr>
      <w:r>
        <w:rPr>
          <w:rFonts w:hint="eastAsia"/>
        </w:rPr>
        <w:t xml:space="preserve"> 线上应用级纹理模型；</w:t>
      </w:r>
    </w:p>
    <w:p w:rsidR="008F4E5C" w:rsidRDefault="00C15BA8">
      <w:pPr>
        <w:pStyle w:val="af0"/>
        <w:numPr>
          <w:ilvl w:val="0"/>
          <w:numId w:val="68"/>
        </w:numPr>
      </w:pPr>
      <w:r>
        <w:rPr>
          <w:rFonts w:hint="eastAsia"/>
        </w:rPr>
        <w:t xml:space="preserve"> 质量评价报告；</w:t>
      </w:r>
    </w:p>
    <w:p w:rsidR="008F4E5C" w:rsidRDefault="00C15BA8">
      <w:pPr>
        <w:pStyle w:val="af0"/>
        <w:numPr>
          <w:ilvl w:val="0"/>
          <w:numId w:val="68"/>
        </w:numPr>
      </w:pPr>
      <w:r>
        <w:rPr>
          <w:rFonts w:hint="eastAsia"/>
        </w:rPr>
        <w:t xml:space="preserve"> 项目技术工作报告。</w:t>
      </w:r>
    </w:p>
    <w:p w:rsidR="008F4E5C" w:rsidRDefault="008F4E5C">
      <w:pPr>
        <w:pStyle w:val="aa"/>
      </w:pPr>
    </w:p>
    <w:p w:rsidR="008F4E5C" w:rsidRDefault="008F4E5C">
      <w:pPr>
        <w:pStyle w:val="af5"/>
      </w:pPr>
    </w:p>
    <w:p w:rsidR="008F4E5C" w:rsidRDefault="00C15BA8">
      <w:pPr>
        <w:pStyle w:val="af8"/>
      </w:pPr>
      <w:r>
        <w:br/>
      </w:r>
      <w:bookmarkStart w:id="90" w:name="_Toc48571158"/>
      <w:r>
        <w:rPr>
          <w:rFonts w:hint="eastAsia"/>
        </w:rPr>
        <w:t>（规范性）</w:t>
      </w:r>
      <w:r>
        <w:br/>
      </w:r>
      <w:r>
        <w:rPr>
          <w:rFonts w:hint="eastAsia"/>
        </w:rPr>
        <w:t>器物三维数字化采集数据检查表</w:t>
      </w:r>
      <w:bookmarkEnd w:id="90"/>
    </w:p>
    <w:p w:rsidR="008F4E5C" w:rsidRDefault="00C15BA8">
      <w:pPr>
        <w:pStyle w:val="affc"/>
      </w:pPr>
      <w:r>
        <w:rPr>
          <w:rFonts w:hint="eastAsia"/>
        </w:rPr>
        <w:t>器物三维数字化采集数据检查应按表A.1的要求进行。</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992"/>
        <w:gridCol w:w="993"/>
        <w:gridCol w:w="2126"/>
        <w:gridCol w:w="992"/>
        <w:gridCol w:w="1559"/>
      </w:tblGrid>
      <w:tr w:rsidR="008F4E5C">
        <w:tc>
          <w:tcPr>
            <w:tcW w:w="9180" w:type="dxa"/>
            <w:gridSpan w:val="7"/>
            <w:tcBorders>
              <w:top w:val="nil"/>
              <w:left w:val="nil"/>
              <w:bottom w:val="single" w:sz="12" w:space="0" w:color="auto"/>
              <w:right w:val="nil"/>
            </w:tcBorders>
          </w:tcPr>
          <w:p w:rsidR="008F4E5C" w:rsidRDefault="00C15BA8">
            <w:pPr>
              <w:pStyle w:val="af6"/>
              <w:spacing w:before="156" w:after="156"/>
            </w:pPr>
            <w:r>
              <w:rPr>
                <w:rFonts w:hint="eastAsia"/>
              </w:rPr>
              <w:t>器物三维数字化采集数据检查表</w:t>
            </w:r>
          </w:p>
        </w:tc>
      </w:tr>
      <w:tr w:rsidR="008F4E5C">
        <w:tc>
          <w:tcPr>
            <w:tcW w:w="959" w:type="dxa"/>
            <w:tcBorders>
              <w:top w:val="single" w:sz="12"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项目名称</w:t>
            </w:r>
          </w:p>
        </w:tc>
        <w:tc>
          <w:tcPr>
            <w:tcW w:w="5670" w:type="dxa"/>
            <w:gridSpan w:val="4"/>
            <w:tcBorders>
              <w:top w:val="single" w:sz="12"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992" w:type="dxa"/>
            <w:tcBorders>
              <w:top w:val="single" w:sz="12"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表格编号</w:t>
            </w:r>
          </w:p>
        </w:tc>
        <w:tc>
          <w:tcPr>
            <w:tcW w:w="1559" w:type="dxa"/>
            <w:tcBorders>
              <w:top w:val="single" w:sz="12"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文物名称</w:t>
            </w:r>
          </w:p>
        </w:tc>
        <w:tc>
          <w:tcPr>
            <w:tcW w:w="5670" w:type="dxa"/>
            <w:gridSpan w:val="4"/>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数据等级</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180" w:type="dxa"/>
            <w:gridSpan w:val="7"/>
            <w:tcBorders>
              <w:top w:val="single" w:sz="6" w:space="0" w:color="auto"/>
              <w:left w:val="single" w:sz="12" w:space="0" w:color="auto"/>
              <w:bottom w:val="single" w:sz="6" w:space="0" w:color="auto"/>
              <w:right w:val="single" w:sz="12" w:space="0" w:color="auto"/>
            </w:tcBorders>
          </w:tcPr>
          <w:p w:rsidR="008F4E5C" w:rsidRDefault="00C15BA8">
            <w:pPr>
              <w:jc w:val="center"/>
              <w:rPr>
                <w:rFonts w:ascii="宋体" w:hAnsi="宋体"/>
                <w:sz w:val="18"/>
                <w:szCs w:val="18"/>
              </w:rPr>
            </w:pPr>
            <w:proofErr w:type="gramStart"/>
            <w:r>
              <w:rPr>
                <w:rFonts w:ascii="宋体" w:hAnsi="宋体" w:hint="eastAsia"/>
                <w:sz w:val="18"/>
                <w:szCs w:val="18"/>
              </w:rPr>
              <w:t>原始点云数据</w:t>
            </w:r>
            <w:proofErr w:type="gramEnd"/>
          </w:p>
        </w:tc>
      </w:tr>
      <w:tr w:rsidR="008F4E5C">
        <w:trPr>
          <w:trHeight w:val="173"/>
        </w:trPr>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序号</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内容</w:t>
            </w:r>
          </w:p>
        </w:tc>
        <w:tc>
          <w:tcPr>
            <w:tcW w:w="1985"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评价</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处理措施</w:t>
            </w:r>
          </w:p>
        </w:tc>
        <w:tc>
          <w:tcPr>
            <w:tcW w:w="1559"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备注</w:t>
            </w: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1</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校准精度</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□重新校准</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2</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拼接精度</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□重新拼接</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3</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点云重叠度</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□补充扫描</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4</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点云空洞</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□可处理</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□补充扫描</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5</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点云分层</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□可处理</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□剔除错误数据 □重新扫描</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6</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点</w:t>
            </w:r>
            <w:proofErr w:type="gramStart"/>
            <w:r>
              <w:rPr>
                <w:rFonts w:ascii="宋体" w:hAnsi="宋体" w:hint="eastAsia"/>
                <w:sz w:val="18"/>
                <w:szCs w:val="18"/>
              </w:rPr>
              <w:t>云噪点</w:t>
            </w:r>
            <w:proofErr w:type="gramEnd"/>
            <w:r>
              <w:rPr>
                <w:rFonts w:ascii="宋体" w:hAnsi="宋体" w:hint="eastAsia"/>
                <w:sz w:val="18"/>
                <w:szCs w:val="18"/>
              </w:rPr>
              <w:t>冗余</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□可处理</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□剔除错误数据 □重新扫描</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7</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现场记录完整</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□完整</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□不完整</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□补充记录</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180" w:type="dxa"/>
            <w:gridSpan w:val="7"/>
            <w:tcBorders>
              <w:top w:val="single" w:sz="6" w:space="0" w:color="auto"/>
              <w:left w:val="single" w:sz="12"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原始影像数据</w:t>
            </w: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序号</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内容</w:t>
            </w:r>
          </w:p>
        </w:tc>
        <w:tc>
          <w:tcPr>
            <w:tcW w:w="1985"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评价</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处理措施</w:t>
            </w:r>
          </w:p>
        </w:tc>
        <w:tc>
          <w:tcPr>
            <w:tcW w:w="1559"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备注</w:t>
            </w: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1</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无损格式</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2</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照片感光度</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3</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颜色管理</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4</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照片有效分辨率</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5</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重叠率</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6</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完整度</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7</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图像清晰</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8</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曝光均匀</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□补拍 □</w:t>
            </w:r>
            <w:proofErr w:type="gramStart"/>
            <w:r>
              <w:rPr>
                <w:rFonts w:ascii="宋体" w:hAnsi="宋体" w:hint="eastAsia"/>
                <w:sz w:val="18"/>
                <w:szCs w:val="18"/>
              </w:rPr>
              <w:t>剔除废片</w:t>
            </w:r>
            <w:proofErr w:type="gramEnd"/>
            <w:r>
              <w:rPr>
                <w:rFonts w:ascii="宋体" w:hAnsi="宋体" w:hint="eastAsia"/>
                <w:sz w:val="18"/>
                <w:szCs w:val="18"/>
              </w:rPr>
              <w:t xml:space="preserve"> □重拍</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959"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9</w:t>
            </w:r>
          </w:p>
        </w:tc>
        <w:tc>
          <w:tcPr>
            <w:tcW w:w="1559"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现场记录完整</w:t>
            </w:r>
          </w:p>
        </w:tc>
        <w:tc>
          <w:tcPr>
            <w:tcW w:w="992"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□完整</w:t>
            </w:r>
          </w:p>
        </w:tc>
        <w:tc>
          <w:tcPr>
            <w:tcW w:w="993"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□不完整</w:t>
            </w:r>
          </w:p>
        </w:tc>
        <w:tc>
          <w:tcPr>
            <w:tcW w:w="3118"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□补充记录</w:t>
            </w:r>
          </w:p>
        </w:tc>
        <w:tc>
          <w:tcPr>
            <w:tcW w:w="1559"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4503" w:type="dxa"/>
            <w:gridSpan w:val="4"/>
            <w:tcBorders>
              <w:top w:val="single" w:sz="6" w:space="0" w:color="auto"/>
              <w:left w:val="single" w:sz="12" w:space="0" w:color="auto"/>
              <w:bottom w:val="single" w:sz="6" w:space="0" w:color="auto"/>
              <w:right w:val="single" w:sz="6" w:space="0" w:color="auto"/>
            </w:tcBorders>
          </w:tcPr>
          <w:p w:rsidR="008F4E5C" w:rsidRDefault="00C15BA8">
            <w:pPr>
              <w:rPr>
                <w:rFonts w:ascii="宋体" w:hAnsi="宋体"/>
                <w:sz w:val="18"/>
                <w:szCs w:val="18"/>
              </w:rPr>
            </w:pPr>
            <w:r>
              <w:rPr>
                <w:rFonts w:ascii="宋体" w:hAnsi="宋体" w:hint="eastAsia"/>
                <w:sz w:val="18"/>
                <w:szCs w:val="18"/>
              </w:rPr>
              <w:t>记录人：</w:t>
            </w:r>
          </w:p>
        </w:tc>
        <w:tc>
          <w:tcPr>
            <w:tcW w:w="4677" w:type="dxa"/>
            <w:gridSpan w:val="3"/>
            <w:tcBorders>
              <w:top w:val="single" w:sz="6" w:space="0" w:color="auto"/>
              <w:left w:val="single" w:sz="6" w:space="0" w:color="auto"/>
              <w:bottom w:val="single" w:sz="6" w:space="0" w:color="auto"/>
              <w:right w:val="single" w:sz="12" w:space="0" w:color="auto"/>
            </w:tcBorders>
          </w:tcPr>
          <w:p w:rsidR="008F4E5C" w:rsidRDefault="00C15BA8">
            <w:pPr>
              <w:rPr>
                <w:rFonts w:ascii="宋体" w:hAnsi="宋体"/>
                <w:sz w:val="18"/>
                <w:szCs w:val="18"/>
              </w:rPr>
            </w:pPr>
            <w:r>
              <w:rPr>
                <w:rFonts w:ascii="宋体" w:hAnsi="宋体" w:hint="eastAsia"/>
                <w:sz w:val="18"/>
                <w:szCs w:val="18"/>
              </w:rPr>
              <w:t>日期：</w:t>
            </w:r>
          </w:p>
        </w:tc>
      </w:tr>
      <w:tr w:rsidR="008F4E5C">
        <w:tc>
          <w:tcPr>
            <w:tcW w:w="4503" w:type="dxa"/>
            <w:gridSpan w:val="4"/>
            <w:tcBorders>
              <w:top w:val="single" w:sz="6" w:space="0" w:color="auto"/>
              <w:left w:val="single" w:sz="12" w:space="0" w:color="auto"/>
              <w:bottom w:val="single" w:sz="12" w:space="0" w:color="auto"/>
              <w:right w:val="single" w:sz="6" w:space="0" w:color="auto"/>
            </w:tcBorders>
          </w:tcPr>
          <w:p w:rsidR="008F4E5C" w:rsidRDefault="00C15BA8">
            <w:pPr>
              <w:rPr>
                <w:rFonts w:ascii="宋体" w:hAnsi="宋体"/>
                <w:sz w:val="18"/>
                <w:szCs w:val="18"/>
              </w:rPr>
            </w:pPr>
            <w:r>
              <w:rPr>
                <w:rFonts w:ascii="宋体" w:hAnsi="宋体" w:hint="eastAsia"/>
                <w:sz w:val="18"/>
                <w:szCs w:val="18"/>
              </w:rPr>
              <w:t>复核人：</w:t>
            </w:r>
          </w:p>
        </w:tc>
        <w:tc>
          <w:tcPr>
            <w:tcW w:w="4677" w:type="dxa"/>
            <w:gridSpan w:val="3"/>
            <w:tcBorders>
              <w:top w:val="single" w:sz="6" w:space="0" w:color="auto"/>
              <w:left w:val="single" w:sz="6" w:space="0" w:color="auto"/>
              <w:bottom w:val="single" w:sz="12" w:space="0" w:color="auto"/>
              <w:right w:val="single" w:sz="12" w:space="0" w:color="auto"/>
            </w:tcBorders>
          </w:tcPr>
          <w:p w:rsidR="008F4E5C" w:rsidRDefault="00C15BA8">
            <w:pPr>
              <w:rPr>
                <w:rFonts w:ascii="宋体" w:hAnsi="宋体"/>
                <w:sz w:val="18"/>
                <w:szCs w:val="18"/>
              </w:rPr>
            </w:pPr>
            <w:r>
              <w:rPr>
                <w:rFonts w:ascii="宋体" w:hAnsi="宋体" w:hint="eastAsia"/>
                <w:sz w:val="18"/>
                <w:szCs w:val="18"/>
              </w:rPr>
              <w:t>日期：</w:t>
            </w:r>
          </w:p>
        </w:tc>
      </w:tr>
    </w:tbl>
    <w:p w:rsidR="008F4E5C" w:rsidRDefault="008F4E5C">
      <w:pPr>
        <w:pStyle w:val="affc"/>
      </w:pPr>
    </w:p>
    <w:p w:rsidR="008F4E5C" w:rsidRDefault="008F4E5C">
      <w:pPr>
        <w:pStyle w:val="aa"/>
      </w:pPr>
    </w:p>
    <w:p w:rsidR="008F4E5C" w:rsidRDefault="008F4E5C">
      <w:pPr>
        <w:pStyle w:val="af5"/>
      </w:pPr>
    </w:p>
    <w:p w:rsidR="008F4E5C" w:rsidRDefault="00C15BA8">
      <w:pPr>
        <w:pStyle w:val="af8"/>
      </w:pPr>
      <w:r>
        <w:br/>
      </w:r>
      <w:bookmarkStart w:id="91" w:name="_Toc48571159"/>
      <w:r>
        <w:rPr>
          <w:rFonts w:hint="eastAsia"/>
        </w:rPr>
        <w:t>（规范性）</w:t>
      </w:r>
      <w:r>
        <w:br/>
      </w:r>
      <w:r>
        <w:rPr>
          <w:rFonts w:hint="eastAsia"/>
        </w:rPr>
        <w:t>器物三维数字化成果数据检查表</w:t>
      </w:r>
      <w:bookmarkEnd w:id="91"/>
    </w:p>
    <w:p w:rsidR="008F4E5C" w:rsidRDefault="00C15BA8">
      <w:pPr>
        <w:pStyle w:val="affc"/>
        <w:jc w:val="left"/>
      </w:pPr>
      <w:r>
        <w:rPr>
          <w:rFonts w:hint="eastAsia"/>
        </w:rPr>
        <w:t>器物三维数字化成果数据检查应按表B.1的要求进行。</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2551"/>
        <w:gridCol w:w="1418"/>
        <w:gridCol w:w="1276"/>
      </w:tblGrid>
      <w:tr w:rsidR="008F4E5C">
        <w:trPr>
          <w:trHeight w:val="90"/>
        </w:trPr>
        <w:tc>
          <w:tcPr>
            <w:tcW w:w="9039" w:type="dxa"/>
            <w:gridSpan w:val="5"/>
            <w:tcBorders>
              <w:top w:val="nil"/>
              <w:left w:val="nil"/>
              <w:bottom w:val="single" w:sz="12" w:space="0" w:color="auto"/>
              <w:right w:val="nil"/>
            </w:tcBorders>
          </w:tcPr>
          <w:p w:rsidR="008F4E5C" w:rsidRDefault="00C15BA8">
            <w:pPr>
              <w:pStyle w:val="af6"/>
              <w:spacing w:before="156" w:after="156"/>
            </w:pPr>
            <w:r>
              <w:rPr>
                <w:rFonts w:hint="eastAsia"/>
              </w:rPr>
              <w:t>器物三维数字化成果数据检查表</w:t>
            </w:r>
          </w:p>
        </w:tc>
      </w:tr>
      <w:tr w:rsidR="008F4E5C">
        <w:tc>
          <w:tcPr>
            <w:tcW w:w="1526" w:type="dxa"/>
            <w:tcBorders>
              <w:top w:val="single" w:sz="12"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项目名称</w:t>
            </w:r>
          </w:p>
        </w:tc>
        <w:tc>
          <w:tcPr>
            <w:tcW w:w="4819" w:type="dxa"/>
            <w:gridSpan w:val="2"/>
            <w:tcBorders>
              <w:top w:val="single" w:sz="12"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12"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表格编号</w:t>
            </w:r>
          </w:p>
        </w:tc>
        <w:tc>
          <w:tcPr>
            <w:tcW w:w="1276" w:type="dxa"/>
            <w:tcBorders>
              <w:top w:val="single" w:sz="12"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1526"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文物名称</w:t>
            </w:r>
          </w:p>
        </w:tc>
        <w:tc>
          <w:tcPr>
            <w:tcW w:w="4819" w:type="dxa"/>
            <w:gridSpan w:val="2"/>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数据等级</w:t>
            </w:r>
          </w:p>
        </w:tc>
        <w:tc>
          <w:tcPr>
            <w:tcW w:w="1276" w:type="dxa"/>
            <w:tcBorders>
              <w:top w:val="single" w:sz="6" w:space="0" w:color="auto"/>
              <w:left w:val="single" w:sz="6" w:space="0" w:color="auto"/>
              <w:bottom w:val="single" w:sz="6" w:space="0" w:color="auto"/>
              <w:right w:val="single" w:sz="12" w:space="0" w:color="auto"/>
            </w:tcBorders>
          </w:tcPr>
          <w:p w:rsidR="008F4E5C" w:rsidRDefault="008F4E5C">
            <w:pPr>
              <w:jc w:val="center"/>
              <w:rPr>
                <w:rFonts w:ascii="宋体" w:hAnsi="宋体"/>
                <w:sz w:val="18"/>
                <w:szCs w:val="18"/>
              </w:rPr>
            </w:pPr>
          </w:p>
        </w:tc>
      </w:tr>
      <w:tr w:rsidR="008F4E5C">
        <w:tc>
          <w:tcPr>
            <w:tcW w:w="1526" w:type="dxa"/>
            <w:tcBorders>
              <w:top w:val="single" w:sz="6" w:space="0" w:color="auto"/>
              <w:left w:val="single" w:sz="12"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成果</w:t>
            </w: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检查内容</w:t>
            </w:r>
          </w:p>
        </w:tc>
        <w:tc>
          <w:tcPr>
            <w:tcW w:w="2551"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检查结果</w:t>
            </w:r>
          </w:p>
        </w:tc>
        <w:tc>
          <w:tcPr>
            <w:tcW w:w="2694" w:type="dxa"/>
            <w:gridSpan w:val="2"/>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合理性评价</w:t>
            </w:r>
          </w:p>
        </w:tc>
      </w:tr>
      <w:tr w:rsidR="008F4E5C">
        <w:tc>
          <w:tcPr>
            <w:tcW w:w="1526" w:type="dxa"/>
            <w:vMerge w:val="restart"/>
            <w:tcBorders>
              <w:top w:val="single" w:sz="6" w:space="0" w:color="auto"/>
              <w:left w:val="single" w:sz="12" w:space="0" w:color="auto"/>
              <w:bottom w:val="single" w:sz="6" w:space="0" w:color="auto"/>
              <w:right w:val="single" w:sz="6" w:space="0" w:color="auto"/>
            </w:tcBorders>
            <w:vAlign w:val="center"/>
          </w:tcPr>
          <w:p w:rsidR="008F4E5C" w:rsidRDefault="00C15BA8">
            <w:pPr>
              <w:jc w:val="center"/>
              <w:rPr>
                <w:rFonts w:ascii="宋体" w:hAnsi="宋体"/>
                <w:sz w:val="18"/>
                <w:szCs w:val="18"/>
              </w:rPr>
            </w:pPr>
            <w:r>
              <w:rPr>
                <w:rFonts w:ascii="宋体" w:hAnsi="宋体" w:hint="eastAsia"/>
                <w:sz w:val="18"/>
                <w:szCs w:val="18"/>
              </w:rPr>
              <w:t>存档级点云</w:t>
            </w: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尺寸误差</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proofErr w:type="gramStart"/>
            <w:r>
              <w:rPr>
                <w:rFonts w:ascii="宋体" w:hAnsi="宋体" w:hint="eastAsia"/>
                <w:sz w:val="18"/>
                <w:szCs w:val="18"/>
              </w:rPr>
              <w:t>平均点</w:t>
            </w:r>
            <w:proofErr w:type="gramEnd"/>
            <w:r>
              <w:rPr>
                <w:rFonts w:ascii="宋体" w:hAnsi="宋体" w:hint="eastAsia"/>
                <w:sz w:val="18"/>
                <w:szCs w:val="18"/>
              </w:rPr>
              <w:t>间距</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最大点间距</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完整度</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1526" w:type="dxa"/>
            <w:vMerge w:val="restart"/>
            <w:tcBorders>
              <w:top w:val="single" w:sz="6" w:space="0" w:color="auto"/>
              <w:left w:val="single" w:sz="12" w:space="0" w:color="auto"/>
              <w:bottom w:val="single" w:sz="6" w:space="0" w:color="auto"/>
              <w:right w:val="single" w:sz="6" w:space="0" w:color="auto"/>
            </w:tcBorders>
            <w:vAlign w:val="center"/>
          </w:tcPr>
          <w:p w:rsidR="008F4E5C" w:rsidRDefault="00C15BA8">
            <w:pPr>
              <w:jc w:val="center"/>
              <w:rPr>
                <w:rFonts w:ascii="宋体" w:hAnsi="宋体"/>
                <w:sz w:val="18"/>
                <w:szCs w:val="18"/>
              </w:rPr>
            </w:pPr>
            <w:r>
              <w:rPr>
                <w:rFonts w:ascii="宋体" w:hAnsi="宋体" w:hint="eastAsia"/>
                <w:sz w:val="18"/>
                <w:szCs w:val="18"/>
              </w:rPr>
              <w:t>存档级纹理模型</w:t>
            </w: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模型尺寸误差</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贴图象素分辨率</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CIEDE2000色差值</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映射位置误差</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完整度</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1526" w:type="dxa"/>
            <w:vMerge w:val="restart"/>
            <w:tcBorders>
              <w:top w:val="single" w:sz="6" w:space="0" w:color="auto"/>
              <w:left w:val="single" w:sz="12" w:space="0" w:color="auto"/>
              <w:bottom w:val="single" w:sz="6" w:space="0" w:color="auto"/>
              <w:right w:val="single" w:sz="6" w:space="0" w:color="auto"/>
            </w:tcBorders>
            <w:vAlign w:val="center"/>
          </w:tcPr>
          <w:p w:rsidR="008F4E5C" w:rsidRDefault="00C15BA8">
            <w:pPr>
              <w:jc w:val="center"/>
              <w:rPr>
                <w:rFonts w:ascii="宋体" w:hAnsi="宋体"/>
                <w:sz w:val="18"/>
                <w:szCs w:val="18"/>
              </w:rPr>
            </w:pPr>
            <w:r>
              <w:rPr>
                <w:rFonts w:ascii="宋体" w:hAnsi="宋体" w:hint="eastAsia"/>
                <w:sz w:val="18"/>
                <w:szCs w:val="18"/>
              </w:rPr>
              <w:t>应用级纹理模型</w:t>
            </w: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模型尺寸误差</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贴图象素分辨率</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CIEDE2000色差值</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映射位置误差</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9039" w:type="dxa"/>
            <w:vMerge/>
            <w:tcBorders>
              <w:top w:val="single" w:sz="6" w:space="0" w:color="auto"/>
              <w:left w:val="single" w:sz="12" w:space="0" w:color="auto"/>
              <w:bottom w:val="single" w:sz="6" w:space="0" w:color="auto"/>
              <w:right w:val="single" w:sz="6" w:space="0" w:color="auto"/>
            </w:tcBorders>
            <w:vAlign w:val="center"/>
          </w:tcPr>
          <w:p w:rsidR="008F4E5C" w:rsidRDefault="008F4E5C">
            <w:pPr>
              <w:widowControl/>
              <w:jc w:val="left"/>
              <w:rPr>
                <w:rFonts w:ascii="宋体" w:hAnsi="宋体"/>
                <w:sz w:val="18"/>
                <w:szCs w:val="18"/>
              </w:rPr>
            </w:pPr>
          </w:p>
        </w:tc>
        <w:tc>
          <w:tcPr>
            <w:tcW w:w="226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完整度</w:t>
            </w:r>
          </w:p>
        </w:tc>
        <w:tc>
          <w:tcPr>
            <w:tcW w:w="2551" w:type="dxa"/>
            <w:tcBorders>
              <w:top w:val="single" w:sz="6" w:space="0" w:color="auto"/>
              <w:left w:val="single" w:sz="6" w:space="0" w:color="auto"/>
              <w:bottom w:val="single" w:sz="6" w:space="0" w:color="auto"/>
              <w:right w:val="single" w:sz="6" w:space="0" w:color="auto"/>
            </w:tcBorders>
          </w:tcPr>
          <w:p w:rsidR="008F4E5C" w:rsidRDefault="008F4E5C">
            <w:pPr>
              <w:jc w:val="center"/>
              <w:rPr>
                <w:rFonts w:ascii="宋体" w:hAnsi="宋体"/>
                <w:sz w:val="18"/>
                <w:szCs w:val="18"/>
              </w:rPr>
            </w:pPr>
          </w:p>
        </w:tc>
        <w:tc>
          <w:tcPr>
            <w:tcW w:w="1418" w:type="dxa"/>
            <w:tcBorders>
              <w:top w:val="single" w:sz="6" w:space="0" w:color="auto"/>
              <w:left w:val="single" w:sz="6" w:space="0" w:color="auto"/>
              <w:bottom w:val="single" w:sz="6" w:space="0" w:color="auto"/>
              <w:right w:val="single" w:sz="6" w:space="0" w:color="auto"/>
            </w:tcBorders>
          </w:tcPr>
          <w:p w:rsidR="008F4E5C" w:rsidRDefault="00C15BA8">
            <w:pPr>
              <w:jc w:val="center"/>
              <w:rPr>
                <w:rFonts w:ascii="宋体" w:hAnsi="宋体"/>
                <w:sz w:val="18"/>
                <w:szCs w:val="18"/>
              </w:rPr>
            </w:pPr>
            <w:r>
              <w:rPr>
                <w:rFonts w:ascii="宋体" w:hAnsi="宋体" w:hint="eastAsia"/>
                <w:sz w:val="18"/>
                <w:szCs w:val="18"/>
              </w:rPr>
              <w:t>□合格</w:t>
            </w:r>
          </w:p>
        </w:tc>
        <w:tc>
          <w:tcPr>
            <w:tcW w:w="1276" w:type="dxa"/>
            <w:tcBorders>
              <w:top w:val="single" w:sz="6" w:space="0" w:color="auto"/>
              <w:left w:val="single" w:sz="6" w:space="0" w:color="auto"/>
              <w:bottom w:val="single" w:sz="6" w:space="0" w:color="auto"/>
              <w:right w:val="single" w:sz="12" w:space="0" w:color="auto"/>
            </w:tcBorders>
          </w:tcPr>
          <w:p w:rsidR="008F4E5C" w:rsidRDefault="00C15BA8">
            <w:pPr>
              <w:jc w:val="center"/>
              <w:rPr>
                <w:rFonts w:ascii="宋体" w:hAnsi="宋体"/>
                <w:sz w:val="18"/>
                <w:szCs w:val="18"/>
              </w:rPr>
            </w:pPr>
            <w:r>
              <w:rPr>
                <w:rFonts w:ascii="宋体" w:hAnsi="宋体" w:hint="eastAsia"/>
                <w:sz w:val="18"/>
                <w:szCs w:val="18"/>
              </w:rPr>
              <w:t>□不合格</w:t>
            </w:r>
          </w:p>
        </w:tc>
      </w:tr>
      <w:tr w:rsidR="008F4E5C">
        <w:tc>
          <w:tcPr>
            <w:tcW w:w="3794" w:type="dxa"/>
            <w:gridSpan w:val="2"/>
            <w:tcBorders>
              <w:top w:val="single" w:sz="6" w:space="0" w:color="auto"/>
              <w:left w:val="single" w:sz="12" w:space="0" w:color="auto"/>
              <w:bottom w:val="single" w:sz="6" w:space="0" w:color="auto"/>
              <w:right w:val="single" w:sz="6" w:space="0" w:color="auto"/>
            </w:tcBorders>
          </w:tcPr>
          <w:p w:rsidR="008F4E5C" w:rsidRDefault="00C15BA8">
            <w:pPr>
              <w:jc w:val="left"/>
              <w:rPr>
                <w:rFonts w:ascii="宋体" w:hAnsi="宋体"/>
                <w:sz w:val="18"/>
                <w:szCs w:val="18"/>
              </w:rPr>
            </w:pPr>
            <w:r>
              <w:rPr>
                <w:rFonts w:ascii="宋体" w:hAnsi="宋体" w:hint="eastAsia"/>
                <w:sz w:val="18"/>
                <w:szCs w:val="18"/>
              </w:rPr>
              <w:t>记录人：</w:t>
            </w:r>
          </w:p>
        </w:tc>
        <w:tc>
          <w:tcPr>
            <w:tcW w:w="5245" w:type="dxa"/>
            <w:gridSpan w:val="3"/>
            <w:tcBorders>
              <w:top w:val="single" w:sz="6" w:space="0" w:color="auto"/>
              <w:left w:val="single" w:sz="6" w:space="0" w:color="auto"/>
              <w:bottom w:val="single" w:sz="6" w:space="0" w:color="auto"/>
              <w:right w:val="single" w:sz="12" w:space="0" w:color="auto"/>
            </w:tcBorders>
          </w:tcPr>
          <w:p w:rsidR="008F4E5C" w:rsidRDefault="00C15BA8">
            <w:pPr>
              <w:jc w:val="left"/>
              <w:rPr>
                <w:rFonts w:ascii="宋体" w:hAnsi="宋体"/>
                <w:sz w:val="18"/>
                <w:szCs w:val="18"/>
              </w:rPr>
            </w:pPr>
            <w:r>
              <w:rPr>
                <w:rFonts w:ascii="宋体" w:hAnsi="宋体" w:hint="eastAsia"/>
                <w:sz w:val="18"/>
                <w:szCs w:val="18"/>
              </w:rPr>
              <w:t>日期：</w:t>
            </w:r>
          </w:p>
        </w:tc>
      </w:tr>
      <w:tr w:rsidR="008F4E5C">
        <w:tc>
          <w:tcPr>
            <w:tcW w:w="3794" w:type="dxa"/>
            <w:gridSpan w:val="2"/>
            <w:tcBorders>
              <w:top w:val="single" w:sz="6" w:space="0" w:color="auto"/>
              <w:left w:val="single" w:sz="12" w:space="0" w:color="auto"/>
              <w:bottom w:val="single" w:sz="12" w:space="0" w:color="auto"/>
              <w:right w:val="single" w:sz="6" w:space="0" w:color="auto"/>
            </w:tcBorders>
          </w:tcPr>
          <w:p w:rsidR="008F4E5C" w:rsidRDefault="00C15BA8">
            <w:pPr>
              <w:jc w:val="left"/>
              <w:rPr>
                <w:rFonts w:ascii="宋体" w:hAnsi="宋体"/>
                <w:sz w:val="18"/>
                <w:szCs w:val="18"/>
              </w:rPr>
            </w:pPr>
            <w:r>
              <w:rPr>
                <w:rFonts w:ascii="宋体" w:hAnsi="宋体" w:hint="eastAsia"/>
                <w:sz w:val="18"/>
                <w:szCs w:val="18"/>
              </w:rPr>
              <w:t>复核人：</w:t>
            </w:r>
          </w:p>
        </w:tc>
        <w:tc>
          <w:tcPr>
            <w:tcW w:w="5245" w:type="dxa"/>
            <w:gridSpan w:val="3"/>
            <w:tcBorders>
              <w:top w:val="single" w:sz="6" w:space="0" w:color="auto"/>
              <w:left w:val="single" w:sz="6" w:space="0" w:color="auto"/>
              <w:bottom w:val="single" w:sz="12" w:space="0" w:color="auto"/>
              <w:right w:val="single" w:sz="12" w:space="0" w:color="auto"/>
            </w:tcBorders>
          </w:tcPr>
          <w:p w:rsidR="008F4E5C" w:rsidRDefault="00C15BA8">
            <w:pPr>
              <w:jc w:val="left"/>
              <w:rPr>
                <w:rFonts w:ascii="宋体" w:hAnsi="宋体"/>
                <w:sz w:val="18"/>
                <w:szCs w:val="18"/>
              </w:rPr>
            </w:pPr>
            <w:r>
              <w:rPr>
                <w:rFonts w:ascii="宋体" w:hAnsi="宋体" w:hint="eastAsia"/>
                <w:sz w:val="18"/>
                <w:szCs w:val="18"/>
              </w:rPr>
              <w:t>日期：</w:t>
            </w:r>
          </w:p>
        </w:tc>
      </w:tr>
    </w:tbl>
    <w:p w:rsidR="008F4E5C" w:rsidRDefault="008F4E5C">
      <w:pPr>
        <w:pStyle w:val="affc"/>
        <w:ind w:firstLineChars="0" w:firstLine="0"/>
        <w:sectPr w:rsidR="008F4E5C">
          <w:footerReference w:type="default" r:id="rId16"/>
          <w:pgSz w:w="11906" w:h="16838"/>
          <w:pgMar w:top="567" w:right="1134" w:bottom="1134" w:left="1418" w:header="1418" w:footer="1134" w:gutter="0"/>
          <w:pgNumType w:start="1"/>
          <w:cols w:space="720"/>
          <w:formProt w:val="0"/>
          <w:docGrid w:type="lines" w:linePitch="312"/>
        </w:sectPr>
      </w:pPr>
    </w:p>
    <w:p w:rsidR="008F4E5C" w:rsidRDefault="008F4E5C">
      <w:pPr>
        <w:pStyle w:val="aa"/>
      </w:pPr>
    </w:p>
    <w:p w:rsidR="008F4E5C" w:rsidRDefault="008F4E5C">
      <w:pPr>
        <w:pStyle w:val="af5"/>
      </w:pPr>
    </w:p>
    <w:p w:rsidR="008F4E5C" w:rsidRDefault="00C15BA8">
      <w:pPr>
        <w:pStyle w:val="af8"/>
      </w:pPr>
      <w:r>
        <w:br/>
      </w:r>
      <w:bookmarkStart w:id="92" w:name="_Toc48571160"/>
      <w:r>
        <w:rPr>
          <w:rFonts w:hint="eastAsia"/>
        </w:rPr>
        <w:t>（规范性）</w:t>
      </w:r>
      <w:r>
        <w:br/>
      </w:r>
      <w:r>
        <w:rPr>
          <w:rFonts w:hint="eastAsia"/>
        </w:rPr>
        <w:t>器物三维数字化成果质量评价汇总</w:t>
      </w:r>
      <w:bookmarkEnd w:id="92"/>
    </w:p>
    <w:p w:rsidR="008F4E5C" w:rsidRDefault="00C15BA8">
      <w:pPr>
        <w:pStyle w:val="affc"/>
        <w:jc w:val="left"/>
      </w:pPr>
      <w:r>
        <w:rPr>
          <w:rFonts w:hint="eastAsia"/>
        </w:rPr>
        <w:t>器物三维数字化成果质量评价汇总应按表C.1的要求进行。</w:t>
      </w:r>
    </w:p>
    <w:tbl>
      <w:tblPr>
        <w:tblW w:w="0" w:type="auto"/>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50"/>
        <w:gridCol w:w="450"/>
        <w:gridCol w:w="405"/>
        <w:gridCol w:w="645"/>
        <w:gridCol w:w="615"/>
        <w:gridCol w:w="645"/>
        <w:gridCol w:w="735"/>
        <w:gridCol w:w="705"/>
        <w:gridCol w:w="825"/>
        <w:gridCol w:w="1080"/>
        <w:gridCol w:w="795"/>
        <w:gridCol w:w="675"/>
        <w:gridCol w:w="705"/>
        <w:gridCol w:w="780"/>
        <w:gridCol w:w="690"/>
        <w:gridCol w:w="705"/>
        <w:gridCol w:w="1095"/>
        <w:gridCol w:w="780"/>
        <w:gridCol w:w="555"/>
        <w:gridCol w:w="1607"/>
      </w:tblGrid>
      <w:tr w:rsidR="008F4E5C">
        <w:tc>
          <w:tcPr>
            <w:tcW w:w="15353" w:type="dxa"/>
            <w:gridSpan w:val="21"/>
            <w:tcBorders>
              <w:top w:val="nil"/>
              <w:left w:val="nil"/>
              <w:bottom w:val="single" w:sz="12" w:space="0" w:color="auto"/>
              <w:right w:val="nil"/>
            </w:tcBorders>
            <w:vAlign w:val="center"/>
          </w:tcPr>
          <w:p w:rsidR="008F4E5C" w:rsidRDefault="00C15BA8">
            <w:pPr>
              <w:pStyle w:val="affc"/>
              <w:jc w:val="center"/>
              <w:rPr>
                <w:sz w:val="18"/>
                <w:szCs w:val="18"/>
              </w:rPr>
            </w:pPr>
            <w:r>
              <w:rPr>
                <w:rFonts w:ascii="黑体" w:eastAsia="黑体" w:hAnsi="黑体" w:hint="eastAsia"/>
                <w:szCs w:val="21"/>
              </w:rPr>
              <w:t>表</w:t>
            </w:r>
            <w:r>
              <w:rPr>
                <w:rFonts w:ascii="黑体" w:eastAsia="黑体" w:hAnsi="黑体"/>
                <w:szCs w:val="21"/>
              </w:rPr>
              <w:t>C.1</w:t>
            </w:r>
            <w:r>
              <w:rPr>
                <w:rFonts w:ascii="黑体" w:eastAsia="黑体" w:hAnsi="黑体" w:hint="eastAsia"/>
                <w:sz w:val="18"/>
                <w:szCs w:val="18"/>
              </w:rPr>
              <w:t xml:space="preserve">　</w:t>
            </w:r>
            <w:r>
              <w:rPr>
                <w:rFonts w:ascii="黑体" w:eastAsia="黑体" w:hAnsi="黑体" w:hint="eastAsia"/>
                <w:szCs w:val="21"/>
              </w:rPr>
              <w:t>器物三维数字化成果质量评价汇总表</w:t>
            </w:r>
          </w:p>
        </w:tc>
      </w:tr>
      <w:tr w:rsidR="008F4E5C">
        <w:tc>
          <w:tcPr>
            <w:tcW w:w="1311" w:type="dxa"/>
            <w:gridSpan w:val="3"/>
            <w:tcBorders>
              <w:top w:val="single" w:sz="12" w:space="0" w:color="auto"/>
              <w:left w:val="single" w:sz="12"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项目名称</w:t>
            </w:r>
          </w:p>
        </w:tc>
        <w:tc>
          <w:tcPr>
            <w:tcW w:w="9300" w:type="dxa"/>
            <w:gridSpan w:val="13"/>
            <w:tcBorders>
              <w:top w:val="single" w:sz="12"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2580" w:type="dxa"/>
            <w:gridSpan w:val="3"/>
            <w:tcBorders>
              <w:top w:val="single" w:sz="12"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表格编号</w:t>
            </w:r>
          </w:p>
        </w:tc>
        <w:tc>
          <w:tcPr>
            <w:tcW w:w="2162" w:type="dxa"/>
            <w:gridSpan w:val="2"/>
            <w:tcBorders>
              <w:top w:val="single" w:sz="12" w:space="0" w:color="auto"/>
              <w:left w:val="single" w:sz="6" w:space="0" w:color="auto"/>
              <w:bottom w:val="single" w:sz="6" w:space="0" w:color="auto"/>
              <w:right w:val="single" w:sz="12" w:space="0" w:color="auto"/>
              <w:tl2br w:val="nil"/>
              <w:tr2bl w:val="nil"/>
            </w:tcBorders>
            <w:vAlign w:val="center"/>
          </w:tcPr>
          <w:p w:rsidR="008F4E5C" w:rsidRDefault="008F4E5C">
            <w:pPr>
              <w:pStyle w:val="affc"/>
              <w:ind w:firstLine="360"/>
              <w:jc w:val="center"/>
              <w:rPr>
                <w:sz w:val="18"/>
                <w:szCs w:val="18"/>
              </w:rPr>
            </w:pPr>
          </w:p>
        </w:tc>
      </w:tr>
      <w:tr w:rsidR="008F4E5C">
        <w:tc>
          <w:tcPr>
            <w:tcW w:w="1311" w:type="dxa"/>
            <w:gridSpan w:val="3"/>
            <w:tcBorders>
              <w:top w:val="single" w:sz="6" w:space="0" w:color="auto"/>
              <w:left w:val="single" w:sz="12"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文物名称</w:t>
            </w:r>
          </w:p>
        </w:tc>
        <w:tc>
          <w:tcPr>
            <w:tcW w:w="9300" w:type="dxa"/>
            <w:gridSpan w:val="13"/>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2580"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数据等级</w:t>
            </w:r>
          </w:p>
        </w:tc>
        <w:tc>
          <w:tcPr>
            <w:tcW w:w="216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4E5C" w:rsidRDefault="008F4E5C">
            <w:pPr>
              <w:pStyle w:val="affc"/>
              <w:ind w:firstLine="360"/>
              <w:jc w:val="center"/>
              <w:rPr>
                <w:sz w:val="18"/>
                <w:szCs w:val="18"/>
              </w:rPr>
            </w:pPr>
          </w:p>
        </w:tc>
      </w:tr>
      <w:tr w:rsidR="008F4E5C">
        <w:tc>
          <w:tcPr>
            <w:tcW w:w="411"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序号</w:t>
            </w:r>
          </w:p>
        </w:tc>
        <w:tc>
          <w:tcPr>
            <w:tcW w:w="450"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文物编号</w:t>
            </w:r>
          </w:p>
        </w:tc>
        <w:tc>
          <w:tcPr>
            <w:tcW w:w="450"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文物名称</w:t>
            </w:r>
          </w:p>
        </w:tc>
        <w:tc>
          <w:tcPr>
            <w:tcW w:w="405"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最大尺寸</w:t>
            </w:r>
          </w:p>
        </w:tc>
        <w:tc>
          <w:tcPr>
            <w:tcW w:w="2640"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存档级点云</w:t>
            </w:r>
          </w:p>
        </w:tc>
        <w:tc>
          <w:tcPr>
            <w:tcW w:w="4080"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存档及纹理模型</w:t>
            </w:r>
          </w:p>
        </w:tc>
        <w:tc>
          <w:tcPr>
            <w:tcW w:w="2880"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线下应用级纹理模型</w:t>
            </w:r>
          </w:p>
        </w:tc>
        <w:tc>
          <w:tcPr>
            <w:tcW w:w="2430"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360"/>
              <w:jc w:val="center"/>
              <w:rPr>
                <w:sz w:val="18"/>
                <w:szCs w:val="18"/>
              </w:rPr>
            </w:pPr>
            <w:r>
              <w:rPr>
                <w:rFonts w:hint="eastAsia"/>
                <w:sz w:val="18"/>
                <w:szCs w:val="18"/>
              </w:rPr>
              <w:t>线上应用级纹理模型</w:t>
            </w:r>
          </w:p>
        </w:tc>
        <w:tc>
          <w:tcPr>
            <w:tcW w:w="1607" w:type="dxa"/>
            <w:vMerge w:val="restart"/>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jc w:val="center"/>
              <w:rPr>
                <w:sz w:val="18"/>
                <w:szCs w:val="18"/>
              </w:rPr>
            </w:pPr>
            <w:r>
              <w:rPr>
                <w:rFonts w:hint="eastAsia"/>
                <w:sz w:val="18"/>
                <w:szCs w:val="18"/>
              </w:rPr>
              <w:t>合格性评价</w:t>
            </w:r>
          </w:p>
        </w:tc>
      </w:tr>
      <w:tr w:rsidR="008F4E5C">
        <w:tc>
          <w:tcPr>
            <w:tcW w:w="411" w:type="dxa"/>
            <w:vMerge/>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vMerge/>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vMerge/>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vMerge/>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Ansi="宋体" w:hint="eastAsia"/>
                <w:sz w:val="18"/>
                <w:szCs w:val="18"/>
              </w:rPr>
              <w:t>尺寸误差(mm）</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proofErr w:type="gramStart"/>
            <w:r>
              <w:rPr>
                <w:rFonts w:hint="eastAsia"/>
                <w:sz w:val="18"/>
                <w:szCs w:val="18"/>
              </w:rPr>
              <w:t>平均点</w:t>
            </w:r>
            <w:proofErr w:type="gramEnd"/>
            <w:r>
              <w:rPr>
                <w:rFonts w:hint="eastAsia"/>
                <w:sz w:val="18"/>
                <w:szCs w:val="18"/>
              </w:rPr>
              <w:t>间距</w:t>
            </w:r>
            <w:r>
              <w:rPr>
                <w:rFonts w:hAnsi="宋体" w:hint="eastAsia"/>
                <w:sz w:val="18"/>
                <w:szCs w:val="18"/>
              </w:rPr>
              <w:t>(mm）</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最大点间距</w:t>
            </w:r>
            <w:r>
              <w:rPr>
                <w:rFonts w:hAnsi="宋体" w:hint="eastAsia"/>
                <w:sz w:val="18"/>
                <w:szCs w:val="18"/>
              </w:rPr>
              <w:t>(mm）</w:t>
            </w: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完整度（%）</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尺寸误差</w:t>
            </w:r>
            <w:r>
              <w:rPr>
                <w:rFonts w:hAnsi="宋体" w:hint="eastAsia"/>
                <w:sz w:val="18"/>
                <w:szCs w:val="18"/>
              </w:rPr>
              <w:t>(mm）</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贴图象素分辨率</w:t>
            </w:r>
            <w:r>
              <w:rPr>
                <w:rFonts w:hAnsi="宋体" w:hint="eastAsia"/>
                <w:sz w:val="18"/>
                <w:szCs w:val="18"/>
              </w:rPr>
              <w:t>(dpi）</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CIEDE2000色差值</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映射位置误差</w:t>
            </w:r>
            <w:r>
              <w:rPr>
                <w:rFonts w:hAnsi="宋体" w:hint="eastAsia"/>
                <w:sz w:val="18"/>
                <w:szCs w:val="18"/>
              </w:rPr>
              <w:t>(mm）</w:t>
            </w: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完整度（%）</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三角面数量（</w:t>
            </w:r>
            <w:proofErr w:type="gramStart"/>
            <w:r>
              <w:rPr>
                <w:rFonts w:hint="eastAsia"/>
                <w:sz w:val="18"/>
                <w:szCs w:val="18"/>
              </w:rPr>
              <w:t>个</w:t>
            </w:r>
            <w:proofErr w:type="gramEnd"/>
            <w:r>
              <w:rPr>
                <w:rFonts w:hint="eastAsia"/>
                <w:sz w:val="18"/>
                <w:szCs w:val="18"/>
              </w:rPr>
              <w:t>）</w:t>
            </w: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贴图象素分辨率</w:t>
            </w:r>
            <w:r>
              <w:rPr>
                <w:rFonts w:hAnsi="宋体" w:hint="eastAsia"/>
                <w:sz w:val="18"/>
                <w:szCs w:val="18"/>
              </w:rPr>
              <w:t>(dpi）</w:t>
            </w: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映射位置误差</w:t>
            </w:r>
            <w:r>
              <w:rPr>
                <w:rFonts w:hAnsi="宋体" w:hint="eastAsia"/>
                <w:sz w:val="18"/>
                <w:szCs w:val="18"/>
              </w:rPr>
              <w:t>(mm）</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完整度（%）</w:t>
            </w: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三角面数量（</w:t>
            </w:r>
            <w:proofErr w:type="gramStart"/>
            <w:r>
              <w:rPr>
                <w:rFonts w:hint="eastAsia"/>
                <w:sz w:val="18"/>
                <w:szCs w:val="18"/>
              </w:rPr>
              <w:t>个</w:t>
            </w:r>
            <w:proofErr w:type="gramEnd"/>
            <w:r>
              <w:rPr>
                <w:rFonts w:hint="eastAsia"/>
                <w:sz w:val="18"/>
                <w:szCs w:val="18"/>
              </w:rPr>
              <w:t>）</w:t>
            </w: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贴图象素分辨率(dpi)</w:t>
            </w: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t>完整度（%）</w:t>
            </w:r>
          </w:p>
        </w:tc>
        <w:tc>
          <w:tcPr>
            <w:tcW w:w="1607" w:type="dxa"/>
            <w:vMerge/>
            <w:tcBorders>
              <w:top w:val="single" w:sz="6" w:space="0" w:color="auto"/>
              <w:left w:val="single" w:sz="6" w:space="0" w:color="auto"/>
              <w:bottom w:val="single" w:sz="6" w:space="0" w:color="auto"/>
              <w:right w:val="single" w:sz="12" w:space="0" w:color="auto"/>
              <w:tl2br w:val="nil"/>
              <w:tr2bl w:val="nil"/>
            </w:tcBorders>
            <w:vAlign w:val="center"/>
          </w:tcPr>
          <w:p w:rsidR="008F4E5C" w:rsidRDefault="008F4E5C">
            <w:pPr>
              <w:pStyle w:val="affc"/>
              <w:ind w:firstLine="360"/>
              <w:jc w:val="center"/>
              <w:rPr>
                <w:sz w:val="18"/>
                <w:szCs w:val="18"/>
              </w:rPr>
            </w:pPr>
          </w:p>
        </w:tc>
      </w:tr>
      <w:tr w:rsidR="008F4E5C">
        <w:tc>
          <w:tcPr>
            <w:tcW w:w="411" w:type="dxa"/>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607" w:type="dxa"/>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sym w:font="Wingdings 2" w:char="00A3"/>
            </w:r>
            <w:r>
              <w:rPr>
                <w:rFonts w:hint="eastAsia"/>
                <w:sz w:val="18"/>
                <w:szCs w:val="18"/>
              </w:rPr>
              <w:t>合格 □不合格</w:t>
            </w:r>
          </w:p>
        </w:tc>
      </w:tr>
      <w:tr w:rsidR="008F4E5C">
        <w:tc>
          <w:tcPr>
            <w:tcW w:w="411" w:type="dxa"/>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607" w:type="dxa"/>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sym w:font="Wingdings 2" w:char="00A3"/>
            </w:r>
            <w:r>
              <w:rPr>
                <w:rFonts w:hint="eastAsia"/>
                <w:sz w:val="18"/>
                <w:szCs w:val="18"/>
              </w:rPr>
              <w:t>合格 □不合格</w:t>
            </w:r>
          </w:p>
        </w:tc>
      </w:tr>
      <w:tr w:rsidR="008F4E5C">
        <w:tc>
          <w:tcPr>
            <w:tcW w:w="411" w:type="dxa"/>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607" w:type="dxa"/>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sym w:font="Wingdings 2" w:char="00A3"/>
            </w:r>
            <w:r>
              <w:rPr>
                <w:rFonts w:hint="eastAsia"/>
                <w:sz w:val="18"/>
                <w:szCs w:val="18"/>
              </w:rPr>
              <w:t>合格 □不合格</w:t>
            </w:r>
          </w:p>
        </w:tc>
      </w:tr>
      <w:tr w:rsidR="008F4E5C">
        <w:tc>
          <w:tcPr>
            <w:tcW w:w="411" w:type="dxa"/>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607" w:type="dxa"/>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sym w:font="Wingdings 2" w:char="00A3"/>
            </w:r>
            <w:r>
              <w:rPr>
                <w:rFonts w:hint="eastAsia"/>
                <w:sz w:val="18"/>
                <w:szCs w:val="18"/>
              </w:rPr>
              <w:t>合格 □不合格</w:t>
            </w:r>
          </w:p>
        </w:tc>
      </w:tr>
      <w:tr w:rsidR="008F4E5C">
        <w:tc>
          <w:tcPr>
            <w:tcW w:w="411" w:type="dxa"/>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607" w:type="dxa"/>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sym w:font="Wingdings 2" w:char="00A3"/>
            </w:r>
            <w:r>
              <w:rPr>
                <w:rFonts w:hint="eastAsia"/>
                <w:sz w:val="18"/>
                <w:szCs w:val="18"/>
              </w:rPr>
              <w:t>合格 □不合格</w:t>
            </w:r>
          </w:p>
        </w:tc>
      </w:tr>
      <w:tr w:rsidR="008F4E5C">
        <w:tc>
          <w:tcPr>
            <w:tcW w:w="411" w:type="dxa"/>
            <w:tcBorders>
              <w:top w:val="single" w:sz="6" w:space="0" w:color="auto"/>
              <w:left w:val="single" w:sz="12"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5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4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7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69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09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555" w:type="dxa"/>
            <w:tcBorders>
              <w:top w:val="single" w:sz="6" w:space="0" w:color="auto"/>
              <w:left w:val="single" w:sz="6" w:space="0" w:color="auto"/>
              <w:bottom w:val="single" w:sz="6" w:space="0" w:color="auto"/>
              <w:right w:val="single" w:sz="6" w:space="0" w:color="auto"/>
              <w:tl2br w:val="nil"/>
              <w:tr2bl w:val="nil"/>
            </w:tcBorders>
            <w:vAlign w:val="center"/>
          </w:tcPr>
          <w:p w:rsidR="008F4E5C" w:rsidRDefault="008F4E5C">
            <w:pPr>
              <w:pStyle w:val="affc"/>
              <w:ind w:firstLine="360"/>
              <w:jc w:val="center"/>
              <w:rPr>
                <w:sz w:val="18"/>
                <w:szCs w:val="18"/>
              </w:rPr>
            </w:pPr>
          </w:p>
        </w:tc>
        <w:tc>
          <w:tcPr>
            <w:tcW w:w="1607" w:type="dxa"/>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Chars="0" w:firstLine="0"/>
              <w:rPr>
                <w:sz w:val="18"/>
                <w:szCs w:val="18"/>
              </w:rPr>
            </w:pPr>
            <w:r>
              <w:rPr>
                <w:rFonts w:hint="eastAsia"/>
                <w:sz w:val="18"/>
                <w:szCs w:val="18"/>
              </w:rPr>
              <w:sym w:font="Wingdings 2" w:char="00A3"/>
            </w:r>
            <w:r>
              <w:rPr>
                <w:rFonts w:hint="eastAsia"/>
                <w:sz w:val="18"/>
                <w:szCs w:val="18"/>
              </w:rPr>
              <w:t>合格 □不合格</w:t>
            </w:r>
          </w:p>
        </w:tc>
      </w:tr>
      <w:tr w:rsidR="008F4E5C">
        <w:tc>
          <w:tcPr>
            <w:tcW w:w="6966" w:type="dxa"/>
            <w:gridSpan w:val="11"/>
            <w:tcBorders>
              <w:top w:val="single" w:sz="6" w:space="0" w:color="auto"/>
              <w:left w:val="single" w:sz="12" w:space="0" w:color="auto"/>
              <w:bottom w:val="single" w:sz="6" w:space="0" w:color="auto"/>
              <w:right w:val="single" w:sz="6" w:space="0" w:color="auto"/>
              <w:tl2br w:val="nil"/>
              <w:tr2bl w:val="nil"/>
            </w:tcBorders>
            <w:vAlign w:val="center"/>
          </w:tcPr>
          <w:p w:rsidR="008F4E5C" w:rsidRDefault="00C15BA8">
            <w:pPr>
              <w:pStyle w:val="affc"/>
              <w:ind w:firstLine="360"/>
              <w:jc w:val="left"/>
              <w:rPr>
                <w:sz w:val="18"/>
                <w:szCs w:val="18"/>
              </w:rPr>
            </w:pPr>
            <w:r>
              <w:rPr>
                <w:rFonts w:hint="eastAsia"/>
                <w:sz w:val="18"/>
                <w:szCs w:val="18"/>
              </w:rPr>
              <w:t>记录人：</w:t>
            </w:r>
          </w:p>
        </w:tc>
        <w:tc>
          <w:tcPr>
            <w:tcW w:w="8387" w:type="dxa"/>
            <w:gridSpan w:val="10"/>
            <w:tcBorders>
              <w:top w:val="single" w:sz="6" w:space="0" w:color="auto"/>
              <w:left w:val="single" w:sz="6" w:space="0" w:color="auto"/>
              <w:bottom w:val="single" w:sz="6" w:space="0" w:color="auto"/>
              <w:right w:val="single" w:sz="12" w:space="0" w:color="auto"/>
              <w:tl2br w:val="nil"/>
              <w:tr2bl w:val="nil"/>
            </w:tcBorders>
            <w:vAlign w:val="center"/>
          </w:tcPr>
          <w:p w:rsidR="008F4E5C" w:rsidRDefault="00C15BA8">
            <w:pPr>
              <w:pStyle w:val="affc"/>
              <w:ind w:firstLine="360"/>
              <w:jc w:val="left"/>
              <w:rPr>
                <w:sz w:val="18"/>
                <w:szCs w:val="18"/>
              </w:rPr>
            </w:pPr>
            <w:r>
              <w:rPr>
                <w:rFonts w:hint="eastAsia"/>
                <w:sz w:val="18"/>
                <w:szCs w:val="18"/>
              </w:rPr>
              <w:t>日期：</w:t>
            </w:r>
          </w:p>
        </w:tc>
      </w:tr>
      <w:tr w:rsidR="008F4E5C">
        <w:tc>
          <w:tcPr>
            <w:tcW w:w="6966" w:type="dxa"/>
            <w:gridSpan w:val="11"/>
            <w:tcBorders>
              <w:top w:val="single" w:sz="6" w:space="0" w:color="auto"/>
              <w:left w:val="single" w:sz="12" w:space="0" w:color="auto"/>
              <w:bottom w:val="single" w:sz="12" w:space="0" w:color="auto"/>
              <w:right w:val="single" w:sz="6" w:space="0" w:color="auto"/>
              <w:tl2br w:val="nil"/>
              <w:tr2bl w:val="nil"/>
            </w:tcBorders>
            <w:vAlign w:val="center"/>
          </w:tcPr>
          <w:p w:rsidR="008F4E5C" w:rsidRDefault="00C15BA8">
            <w:pPr>
              <w:pStyle w:val="affc"/>
              <w:ind w:firstLine="360"/>
              <w:jc w:val="left"/>
              <w:rPr>
                <w:sz w:val="18"/>
                <w:szCs w:val="18"/>
              </w:rPr>
            </w:pPr>
            <w:r>
              <w:rPr>
                <w:rFonts w:hint="eastAsia"/>
                <w:sz w:val="18"/>
                <w:szCs w:val="18"/>
              </w:rPr>
              <w:t>复核人：</w:t>
            </w:r>
          </w:p>
        </w:tc>
        <w:tc>
          <w:tcPr>
            <w:tcW w:w="8387" w:type="dxa"/>
            <w:gridSpan w:val="10"/>
            <w:tcBorders>
              <w:top w:val="single" w:sz="6" w:space="0" w:color="auto"/>
              <w:left w:val="single" w:sz="6" w:space="0" w:color="auto"/>
              <w:bottom w:val="single" w:sz="12" w:space="0" w:color="auto"/>
              <w:right w:val="single" w:sz="12" w:space="0" w:color="auto"/>
              <w:tl2br w:val="nil"/>
              <w:tr2bl w:val="nil"/>
            </w:tcBorders>
            <w:vAlign w:val="center"/>
          </w:tcPr>
          <w:p w:rsidR="008F4E5C" w:rsidRDefault="00C15BA8">
            <w:pPr>
              <w:pStyle w:val="affc"/>
              <w:ind w:firstLine="360"/>
              <w:jc w:val="left"/>
              <w:rPr>
                <w:sz w:val="18"/>
                <w:szCs w:val="18"/>
              </w:rPr>
            </w:pPr>
            <w:r>
              <w:rPr>
                <w:rFonts w:hint="eastAsia"/>
                <w:sz w:val="18"/>
                <w:szCs w:val="18"/>
              </w:rPr>
              <w:t>日期：</w:t>
            </w:r>
          </w:p>
        </w:tc>
      </w:tr>
    </w:tbl>
    <w:p w:rsidR="008F4E5C" w:rsidRDefault="008F4E5C">
      <w:pPr>
        <w:pStyle w:val="affc"/>
        <w:jc w:val="left"/>
      </w:pPr>
    </w:p>
    <w:p w:rsidR="008F4E5C" w:rsidRDefault="00C15BA8">
      <w:pPr>
        <w:pStyle w:val="affffff8"/>
        <w:framePr w:wrap="around"/>
      </w:pPr>
      <w:r>
        <w:t>_________________________________</w:t>
      </w:r>
    </w:p>
    <w:sectPr w:rsidR="008F4E5C" w:rsidSect="00824566">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249" w:rsidRDefault="008E3249">
      <w:r>
        <w:separator/>
      </w:r>
    </w:p>
  </w:endnote>
  <w:endnote w:type="continuationSeparator" w:id="0">
    <w:p w:rsidR="008E3249" w:rsidRDefault="008E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F5" w:rsidRDefault="008E3249">
    <w:pPr>
      <w:pStyle w:val="afff8"/>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181.4pt;margin-top:0;width:13.5pt;height:10.35pt;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" filled="f" stroked="f">
          <v:textbox style="mso-fit-shape-to-text:t" inset="0,0,0,0">
            <w:txbxContent>
              <w:p w:rsidR="00D15DF5" w:rsidRDefault="008E3249">
                <w:pPr>
                  <w:pStyle w:val="aff9"/>
                </w:pPr>
                <w:r>
                  <w:fldChar w:fldCharType="begin"/>
                </w:r>
                <w:r>
                  <w:instrText xml:space="preserve"> PAGE  \* MERGEFORMAT </w:instrText>
                </w:r>
                <w:r>
                  <w:fldChar w:fldCharType="separate"/>
                </w:r>
                <w:r w:rsidR="00D452D3">
                  <w:rPr>
                    <w:noProof/>
                  </w:rPr>
                  <w:t>II</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F5" w:rsidRDefault="008E3249">
    <w:pPr>
      <w:pStyle w:val="afff8"/>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145.1pt;margin-top:0;width:19.55pt;height:10.35pt;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" filled="f" stroked="f">
          <v:textbox style="mso-fit-shape-to-text:t" inset="0,0,0,0">
            <w:txbxContent>
              <w:p w:rsidR="00D15DF5" w:rsidRDefault="008E3249">
                <w:pPr>
                  <w:pStyle w:val="aff9"/>
                </w:pPr>
                <w:r>
                  <w:fldChar w:fldCharType="begin"/>
                </w:r>
                <w:r>
                  <w:instrText xml:space="preserve"> PAGE  \* MERGEFORMAT </w:instrText>
                </w:r>
                <w:r>
                  <w:fldChar w:fldCharType="separate"/>
                </w:r>
                <w:r w:rsidR="00D452D3">
                  <w:rPr>
                    <w:noProof/>
                  </w:rPr>
                  <w:t>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249" w:rsidRDefault="008E3249">
      <w:r>
        <w:separator/>
      </w:r>
    </w:p>
  </w:footnote>
  <w:footnote w:type="continuationSeparator" w:id="0">
    <w:p w:rsidR="008E3249" w:rsidRDefault="008E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F5" w:rsidRDefault="00D15DF5">
    <w:pPr>
      <w:pStyle w:val="afff6"/>
    </w:pPr>
    <w:r>
      <w:t>DBXX/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79D43BD"/>
    <w:multiLevelType w:val="multilevel"/>
    <w:tmpl w:val="079D43BD"/>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BCB2CA6"/>
    <w:multiLevelType w:val="multilevel"/>
    <w:tmpl w:val="0BCB2CA6"/>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9905599"/>
    <w:multiLevelType w:val="multilevel"/>
    <w:tmpl w:val="19905599"/>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start w:val="1"/>
      <w:numFmt w:val="decimal"/>
      <w:pStyle w:val="a4"/>
      <w:suff w:val="nothing"/>
      <w:lvlText w:val="%1　"/>
      <w:lvlJc w:val="left"/>
      <w:pPr>
        <w:ind w:left="3261" w:firstLine="0"/>
      </w:pPr>
      <w:rPr>
        <w:rFonts w:ascii="黑体" w:eastAsia="黑体" w:hAnsi="Times New Roman" w:hint="eastAsia"/>
        <w:b w:val="0"/>
        <w:i w:val="0"/>
        <w:sz w:val="21"/>
        <w:szCs w:val="21"/>
      </w:rPr>
    </w:lvl>
    <w:lvl w:ilvl="1">
      <w:start w:val="1"/>
      <w:numFmt w:val="decimal"/>
      <w:pStyle w:val="a5"/>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4F3353E"/>
    <w:multiLevelType w:val="multilevel"/>
    <w:tmpl w:val="24F3353E"/>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2C877A25"/>
    <w:multiLevelType w:val="multilevel"/>
    <w:tmpl w:val="2C877A25"/>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nsid w:val="2CE801AD"/>
    <w:multiLevelType w:val="multilevel"/>
    <w:tmpl w:val="2CE801AD"/>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37D82072"/>
    <w:multiLevelType w:val="multilevel"/>
    <w:tmpl w:val="37D82072"/>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6">
    <w:nsid w:val="3F9903A7"/>
    <w:multiLevelType w:val="multilevel"/>
    <w:tmpl w:val="3F9903A7"/>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7">
    <w:nsid w:val="443A252B"/>
    <w:multiLevelType w:val="multilevel"/>
    <w:tmpl w:val="443A252B"/>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nsid w:val="44C50F90"/>
    <w:multiLevelType w:val="multilevel"/>
    <w:tmpl w:val="44C50F90"/>
    <w:lvl w:ilvl="0">
      <w:start w:val="1"/>
      <w:numFmt w:val="lowerLetter"/>
      <w:pStyle w:val="af0"/>
      <w:suff w:val="space"/>
      <w:lvlText w:val="%1)"/>
      <w:lvlJc w:val="left"/>
      <w:pPr>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9">
    <w:nsid w:val="45DF3AC6"/>
    <w:multiLevelType w:val="multilevel"/>
    <w:tmpl w:val="45DF3AC6"/>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nsid w:val="4B862366"/>
    <w:multiLevelType w:val="multilevel"/>
    <w:tmpl w:val="4B862366"/>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2">
    <w:nsid w:val="5175442E"/>
    <w:multiLevelType w:val="multilevel"/>
    <w:tmpl w:val="5175442E"/>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3">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5C8E0447"/>
    <w:multiLevelType w:val="multilevel"/>
    <w:tmpl w:val="5C8E0447"/>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7AD1430"/>
    <w:multiLevelType w:val="multilevel"/>
    <w:tmpl w:val="67AD1430"/>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9">
    <w:nsid w:val="67F57AF1"/>
    <w:multiLevelType w:val="multilevel"/>
    <w:tmpl w:val="67F57AF1"/>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1">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7315429D"/>
    <w:multiLevelType w:val="multilevel"/>
    <w:tmpl w:val="7315429D"/>
    <w:lvl w:ilvl="0">
      <w:start w:val="1"/>
      <w:numFmt w:val="lowerLetter"/>
      <w:suff w:val="space"/>
      <w:lvlText w:val="%1)"/>
      <w:lvlJc w:val="left"/>
      <w:pPr>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15"/>
  </w:num>
  <w:num w:numId="2">
    <w:abstractNumId w:val="2"/>
  </w:num>
  <w:num w:numId="3">
    <w:abstractNumId w:val="11"/>
  </w:num>
  <w:num w:numId="4">
    <w:abstractNumId w:val="8"/>
  </w:num>
  <w:num w:numId="5">
    <w:abstractNumId w:val="18"/>
  </w:num>
  <w:num w:numId="6">
    <w:abstractNumId w:val="3"/>
  </w:num>
  <w:num w:numId="7">
    <w:abstractNumId w:val="31"/>
  </w:num>
  <w:num w:numId="8">
    <w:abstractNumId w:val="0"/>
  </w:num>
  <w:num w:numId="9">
    <w:abstractNumId w:val="20"/>
  </w:num>
  <w:num w:numId="10">
    <w:abstractNumId w:val="27"/>
  </w:num>
  <w:num w:numId="11">
    <w:abstractNumId w:val="7"/>
  </w:num>
  <w:num w:numId="12">
    <w:abstractNumId w:val="25"/>
  </w:num>
  <w:num w:numId="13">
    <w:abstractNumId w:val="30"/>
  </w:num>
  <w:num w:numId="14">
    <w:abstractNumId w:val="10"/>
  </w:num>
  <w:num w:numId="15">
    <w:abstractNumId w:val="5"/>
  </w:num>
  <w:num w:numId="16">
    <w:abstractNumId w:val="26"/>
  </w:num>
  <w:num w:numId="17">
    <w:abstractNumId w:val="2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7"/>
  </w:num>
  <w:num w:numId="22">
    <w:abstractNumId w:val="4"/>
  </w:num>
  <w:num w:numId="23">
    <w:abstractNumId w:val="6"/>
  </w:num>
  <w:num w:numId="24">
    <w:abstractNumId w:val="9"/>
  </w:num>
  <w:num w:numId="25">
    <w:abstractNumId w:val="22"/>
  </w:num>
  <w:num w:numId="26">
    <w:abstractNumId w:val="24"/>
  </w:num>
  <w:num w:numId="27">
    <w:abstractNumId w:val="14"/>
  </w:num>
  <w:num w:numId="28">
    <w:abstractNumId w:val="29"/>
  </w:num>
  <w:num w:numId="29">
    <w:abstractNumId w:val="21"/>
  </w:num>
  <w:num w:numId="30">
    <w:abstractNumId w:val="1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19"/>
  </w:num>
  <w:num w:numId="38">
    <w:abstractNumId w:val="28"/>
  </w:num>
  <w:num w:numId="39">
    <w:abstractNumId w:val="13"/>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86F"/>
    <w:rsid w:val="00013D86"/>
    <w:rsid w:val="00013E02"/>
    <w:rsid w:val="0002143C"/>
    <w:rsid w:val="00025A65"/>
    <w:rsid w:val="00026C31"/>
    <w:rsid w:val="00027280"/>
    <w:rsid w:val="000320A7"/>
    <w:rsid w:val="00035925"/>
    <w:rsid w:val="00041D82"/>
    <w:rsid w:val="00067CDF"/>
    <w:rsid w:val="00074FBE"/>
    <w:rsid w:val="0007624D"/>
    <w:rsid w:val="00080B4F"/>
    <w:rsid w:val="00083A09"/>
    <w:rsid w:val="00083D2C"/>
    <w:rsid w:val="0009005E"/>
    <w:rsid w:val="00092857"/>
    <w:rsid w:val="000A20A9"/>
    <w:rsid w:val="000A48B1"/>
    <w:rsid w:val="000B3143"/>
    <w:rsid w:val="000C6B05"/>
    <w:rsid w:val="000C6DD6"/>
    <w:rsid w:val="000C73D4"/>
    <w:rsid w:val="000D24A9"/>
    <w:rsid w:val="000D3D4C"/>
    <w:rsid w:val="000D4F51"/>
    <w:rsid w:val="000D718B"/>
    <w:rsid w:val="000E0C46"/>
    <w:rsid w:val="000F030C"/>
    <w:rsid w:val="000F129C"/>
    <w:rsid w:val="001056DE"/>
    <w:rsid w:val="001124C0"/>
    <w:rsid w:val="00122DD4"/>
    <w:rsid w:val="0012308B"/>
    <w:rsid w:val="00127D0F"/>
    <w:rsid w:val="0013175F"/>
    <w:rsid w:val="00146D79"/>
    <w:rsid w:val="001476A7"/>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C5A22"/>
    <w:rsid w:val="001D124C"/>
    <w:rsid w:val="001D406C"/>
    <w:rsid w:val="001D41EE"/>
    <w:rsid w:val="001E0380"/>
    <w:rsid w:val="001E13B1"/>
    <w:rsid w:val="001E6BD8"/>
    <w:rsid w:val="001F3A19"/>
    <w:rsid w:val="00222722"/>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368C1"/>
    <w:rsid w:val="00343118"/>
    <w:rsid w:val="00343F73"/>
    <w:rsid w:val="00345060"/>
    <w:rsid w:val="0035323B"/>
    <w:rsid w:val="003609D2"/>
    <w:rsid w:val="00363F22"/>
    <w:rsid w:val="00375564"/>
    <w:rsid w:val="00383191"/>
    <w:rsid w:val="00386DED"/>
    <w:rsid w:val="003912E7"/>
    <w:rsid w:val="00393947"/>
    <w:rsid w:val="003A1902"/>
    <w:rsid w:val="003A2275"/>
    <w:rsid w:val="003A6A4F"/>
    <w:rsid w:val="003A7088"/>
    <w:rsid w:val="003B00DF"/>
    <w:rsid w:val="003B1275"/>
    <w:rsid w:val="003B1778"/>
    <w:rsid w:val="003C11CB"/>
    <w:rsid w:val="003C1FB7"/>
    <w:rsid w:val="003C75F3"/>
    <w:rsid w:val="003C78A3"/>
    <w:rsid w:val="003E1867"/>
    <w:rsid w:val="003E5729"/>
    <w:rsid w:val="003E7E64"/>
    <w:rsid w:val="003F4EE0"/>
    <w:rsid w:val="00402153"/>
    <w:rsid w:val="00402FC1"/>
    <w:rsid w:val="00425082"/>
    <w:rsid w:val="00431DEB"/>
    <w:rsid w:val="004324B0"/>
    <w:rsid w:val="004449F4"/>
    <w:rsid w:val="00445D66"/>
    <w:rsid w:val="00446B29"/>
    <w:rsid w:val="00453A87"/>
    <w:rsid w:val="00453F9A"/>
    <w:rsid w:val="00471E91"/>
    <w:rsid w:val="00474675"/>
    <w:rsid w:val="0047470C"/>
    <w:rsid w:val="004930EF"/>
    <w:rsid w:val="004A35F9"/>
    <w:rsid w:val="004B24C1"/>
    <w:rsid w:val="004C292F"/>
    <w:rsid w:val="00500CE6"/>
    <w:rsid w:val="00504051"/>
    <w:rsid w:val="00510280"/>
    <w:rsid w:val="00513D73"/>
    <w:rsid w:val="00514A43"/>
    <w:rsid w:val="005174E5"/>
    <w:rsid w:val="00522393"/>
    <w:rsid w:val="00522620"/>
    <w:rsid w:val="00525656"/>
    <w:rsid w:val="00534C02"/>
    <w:rsid w:val="0054264B"/>
    <w:rsid w:val="00543786"/>
    <w:rsid w:val="005533D7"/>
    <w:rsid w:val="00554EDD"/>
    <w:rsid w:val="005629F4"/>
    <w:rsid w:val="005703DE"/>
    <w:rsid w:val="0058464E"/>
    <w:rsid w:val="0059095E"/>
    <w:rsid w:val="005A01CB"/>
    <w:rsid w:val="005A58FF"/>
    <w:rsid w:val="005A5EAF"/>
    <w:rsid w:val="005A64C0"/>
    <w:rsid w:val="005B3C11"/>
    <w:rsid w:val="005C1C28"/>
    <w:rsid w:val="005C6DB5"/>
    <w:rsid w:val="005E19E7"/>
    <w:rsid w:val="0060681F"/>
    <w:rsid w:val="0061716C"/>
    <w:rsid w:val="006243A1"/>
    <w:rsid w:val="00632E56"/>
    <w:rsid w:val="00635CBA"/>
    <w:rsid w:val="0064338B"/>
    <w:rsid w:val="00646542"/>
    <w:rsid w:val="006504F4"/>
    <w:rsid w:val="00654BC9"/>
    <w:rsid w:val="006552FD"/>
    <w:rsid w:val="006627A3"/>
    <w:rsid w:val="00663AF3"/>
    <w:rsid w:val="00665704"/>
    <w:rsid w:val="00666B6C"/>
    <w:rsid w:val="00682682"/>
    <w:rsid w:val="00682702"/>
    <w:rsid w:val="00692368"/>
    <w:rsid w:val="006966BC"/>
    <w:rsid w:val="006A2EBC"/>
    <w:rsid w:val="006A5EA0"/>
    <w:rsid w:val="006A783B"/>
    <w:rsid w:val="006A7B33"/>
    <w:rsid w:val="006B4E13"/>
    <w:rsid w:val="006B75DD"/>
    <w:rsid w:val="006C5193"/>
    <w:rsid w:val="006C67E0"/>
    <w:rsid w:val="006C7ABA"/>
    <w:rsid w:val="006D0D60"/>
    <w:rsid w:val="006D1122"/>
    <w:rsid w:val="006D3C00"/>
    <w:rsid w:val="006E3675"/>
    <w:rsid w:val="006E4A7F"/>
    <w:rsid w:val="00704DF6"/>
    <w:rsid w:val="0070651C"/>
    <w:rsid w:val="007132A3"/>
    <w:rsid w:val="00716421"/>
    <w:rsid w:val="00724EFB"/>
    <w:rsid w:val="007419C3"/>
    <w:rsid w:val="00744C07"/>
    <w:rsid w:val="007467A7"/>
    <w:rsid w:val="007469DD"/>
    <w:rsid w:val="0074741B"/>
    <w:rsid w:val="0074759E"/>
    <w:rsid w:val="007478EA"/>
    <w:rsid w:val="0075415C"/>
    <w:rsid w:val="00763502"/>
    <w:rsid w:val="007913AB"/>
    <w:rsid w:val="007914F7"/>
    <w:rsid w:val="007A6061"/>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3C07"/>
    <w:rsid w:val="0080654C"/>
    <w:rsid w:val="008071C6"/>
    <w:rsid w:val="00817A00"/>
    <w:rsid w:val="00824566"/>
    <w:rsid w:val="00835DB3"/>
    <w:rsid w:val="0083617B"/>
    <w:rsid w:val="008371BD"/>
    <w:rsid w:val="008504A8"/>
    <w:rsid w:val="0085282E"/>
    <w:rsid w:val="0087198C"/>
    <w:rsid w:val="00872C1F"/>
    <w:rsid w:val="00873B42"/>
    <w:rsid w:val="008856D8"/>
    <w:rsid w:val="00892E82"/>
    <w:rsid w:val="0089505B"/>
    <w:rsid w:val="008C1B58"/>
    <w:rsid w:val="008C39AE"/>
    <w:rsid w:val="008C590D"/>
    <w:rsid w:val="008E031B"/>
    <w:rsid w:val="008E3249"/>
    <w:rsid w:val="008E7029"/>
    <w:rsid w:val="008E7EF6"/>
    <w:rsid w:val="008F1F98"/>
    <w:rsid w:val="008F4E5C"/>
    <w:rsid w:val="008F6758"/>
    <w:rsid w:val="00901249"/>
    <w:rsid w:val="009040DD"/>
    <w:rsid w:val="00905B47"/>
    <w:rsid w:val="0091331C"/>
    <w:rsid w:val="009279DE"/>
    <w:rsid w:val="00930116"/>
    <w:rsid w:val="00940D10"/>
    <w:rsid w:val="0094212C"/>
    <w:rsid w:val="00953A6B"/>
    <w:rsid w:val="00954689"/>
    <w:rsid w:val="009617C9"/>
    <w:rsid w:val="00961C93"/>
    <w:rsid w:val="00962E57"/>
    <w:rsid w:val="00965324"/>
    <w:rsid w:val="0097091E"/>
    <w:rsid w:val="009760D3"/>
    <w:rsid w:val="00977132"/>
    <w:rsid w:val="00981A4B"/>
    <w:rsid w:val="00982501"/>
    <w:rsid w:val="009877D3"/>
    <w:rsid w:val="009906CF"/>
    <w:rsid w:val="00994E8F"/>
    <w:rsid w:val="009951DC"/>
    <w:rsid w:val="009959BB"/>
    <w:rsid w:val="00997158"/>
    <w:rsid w:val="009A0436"/>
    <w:rsid w:val="009A0F91"/>
    <w:rsid w:val="009A3A7C"/>
    <w:rsid w:val="009B2ADB"/>
    <w:rsid w:val="009B603A"/>
    <w:rsid w:val="009C2D0E"/>
    <w:rsid w:val="009C3A13"/>
    <w:rsid w:val="009C3DAC"/>
    <w:rsid w:val="009C42E0"/>
    <w:rsid w:val="009D5362"/>
    <w:rsid w:val="009E1415"/>
    <w:rsid w:val="009E6116"/>
    <w:rsid w:val="009E7318"/>
    <w:rsid w:val="009F6E94"/>
    <w:rsid w:val="00A02E43"/>
    <w:rsid w:val="00A065F9"/>
    <w:rsid w:val="00A07F34"/>
    <w:rsid w:val="00A16F34"/>
    <w:rsid w:val="00A22154"/>
    <w:rsid w:val="00A24F82"/>
    <w:rsid w:val="00A25C38"/>
    <w:rsid w:val="00A36BBE"/>
    <w:rsid w:val="00A405DA"/>
    <w:rsid w:val="00A4307A"/>
    <w:rsid w:val="00A47EBB"/>
    <w:rsid w:val="00A51CDD"/>
    <w:rsid w:val="00A66DFD"/>
    <w:rsid w:val="00A6730D"/>
    <w:rsid w:val="00A71625"/>
    <w:rsid w:val="00A71B9B"/>
    <w:rsid w:val="00A751C7"/>
    <w:rsid w:val="00A87844"/>
    <w:rsid w:val="00A9267C"/>
    <w:rsid w:val="00AA038C"/>
    <w:rsid w:val="00AA7A09"/>
    <w:rsid w:val="00AB3B50"/>
    <w:rsid w:val="00AB46BF"/>
    <w:rsid w:val="00AB57CC"/>
    <w:rsid w:val="00AB6BB5"/>
    <w:rsid w:val="00AC05B1"/>
    <w:rsid w:val="00AD356C"/>
    <w:rsid w:val="00AE2914"/>
    <w:rsid w:val="00AE6D15"/>
    <w:rsid w:val="00AF7F7B"/>
    <w:rsid w:val="00B04182"/>
    <w:rsid w:val="00B07AE3"/>
    <w:rsid w:val="00B113A7"/>
    <w:rsid w:val="00B11430"/>
    <w:rsid w:val="00B17B31"/>
    <w:rsid w:val="00B33D3C"/>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10DC4"/>
    <w:rsid w:val="00C11A4C"/>
    <w:rsid w:val="00C15BA8"/>
    <w:rsid w:val="00C2136D"/>
    <w:rsid w:val="00C214EE"/>
    <w:rsid w:val="00C2314B"/>
    <w:rsid w:val="00C24971"/>
    <w:rsid w:val="00C26BE5"/>
    <w:rsid w:val="00C26E4D"/>
    <w:rsid w:val="00C27909"/>
    <w:rsid w:val="00C27B03"/>
    <w:rsid w:val="00C314E1"/>
    <w:rsid w:val="00C3346A"/>
    <w:rsid w:val="00C34397"/>
    <w:rsid w:val="00C35934"/>
    <w:rsid w:val="00C4095D"/>
    <w:rsid w:val="00C601D2"/>
    <w:rsid w:val="00C620B1"/>
    <w:rsid w:val="00C65BCC"/>
    <w:rsid w:val="00C66970"/>
    <w:rsid w:val="00C7185D"/>
    <w:rsid w:val="00C8691C"/>
    <w:rsid w:val="00C91D32"/>
    <w:rsid w:val="00CA168A"/>
    <w:rsid w:val="00CA357E"/>
    <w:rsid w:val="00CA44F9"/>
    <w:rsid w:val="00CA4A69"/>
    <w:rsid w:val="00CA6291"/>
    <w:rsid w:val="00CC3E0C"/>
    <w:rsid w:val="00CC58D3"/>
    <w:rsid w:val="00CC784D"/>
    <w:rsid w:val="00D0337B"/>
    <w:rsid w:val="00D079B2"/>
    <w:rsid w:val="00D114E9"/>
    <w:rsid w:val="00D15DF5"/>
    <w:rsid w:val="00D32FE7"/>
    <w:rsid w:val="00D429C6"/>
    <w:rsid w:val="00D452D3"/>
    <w:rsid w:val="00D47748"/>
    <w:rsid w:val="00D5335A"/>
    <w:rsid w:val="00D54CC3"/>
    <w:rsid w:val="00D6041A"/>
    <w:rsid w:val="00D633EB"/>
    <w:rsid w:val="00D82FF7"/>
    <w:rsid w:val="00D847FE"/>
    <w:rsid w:val="00D964EA"/>
    <w:rsid w:val="00D966D0"/>
    <w:rsid w:val="00DA0C59"/>
    <w:rsid w:val="00DA3991"/>
    <w:rsid w:val="00DB5564"/>
    <w:rsid w:val="00DB7E6C"/>
    <w:rsid w:val="00DD5A29"/>
    <w:rsid w:val="00DD5D9D"/>
    <w:rsid w:val="00DE35CB"/>
    <w:rsid w:val="00DE6597"/>
    <w:rsid w:val="00DF21E9"/>
    <w:rsid w:val="00E00F14"/>
    <w:rsid w:val="00E06386"/>
    <w:rsid w:val="00E24EB4"/>
    <w:rsid w:val="00E320ED"/>
    <w:rsid w:val="00E33AFB"/>
    <w:rsid w:val="00E34218"/>
    <w:rsid w:val="00E35E2C"/>
    <w:rsid w:val="00E46282"/>
    <w:rsid w:val="00E5216E"/>
    <w:rsid w:val="00E82344"/>
    <w:rsid w:val="00E84C82"/>
    <w:rsid w:val="00E84D64"/>
    <w:rsid w:val="00E87408"/>
    <w:rsid w:val="00E914C4"/>
    <w:rsid w:val="00E934F5"/>
    <w:rsid w:val="00E96961"/>
    <w:rsid w:val="00EA422D"/>
    <w:rsid w:val="00EA72EC"/>
    <w:rsid w:val="00EB11CB"/>
    <w:rsid w:val="00EB275A"/>
    <w:rsid w:val="00EB786A"/>
    <w:rsid w:val="00EC1578"/>
    <w:rsid w:val="00EC1C72"/>
    <w:rsid w:val="00EC3CC9"/>
    <w:rsid w:val="00EC680A"/>
    <w:rsid w:val="00EC6B46"/>
    <w:rsid w:val="00ED0EAD"/>
    <w:rsid w:val="00EE2BED"/>
    <w:rsid w:val="00EE374B"/>
    <w:rsid w:val="00F01454"/>
    <w:rsid w:val="00F11207"/>
    <w:rsid w:val="00F11BB5"/>
    <w:rsid w:val="00F1417B"/>
    <w:rsid w:val="00F22D2B"/>
    <w:rsid w:val="00F34B99"/>
    <w:rsid w:val="00F52DAB"/>
    <w:rsid w:val="00F543F0"/>
    <w:rsid w:val="00F76176"/>
    <w:rsid w:val="00F81D29"/>
    <w:rsid w:val="00F82693"/>
    <w:rsid w:val="00F91C4D"/>
    <w:rsid w:val="00F92FD9"/>
    <w:rsid w:val="00FA6684"/>
    <w:rsid w:val="00FA731E"/>
    <w:rsid w:val="00FB2B38"/>
    <w:rsid w:val="00FC4A9F"/>
    <w:rsid w:val="00FC6358"/>
    <w:rsid w:val="00FD320D"/>
    <w:rsid w:val="00FE23DE"/>
    <w:rsid w:val="01C805F6"/>
    <w:rsid w:val="0ABE07C8"/>
    <w:rsid w:val="10FD28EE"/>
    <w:rsid w:val="156E0B3C"/>
    <w:rsid w:val="1D146064"/>
    <w:rsid w:val="348D2142"/>
    <w:rsid w:val="4B771F45"/>
    <w:rsid w:val="4DA15E44"/>
    <w:rsid w:val="67DB6EBB"/>
    <w:rsid w:val="7F5D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直接箭头连接符 46"/>
        <o:r id="V:Rule2" type="connector" idref="#直接箭头连接符 48"/>
        <o:r id="V:Rule3" type="connector" idref="#直接箭头连接符 58"/>
        <o:r id="V:Rule4" type="connector" idref="#直接箭头连接符 32"/>
        <o:r id="V:Rule5" type="connector" idref="#直接箭头连接符 49"/>
        <o:r id="V:Rule6" type="connector" idref="#直接箭头连接符 26"/>
        <o:r id="V:Rule7" type="connector" idref="#直接箭头连接符 66"/>
        <o:r id="V:Rule8" type="connector" idref="#直接箭头连接符 41"/>
        <o:r id="V:Rule9" type="connector" idref="#直接箭头连接符 63"/>
        <o:r id="V:Rule10" type="connector" idref="#直接箭头连接符 10"/>
        <o:r id="V:Rule11" type="connector" idref="#直接箭头连接符 33"/>
        <o:r id="V:Rule12" type="connector" idref="#直接箭头连接符 44"/>
        <o:r id="V:Rule13" type="connector" idref="#直接箭头连接符 64"/>
        <o:r id="V:Rule14" type="connector" idref="#直接箭头连接符 50"/>
        <o:r id="V:Rule15" type="connector" idref="#直接箭头连接符 24"/>
        <o:r id="V:Rule16" type="connector" idref="#直接箭头连接符 42"/>
        <o:r id="V:Rule17" type="connector" idref="#直接箭头连接符 61"/>
        <o:r id="V:Rule18" type="connector" idref="#直接箭头连接符 25"/>
        <o:r id="V:Rule19" type="connector" idref="#直接箭头连接符 9"/>
        <o:r id="V:Rule20" type="connector" idref="#直接箭头连接符 34"/>
        <o:r id="V:Rule21" type="connector" idref="#直接箭头连接符 36"/>
        <o:r id="V:Rule22" type="connector" idref="#直接箭头连接符 45"/>
        <o:r id="V:Rule23" type="connector" idref="#直接箭头连接符 52"/>
        <o:r id="V:Rule24" type="connector" idref="#直接箭头连接符 59"/>
        <o:r id="V:Rule25" type="connector" idref="#直接箭头连接符 11"/>
        <o:r id="V:Rule26" type="connector" idref="#直接箭头连接符 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6" w:qFormat="1"/>
    <w:lsdException w:name="index 7" w:qFormat="1"/>
    <w:lsdException w:name="index 8" w:qFormat="1"/>
    <w:lsdException w:name="index 9" w:qFormat="1"/>
    <w:lsdException w:name="toc 1" w:uiPriority="39"/>
    <w:lsdException w:name="toc 2" w:semiHidden="1" w:qFormat="1"/>
    <w:lsdException w:name="toc 3" w:uiPriority="39"/>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lsdException w:name="page number" w:qFormat="1"/>
    <w:lsdException w:name="endnote reference" w:semiHidden="1"/>
    <w:lsdException w:name="endnote text" w:semiHidden="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824566"/>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semiHidden/>
    <w:qFormat/>
    <w:rsid w:val="00824566"/>
    <w:pPr>
      <w:tabs>
        <w:tab w:val="right" w:leader="dot" w:pos="9241"/>
      </w:tabs>
      <w:ind w:firstLineChars="500" w:firstLine="505"/>
      <w:jc w:val="left"/>
    </w:pPr>
    <w:rPr>
      <w:rFonts w:ascii="宋体"/>
      <w:szCs w:val="21"/>
    </w:rPr>
  </w:style>
  <w:style w:type="paragraph" w:styleId="8">
    <w:name w:val="index 8"/>
    <w:basedOn w:val="aff0"/>
    <w:next w:val="aff0"/>
    <w:qFormat/>
    <w:rsid w:val="00824566"/>
    <w:pPr>
      <w:ind w:left="1680" w:hanging="210"/>
      <w:jc w:val="left"/>
    </w:pPr>
    <w:rPr>
      <w:rFonts w:ascii="Calibri" w:hAnsi="Calibri"/>
      <w:sz w:val="20"/>
      <w:szCs w:val="20"/>
    </w:rPr>
  </w:style>
  <w:style w:type="paragraph" w:styleId="aff4">
    <w:name w:val="caption"/>
    <w:basedOn w:val="aff0"/>
    <w:next w:val="aff0"/>
    <w:qFormat/>
    <w:rsid w:val="00824566"/>
    <w:pPr>
      <w:spacing w:before="152" w:after="160"/>
    </w:pPr>
    <w:rPr>
      <w:rFonts w:ascii="Arial" w:eastAsia="黑体" w:hAnsi="Arial" w:cs="Arial"/>
      <w:sz w:val="20"/>
      <w:szCs w:val="20"/>
    </w:rPr>
  </w:style>
  <w:style w:type="paragraph" w:styleId="5">
    <w:name w:val="index 5"/>
    <w:basedOn w:val="aff0"/>
    <w:next w:val="aff0"/>
    <w:rsid w:val="00824566"/>
    <w:pPr>
      <w:ind w:left="1050" w:hanging="210"/>
      <w:jc w:val="left"/>
    </w:pPr>
    <w:rPr>
      <w:rFonts w:ascii="Calibri" w:hAnsi="Calibri"/>
      <w:sz w:val="20"/>
      <w:szCs w:val="20"/>
    </w:rPr>
  </w:style>
  <w:style w:type="paragraph" w:styleId="aff5">
    <w:name w:val="Document Map"/>
    <w:basedOn w:val="aff0"/>
    <w:semiHidden/>
    <w:qFormat/>
    <w:rsid w:val="00824566"/>
    <w:pPr>
      <w:shd w:val="clear" w:color="auto" w:fill="000080"/>
    </w:pPr>
  </w:style>
  <w:style w:type="paragraph" w:styleId="aff6">
    <w:name w:val="annotation text"/>
    <w:basedOn w:val="aff0"/>
    <w:link w:val="Char"/>
    <w:qFormat/>
    <w:rsid w:val="00824566"/>
    <w:pPr>
      <w:jc w:val="left"/>
    </w:pPr>
  </w:style>
  <w:style w:type="paragraph" w:styleId="6">
    <w:name w:val="index 6"/>
    <w:basedOn w:val="aff0"/>
    <w:next w:val="aff0"/>
    <w:qFormat/>
    <w:rsid w:val="00824566"/>
    <w:pPr>
      <w:ind w:left="1260" w:hanging="210"/>
      <w:jc w:val="left"/>
    </w:pPr>
    <w:rPr>
      <w:rFonts w:ascii="Calibri" w:hAnsi="Calibri"/>
      <w:sz w:val="20"/>
      <w:szCs w:val="20"/>
    </w:rPr>
  </w:style>
  <w:style w:type="paragraph" w:styleId="4">
    <w:name w:val="index 4"/>
    <w:basedOn w:val="aff0"/>
    <w:next w:val="aff0"/>
    <w:qFormat/>
    <w:rsid w:val="00824566"/>
    <w:pPr>
      <w:ind w:left="840" w:hanging="210"/>
      <w:jc w:val="left"/>
    </w:pPr>
    <w:rPr>
      <w:rFonts w:ascii="Calibri" w:hAnsi="Calibri"/>
      <w:sz w:val="20"/>
      <w:szCs w:val="20"/>
    </w:rPr>
  </w:style>
  <w:style w:type="paragraph" w:styleId="50">
    <w:name w:val="toc 5"/>
    <w:basedOn w:val="aff0"/>
    <w:next w:val="aff0"/>
    <w:semiHidden/>
    <w:qFormat/>
    <w:rsid w:val="00824566"/>
    <w:pPr>
      <w:tabs>
        <w:tab w:val="right" w:leader="dot" w:pos="9241"/>
      </w:tabs>
      <w:ind w:firstLineChars="300" w:firstLine="300"/>
      <w:jc w:val="left"/>
    </w:pPr>
    <w:rPr>
      <w:rFonts w:ascii="宋体"/>
      <w:szCs w:val="21"/>
    </w:rPr>
  </w:style>
  <w:style w:type="paragraph" w:styleId="3">
    <w:name w:val="toc 3"/>
    <w:basedOn w:val="aff0"/>
    <w:next w:val="aff0"/>
    <w:uiPriority w:val="39"/>
    <w:rsid w:val="00824566"/>
    <w:pPr>
      <w:tabs>
        <w:tab w:val="right" w:leader="dot" w:pos="9241"/>
      </w:tabs>
      <w:ind w:firstLineChars="100" w:firstLine="102"/>
      <w:jc w:val="left"/>
    </w:pPr>
    <w:rPr>
      <w:rFonts w:ascii="宋体"/>
      <w:szCs w:val="21"/>
    </w:rPr>
  </w:style>
  <w:style w:type="paragraph" w:styleId="80">
    <w:name w:val="toc 8"/>
    <w:basedOn w:val="aff0"/>
    <w:next w:val="aff0"/>
    <w:semiHidden/>
    <w:qFormat/>
    <w:rsid w:val="00824566"/>
    <w:pPr>
      <w:tabs>
        <w:tab w:val="right" w:leader="dot" w:pos="9241"/>
      </w:tabs>
      <w:ind w:firstLineChars="600" w:firstLine="607"/>
      <w:jc w:val="left"/>
    </w:pPr>
    <w:rPr>
      <w:rFonts w:ascii="宋体"/>
      <w:szCs w:val="21"/>
    </w:rPr>
  </w:style>
  <w:style w:type="paragraph" w:styleId="30">
    <w:name w:val="index 3"/>
    <w:basedOn w:val="aff0"/>
    <w:next w:val="aff0"/>
    <w:qFormat/>
    <w:rsid w:val="00824566"/>
    <w:pPr>
      <w:ind w:left="630" w:hanging="210"/>
      <w:jc w:val="left"/>
    </w:pPr>
    <w:rPr>
      <w:rFonts w:ascii="Calibri" w:hAnsi="Calibri"/>
      <w:sz w:val="20"/>
      <w:szCs w:val="20"/>
    </w:rPr>
  </w:style>
  <w:style w:type="paragraph" w:styleId="aff7">
    <w:name w:val="endnote text"/>
    <w:basedOn w:val="aff0"/>
    <w:semiHidden/>
    <w:qFormat/>
    <w:rsid w:val="00824566"/>
    <w:pPr>
      <w:snapToGrid w:val="0"/>
      <w:jc w:val="left"/>
    </w:pPr>
  </w:style>
  <w:style w:type="paragraph" w:styleId="aff8">
    <w:name w:val="Balloon Text"/>
    <w:basedOn w:val="aff0"/>
    <w:link w:val="Char0"/>
    <w:qFormat/>
    <w:rsid w:val="00824566"/>
    <w:rPr>
      <w:sz w:val="18"/>
      <w:szCs w:val="18"/>
    </w:rPr>
  </w:style>
  <w:style w:type="paragraph" w:styleId="aff9">
    <w:name w:val="footer"/>
    <w:basedOn w:val="aff0"/>
    <w:qFormat/>
    <w:rsid w:val="00824566"/>
    <w:pPr>
      <w:snapToGrid w:val="0"/>
      <w:ind w:rightChars="100" w:right="210"/>
      <w:jc w:val="right"/>
    </w:pPr>
    <w:rPr>
      <w:sz w:val="18"/>
      <w:szCs w:val="18"/>
    </w:rPr>
  </w:style>
  <w:style w:type="paragraph" w:styleId="affa">
    <w:name w:val="header"/>
    <w:basedOn w:val="aff0"/>
    <w:qFormat/>
    <w:rsid w:val="00824566"/>
    <w:pPr>
      <w:snapToGrid w:val="0"/>
      <w:jc w:val="left"/>
    </w:pPr>
    <w:rPr>
      <w:sz w:val="18"/>
      <w:szCs w:val="18"/>
    </w:rPr>
  </w:style>
  <w:style w:type="paragraph" w:styleId="1">
    <w:name w:val="toc 1"/>
    <w:basedOn w:val="aff0"/>
    <w:next w:val="aff0"/>
    <w:uiPriority w:val="39"/>
    <w:rsid w:val="00824566"/>
    <w:pPr>
      <w:tabs>
        <w:tab w:val="right" w:leader="dot" w:pos="9241"/>
      </w:tabs>
      <w:spacing w:beforeLines="25" w:afterLines="25"/>
      <w:jc w:val="left"/>
    </w:pPr>
    <w:rPr>
      <w:rFonts w:ascii="宋体"/>
      <w:szCs w:val="21"/>
    </w:rPr>
  </w:style>
  <w:style w:type="paragraph" w:styleId="40">
    <w:name w:val="toc 4"/>
    <w:basedOn w:val="aff0"/>
    <w:next w:val="aff0"/>
    <w:semiHidden/>
    <w:qFormat/>
    <w:rsid w:val="00824566"/>
    <w:pPr>
      <w:tabs>
        <w:tab w:val="right" w:leader="dot" w:pos="9241"/>
      </w:tabs>
      <w:ind w:firstLineChars="200" w:firstLine="198"/>
      <w:jc w:val="left"/>
    </w:pPr>
    <w:rPr>
      <w:rFonts w:ascii="宋体"/>
      <w:szCs w:val="21"/>
    </w:rPr>
  </w:style>
  <w:style w:type="paragraph" w:styleId="affb">
    <w:name w:val="index heading"/>
    <w:basedOn w:val="aff0"/>
    <w:next w:val="10"/>
    <w:qFormat/>
    <w:rsid w:val="00824566"/>
    <w:pPr>
      <w:spacing w:before="120" w:after="120"/>
      <w:jc w:val="center"/>
    </w:pPr>
    <w:rPr>
      <w:rFonts w:ascii="Calibri" w:hAnsi="Calibri"/>
      <w:b/>
      <w:bCs/>
      <w:iCs/>
      <w:szCs w:val="20"/>
    </w:rPr>
  </w:style>
  <w:style w:type="paragraph" w:styleId="10">
    <w:name w:val="index 1"/>
    <w:basedOn w:val="aff0"/>
    <w:next w:val="affc"/>
    <w:qFormat/>
    <w:rsid w:val="00824566"/>
    <w:pPr>
      <w:tabs>
        <w:tab w:val="right" w:leader="dot" w:pos="9299"/>
      </w:tabs>
      <w:jc w:val="left"/>
    </w:pPr>
    <w:rPr>
      <w:rFonts w:ascii="宋体"/>
      <w:szCs w:val="21"/>
    </w:rPr>
  </w:style>
  <w:style w:type="paragraph" w:customStyle="1" w:styleId="affc">
    <w:name w:val="段"/>
    <w:link w:val="Char1"/>
    <w:qFormat/>
    <w:rsid w:val="00824566"/>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0"/>
    <w:qFormat/>
    <w:rsid w:val="00824566"/>
    <w:pPr>
      <w:numPr>
        <w:numId w:val="1"/>
      </w:numPr>
      <w:snapToGrid w:val="0"/>
      <w:jc w:val="left"/>
    </w:pPr>
    <w:rPr>
      <w:rFonts w:ascii="宋体"/>
      <w:sz w:val="18"/>
      <w:szCs w:val="18"/>
    </w:rPr>
  </w:style>
  <w:style w:type="paragraph" w:styleId="60">
    <w:name w:val="toc 6"/>
    <w:basedOn w:val="aff0"/>
    <w:next w:val="aff0"/>
    <w:semiHidden/>
    <w:qFormat/>
    <w:rsid w:val="00824566"/>
    <w:pPr>
      <w:tabs>
        <w:tab w:val="right" w:leader="dot" w:pos="9241"/>
      </w:tabs>
      <w:ind w:firstLineChars="400" w:firstLine="403"/>
      <w:jc w:val="left"/>
    </w:pPr>
    <w:rPr>
      <w:rFonts w:ascii="宋体"/>
      <w:szCs w:val="21"/>
    </w:rPr>
  </w:style>
  <w:style w:type="paragraph" w:styleId="70">
    <w:name w:val="index 7"/>
    <w:basedOn w:val="aff0"/>
    <w:next w:val="aff0"/>
    <w:qFormat/>
    <w:rsid w:val="00824566"/>
    <w:pPr>
      <w:ind w:left="1470" w:hanging="210"/>
      <w:jc w:val="left"/>
    </w:pPr>
    <w:rPr>
      <w:rFonts w:ascii="Calibri" w:hAnsi="Calibri"/>
      <w:sz w:val="20"/>
      <w:szCs w:val="20"/>
    </w:rPr>
  </w:style>
  <w:style w:type="paragraph" w:styleId="9">
    <w:name w:val="index 9"/>
    <w:basedOn w:val="aff0"/>
    <w:next w:val="aff0"/>
    <w:qFormat/>
    <w:rsid w:val="00824566"/>
    <w:pPr>
      <w:ind w:left="1890" w:hanging="210"/>
      <w:jc w:val="left"/>
    </w:pPr>
    <w:rPr>
      <w:rFonts w:ascii="Calibri" w:hAnsi="Calibri"/>
      <w:sz w:val="20"/>
      <w:szCs w:val="20"/>
    </w:rPr>
  </w:style>
  <w:style w:type="paragraph" w:styleId="2">
    <w:name w:val="toc 2"/>
    <w:basedOn w:val="aff0"/>
    <w:next w:val="aff0"/>
    <w:semiHidden/>
    <w:qFormat/>
    <w:rsid w:val="00824566"/>
    <w:pPr>
      <w:tabs>
        <w:tab w:val="right" w:leader="dot" w:pos="9241"/>
      </w:tabs>
    </w:pPr>
    <w:rPr>
      <w:rFonts w:ascii="宋体"/>
      <w:szCs w:val="21"/>
    </w:rPr>
  </w:style>
  <w:style w:type="paragraph" w:styleId="90">
    <w:name w:val="toc 9"/>
    <w:basedOn w:val="aff0"/>
    <w:next w:val="aff0"/>
    <w:semiHidden/>
    <w:qFormat/>
    <w:rsid w:val="00824566"/>
    <w:pPr>
      <w:ind w:left="1470"/>
      <w:jc w:val="left"/>
    </w:pPr>
    <w:rPr>
      <w:sz w:val="20"/>
      <w:szCs w:val="20"/>
    </w:rPr>
  </w:style>
  <w:style w:type="paragraph" w:styleId="20">
    <w:name w:val="index 2"/>
    <w:basedOn w:val="aff0"/>
    <w:next w:val="aff0"/>
    <w:qFormat/>
    <w:rsid w:val="00824566"/>
    <w:pPr>
      <w:ind w:left="420" w:hanging="210"/>
      <w:jc w:val="left"/>
    </w:pPr>
    <w:rPr>
      <w:rFonts w:ascii="Calibri" w:hAnsi="Calibri"/>
      <w:sz w:val="20"/>
      <w:szCs w:val="20"/>
    </w:rPr>
  </w:style>
  <w:style w:type="paragraph" w:styleId="affd">
    <w:name w:val="annotation subject"/>
    <w:basedOn w:val="aff6"/>
    <w:next w:val="aff6"/>
    <w:link w:val="Char2"/>
    <w:qFormat/>
    <w:rsid w:val="00824566"/>
    <w:rPr>
      <w:b/>
      <w:bCs/>
    </w:rPr>
  </w:style>
  <w:style w:type="table" w:styleId="affe">
    <w:name w:val="Table Grid"/>
    <w:basedOn w:val="aff2"/>
    <w:rsid w:val="00824566"/>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rsid w:val="00824566"/>
    <w:rPr>
      <w:vertAlign w:val="superscript"/>
    </w:rPr>
  </w:style>
  <w:style w:type="character" w:styleId="afff0">
    <w:name w:val="page number"/>
    <w:qFormat/>
    <w:rsid w:val="00824566"/>
    <w:rPr>
      <w:rFonts w:ascii="Times New Roman" w:eastAsia="宋体" w:hAnsi="Times New Roman"/>
      <w:sz w:val="18"/>
    </w:rPr>
  </w:style>
  <w:style w:type="character" w:styleId="afff1">
    <w:name w:val="Hyperlink"/>
    <w:uiPriority w:val="99"/>
    <w:qFormat/>
    <w:rsid w:val="00824566"/>
    <w:rPr>
      <w:color w:val="0000FF"/>
      <w:spacing w:val="0"/>
      <w:w w:val="100"/>
      <w:szCs w:val="21"/>
      <w:u w:val="single"/>
      <w:lang w:val="en-US" w:eastAsia="zh-CN"/>
    </w:rPr>
  </w:style>
  <w:style w:type="character" w:styleId="afff2">
    <w:name w:val="annotation reference"/>
    <w:basedOn w:val="aff1"/>
    <w:rsid w:val="00824566"/>
    <w:rPr>
      <w:sz w:val="21"/>
      <w:szCs w:val="21"/>
    </w:rPr>
  </w:style>
  <w:style w:type="character" w:styleId="afff3">
    <w:name w:val="footnote reference"/>
    <w:semiHidden/>
    <w:rsid w:val="00824566"/>
    <w:rPr>
      <w:vertAlign w:val="superscript"/>
    </w:rPr>
  </w:style>
  <w:style w:type="character" w:customStyle="1" w:styleId="afff4">
    <w:name w:val="发布"/>
    <w:qFormat/>
    <w:rsid w:val="00824566"/>
    <w:rPr>
      <w:rFonts w:ascii="黑体" w:eastAsia="黑体"/>
      <w:spacing w:val="85"/>
      <w:w w:val="100"/>
      <w:position w:val="3"/>
      <w:sz w:val="28"/>
      <w:szCs w:val="28"/>
    </w:rPr>
  </w:style>
  <w:style w:type="character" w:customStyle="1" w:styleId="11">
    <w:name w:val="已访问的超链接1"/>
    <w:rsid w:val="00824566"/>
    <w:rPr>
      <w:color w:val="800080"/>
      <w:u w:val="single"/>
    </w:rPr>
  </w:style>
  <w:style w:type="character" w:customStyle="1" w:styleId="Char1">
    <w:name w:val="段 Char"/>
    <w:link w:val="affc"/>
    <w:rsid w:val="00824566"/>
    <w:rPr>
      <w:rFonts w:ascii="宋体"/>
      <w:sz w:val="21"/>
      <w:lang w:val="en-US" w:eastAsia="zh-CN" w:bidi="ar-SA"/>
    </w:rPr>
  </w:style>
  <w:style w:type="character" w:customStyle="1" w:styleId="Char3">
    <w:name w:val="附录公式 Char"/>
    <w:basedOn w:val="Char1"/>
    <w:link w:val="afff5"/>
    <w:rsid w:val="00824566"/>
    <w:rPr>
      <w:rFonts w:ascii="宋体"/>
      <w:sz w:val="21"/>
      <w:lang w:val="en-US" w:eastAsia="zh-CN" w:bidi="ar-SA"/>
    </w:rPr>
  </w:style>
  <w:style w:type="paragraph" w:customStyle="1" w:styleId="afff5">
    <w:name w:val="附录公式"/>
    <w:basedOn w:val="affc"/>
    <w:next w:val="affc"/>
    <w:link w:val="Char3"/>
    <w:qFormat/>
    <w:rsid w:val="00824566"/>
  </w:style>
  <w:style w:type="character" w:customStyle="1" w:styleId="Char4">
    <w:name w:val="首示例 Char"/>
    <w:link w:val="a0"/>
    <w:rsid w:val="00824566"/>
    <w:rPr>
      <w:rFonts w:ascii="宋体" w:hAnsi="宋体"/>
      <w:kern w:val="2"/>
      <w:sz w:val="18"/>
      <w:szCs w:val="18"/>
    </w:rPr>
  </w:style>
  <w:style w:type="paragraph" w:customStyle="1" w:styleId="a0">
    <w:name w:val="首示例"/>
    <w:next w:val="affc"/>
    <w:link w:val="Char4"/>
    <w:qFormat/>
    <w:rsid w:val="00824566"/>
    <w:pPr>
      <w:numPr>
        <w:numId w:val="2"/>
      </w:numPr>
      <w:tabs>
        <w:tab w:val="left" w:pos="360"/>
      </w:tabs>
      <w:ind w:firstLine="0"/>
    </w:pPr>
    <w:rPr>
      <w:rFonts w:ascii="宋体" w:hAnsi="宋体"/>
      <w:kern w:val="2"/>
      <w:sz w:val="18"/>
      <w:szCs w:val="18"/>
    </w:rPr>
  </w:style>
  <w:style w:type="paragraph" w:customStyle="1" w:styleId="ad">
    <w:name w:val="列项●（二级）"/>
    <w:rsid w:val="00824566"/>
    <w:pPr>
      <w:numPr>
        <w:ilvl w:val="1"/>
        <w:numId w:val="3"/>
      </w:numPr>
      <w:tabs>
        <w:tab w:val="left" w:pos="840"/>
      </w:tabs>
      <w:jc w:val="both"/>
    </w:pPr>
    <w:rPr>
      <w:rFonts w:ascii="宋体"/>
      <w:sz w:val="21"/>
    </w:rPr>
  </w:style>
  <w:style w:type="paragraph" w:customStyle="1" w:styleId="afff6">
    <w:name w:val="标准书眉_奇数页"/>
    <w:next w:val="aff0"/>
    <w:qFormat/>
    <w:rsid w:val="00824566"/>
    <w:pPr>
      <w:tabs>
        <w:tab w:val="center" w:pos="4154"/>
        <w:tab w:val="right" w:pos="8306"/>
      </w:tabs>
      <w:spacing w:after="220"/>
      <w:jc w:val="right"/>
    </w:pPr>
    <w:rPr>
      <w:rFonts w:ascii="黑体" w:eastAsia="黑体"/>
      <w:sz w:val="21"/>
      <w:szCs w:val="21"/>
    </w:rPr>
  </w:style>
  <w:style w:type="paragraph" w:customStyle="1" w:styleId="afff7">
    <w:name w:val="目次、标准名称标题"/>
    <w:basedOn w:val="aff0"/>
    <w:next w:val="affc"/>
    <w:rsid w:val="0082456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列项——（一级）"/>
    <w:rsid w:val="00824566"/>
    <w:pPr>
      <w:widowControl w:val="0"/>
      <w:numPr>
        <w:numId w:val="3"/>
      </w:numPr>
      <w:jc w:val="both"/>
    </w:pPr>
    <w:rPr>
      <w:rFonts w:ascii="宋体"/>
      <w:sz w:val="21"/>
    </w:rPr>
  </w:style>
  <w:style w:type="paragraph" w:customStyle="1" w:styleId="a4">
    <w:name w:val="章标题"/>
    <w:next w:val="affc"/>
    <w:rsid w:val="00824566"/>
    <w:pPr>
      <w:numPr>
        <w:numId w:val="4"/>
      </w:numPr>
      <w:spacing w:beforeLines="100" w:afterLines="100"/>
      <w:jc w:val="both"/>
      <w:outlineLvl w:val="1"/>
    </w:pPr>
    <w:rPr>
      <w:rFonts w:ascii="黑体" w:eastAsia="黑体"/>
      <w:sz w:val="21"/>
    </w:rPr>
  </w:style>
  <w:style w:type="paragraph" w:customStyle="1" w:styleId="a5">
    <w:name w:val="一级条标题"/>
    <w:next w:val="affc"/>
    <w:qFormat/>
    <w:rsid w:val="00824566"/>
    <w:pPr>
      <w:numPr>
        <w:ilvl w:val="1"/>
        <w:numId w:val="4"/>
      </w:numPr>
      <w:spacing w:beforeLines="50" w:afterLines="50"/>
      <w:outlineLvl w:val="2"/>
    </w:pPr>
    <w:rPr>
      <w:rFonts w:ascii="黑体" w:eastAsia="黑体"/>
      <w:sz w:val="21"/>
      <w:szCs w:val="21"/>
    </w:rPr>
  </w:style>
  <w:style w:type="paragraph" w:customStyle="1" w:styleId="a6">
    <w:name w:val="二级条标题"/>
    <w:basedOn w:val="a5"/>
    <w:next w:val="affc"/>
    <w:qFormat/>
    <w:rsid w:val="00824566"/>
    <w:pPr>
      <w:numPr>
        <w:ilvl w:val="2"/>
      </w:numPr>
      <w:spacing w:before="50" w:after="50"/>
      <w:outlineLvl w:val="3"/>
    </w:pPr>
  </w:style>
  <w:style w:type="paragraph" w:customStyle="1" w:styleId="21">
    <w:name w:val="封面标准号2"/>
    <w:qFormat/>
    <w:rsid w:val="0082456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8">
    <w:name w:val="标准书脚_奇数页"/>
    <w:qFormat/>
    <w:rsid w:val="00824566"/>
    <w:pPr>
      <w:spacing w:before="120"/>
      <w:ind w:right="198"/>
      <w:jc w:val="right"/>
    </w:pPr>
    <w:rPr>
      <w:rFonts w:ascii="宋体"/>
      <w:sz w:val="18"/>
      <w:szCs w:val="18"/>
    </w:rPr>
  </w:style>
  <w:style w:type="paragraph" w:customStyle="1" w:styleId="a7">
    <w:name w:val="三级条标题"/>
    <w:basedOn w:val="a6"/>
    <w:next w:val="affc"/>
    <w:rsid w:val="00824566"/>
    <w:pPr>
      <w:numPr>
        <w:ilvl w:val="3"/>
      </w:numPr>
      <w:outlineLvl w:val="4"/>
    </w:pPr>
  </w:style>
  <w:style w:type="paragraph" w:customStyle="1" w:styleId="af1">
    <w:name w:val="数字编号列项（二级）"/>
    <w:qFormat/>
    <w:rsid w:val="00824566"/>
    <w:pPr>
      <w:numPr>
        <w:ilvl w:val="1"/>
        <w:numId w:val="5"/>
      </w:numPr>
      <w:jc w:val="both"/>
    </w:pPr>
    <w:rPr>
      <w:rFonts w:ascii="宋体"/>
      <w:sz w:val="21"/>
    </w:rPr>
  </w:style>
  <w:style w:type="paragraph" w:customStyle="1" w:styleId="a1">
    <w:name w:val="示例"/>
    <w:next w:val="afff9"/>
    <w:qFormat/>
    <w:rsid w:val="00824566"/>
    <w:pPr>
      <w:widowControl w:val="0"/>
      <w:numPr>
        <w:numId w:val="6"/>
      </w:numPr>
      <w:jc w:val="both"/>
    </w:pPr>
    <w:rPr>
      <w:rFonts w:ascii="宋体"/>
      <w:sz w:val="18"/>
      <w:szCs w:val="18"/>
    </w:rPr>
  </w:style>
  <w:style w:type="paragraph" w:customStyle="1" w:styleId="afff9">
    <w:name w:val="示例内容"/>
    <w:rsid w:val="00824566"/>
    <w:pPr>
      <w:ind w:firstLineChars="200" w:firstLine="200"/>
    </w:pPr>
    <w:rPr>
      <w:rFonts w:ascii="宋体"/>
      <w:sz w:val="18"/>
      <w:szCs w:val="18"/>
    </w:rPr>
  </w:style>
  <w:style w:type="paragraph" w:customStyle="1" w:styleId="afffa">
    <w:name w:val="其他发布日期"/>
    <w:basedOn w:val="afffb"/>
    <w:qFormat/>
    <w:rsid w:val="00824566"/>
    <w:pPr>
      <w:framePr w:wrap="around" w:vAnchor="page" w:hAnchor="text" w:x="1419"/>
    </w:pPr>
  </w:style>
  <w:style w:type="paragraph" w:customStyle="1" w:styleId="afffb">
    <w:name w:val="发布日期"/>
    <w:rsid w:val="00824566"/>
    <w:pPr>
      <w:framePr w:w="3997" w:h="471" w:hRule="exact" w:vSpace="181" w:wrap="around" w:hAnchor="page" w:x="7089" w:y="14097" w:anchorLock="1"/>
    </w:pPr>
    <w:rPr>
      <w:rFonts w:eastAsia="黑体"/>
      <w:sz w:val="28"/>
    </w:rPr>
  </w:style>
  <w:style w:type="paragraph" w:customStyle="1" w:styleId="a8">
    <w:name w:val="四级条标题"/>
    <w:basedOn w:val="a7"/>
    <w:next w:val="affc"/>
    <w:rsid w:val="00824566"/>
    <w:pPr>
      <w:numPr>
        <w:ilvl w:val="4"/>
      </w:numPr>
      <w:outlineLvl w:val="5"/>
    </w:pPr>
  </w:style>
  <w:style w:type="paragraph" w:customStyle="1" w:styleId="a9">
    <w:name w:val="五级条标题"/>
    <w:basedOn w:val="a8"/>
    <w:next w:val="affc"/>
    <w:qFormat/>
    <w:rsid w:val="00824566"/>
    <w:pPr>
      <w:numPr>
        <w:ilvl w:val="5"/>
      </w:numPr>
      <w:outlineLvl w:val="6"/>
    </w:pPr>
  </w:style>
  <w:style w:type="paragraph" w:customStyle="1" w:styleId="aff">
    <w:name w:val="注："/>
    <w:next w:val="affc"/>
    <w:rsid w:val="00824566"/>
    <w:pPr>
      <w:widowControl w:val="0"/>
      <w:numPr>
        <w:numId w:val="7"/>
      </w:numPr>
      <w:autoSpaceDE w:val="0"/>
      <w:autoSpaceDN w:val="0"/>
      <w:jc w:val="both"/>
    </w:pPr>
    <w:rPr>
      <w:rFonts w:ascii="宋体"/>
      <w:sz w:val="18"/>
      <w:szCs w:val="18"/>
    </w:rPr>
  </w:style>
  <w:style w:type="paragraph" w:customStyle="1" w:styleId="a">
    <w:name w:val="注×："/>
    <w:rsid w:val="00824566"/>
    <w:pPr>
      <w:widowControl w:val="0"/>
      <w:numPr>
        <w:numId w:val="8"/>
      </w:numPr>
      <w:autoSpaceDE w:val="0"/>
      <w:autoSpaceDN w:val="0"/>
      <w:jc w:val="both"/>
    </w:pPr>
    <w:rPr>
      <w:rFonts w:ascii="宋体"/>
      <w:sz w:val="18"/>
      <w:szCs w:val="18"/>
    </w:rPr>
  </w:style>
  <w:style w:type="paragraph" w:customStyle="1" w:styleId="afffc">
    <w:name w:val="标准书眉_偶数页"/>
    <w:basedOn w:val="afff6"/>
    <w:next w:val="aff0"/>
    <w:rsid w:val="00824566"/>
    <w:pPr>
      <w:jc w:val="left"/>
    </w:pPr>
  </w:style>
  <w:style w:type="paragraph" w:customStyle="1" w:styleId="af3">
    <w:name w:val="示例×："/>
    <w:basedOn w:val="a4"/>
    <w:qFormat/>
    <w:rsid w:val="00824566"/>
    <w:pPr>
      <w:numPr>
        <w:numId w:val="9"/>
      </w:numPr>
      <w:spacing w:beforeLines="0" w:afterLines="0"/>
      <w:outlineLvl w:val="9"/>
    </w:pPr>
    <w:rPr>
      <w:rFonts w:ascii="宋体" w:eastAsia="宋体"/>
      <w:sz w:val="18"/>
      <w:szCs w:val="18"/>
    </w:rPr>
  </w:style>
  <w:style w:type="paragraph" w:customStyle="1" w:styleId="af0">
    <w:name w:val="字母编号列项（一级）"/>
    <w:rsid w:val="00824566"/>
    <w:pPr>
      <w:numPr>
        <w:numId w:val="5"/>
      </w:numPr>
      <w:tabs>
        <w:tab w:val="left" w:pos="839"/>
      </w:tabs>
      <w:jc w:val="both"/>
    </w:pPr>
    <w:rPr>
      <w:rFonts w:ascii="宋体"/>
      <w:sz w:val="21"/>
    </w:rPr>
  </w:style>
  <w:style w:type="paragraph" w:customStyle="1" w:styleId="afffd">
    <w:name w:val="附录五级无"/>
    <w:basedOn w:val="afffe"/>
    <w:rsid w:val="00824566"/>
    <w:pPr>
      <w:spacing w:beforeLines="0" w:afterLines="0"/>
    </w:pPr>
    <w:rPr>
      <w:rFonts w:ascii="宋体" w:eastAsia="宋体"/>
      <w:szCs w:val="21"/>
    </w:rPr>
  </w:style>
  <w:style w:type="paragraph" w:customStyle="1" w:styleId="afffe">
    <w:name w:val="附录五级条标题"/>
    <w:basedOn w:val="afc"/>
    <w:next w:val="affc"/>
    <w:rsid w:val="00824566"/>
    <w:pPr>
      <w:numPr>
        <w:ilvl w:val="0"/>
        <w:numId w:val="0"/>
      </w:numPr>
      <w:outlineLvl w:val="6"/>
    </w:pPr>
  </w:style>
  <w:style w:type="paragraph" w:customStyle="1" w:styleId="afc">
    <w:name w:val="附录四级条标题"/>
    <w:basedOn w:val="afb"/>
    <w:next w:val="affc"/>
    <w:rsid w:val="00824566"/>
    <w:pPr>
      <w:numPr>
        <w:ilvl w:val="5"/>
      </w:numPr>
      <w:outlineLvl w:val="5"/>
    </w:pPr>
  </w:style>
  <w:style w:type="paragraph" w:customStyle="1" w:styleId="afb">
    <w:name w:val="附录三级条标题"/>
    <w:basedOn w:val="afa"/>
    <w:next w:val="affc"/>
    <w:qFormat/>
    <w:rsid w:val="00824566"/>
    <w:pPr>
      <w:numPr>
        <w:ilvl w:val="4"/>
      </w:numPr>
      <w:outlineLvl w:val="4"/>
    </w:pPr>
  </w:style>
  <w:style w:type="paragraph" w:customStyle="1" w:styleId="afa">
    <w:name w:val="附录二级条标题"/>
    <w:basedOn w:val="aff0"/>
    <w:next w:val="affc"/>
    <w:rsid w:val="00824566"/>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二级无"/>
    <w:basedOn w:val="a6"/>
    <w:qFormat/>
    <w:rsid w:val="00824566"/>
    <w:pPr>
      <w:spacing w:beforeLines="0" w:afterLines="0"/>
    </w:pPr>
    <w:rPr>
      <w:rFonts w:ascii="宋体" w:eastAsia="宋体"/>
    </w:rPr>
  </w:style>
  <w:style w:type="paragraph" w:customStyle="1" w:styleId="ae">
    <w:name w:val="列项◆（三级）"/>
    <w:basedOn w:val="aff0"/>
    <w:qFormat/>
    <w:rsid w:val="00824566"/>
    <w:pPr>
      <w:numPr>
        <w:ilvl w:val="2"/>
        <w:numId w:val="3"/>
      </w:numPr>
    </w:pPr>
    <w:rPr>
      <w:rFonts w:ascii="宋体"/>
      <w:szCs w:val="21"/>
    </w:rPr>
  </w:style>
  <w:style w:type="paragraph" w:customStyle="1" w:styleId="af2">
    <w:name w:val="编号列项（三级）"/>
    <w:rsid w:val="00824566"/>
    <w:pPr>
      <w:numPr>
        <w:ilvl w:val="2"/>
        <w:numId w:val="5"/>
      </w:numPr>
    </w:pPr>
    <w:rPr>
      <w:rFonts w:ascii="宋体"/>
      <w:sz w:val="21"/>
    </w:rPr>
  </w:style>
  <w:style w:type="paragraph" w:customStyle="1" w:styleId="affff0">
    <w:name w:val="标准书眉一"/>
    <w:rsid w:val="00824566"/>
    <w:pPr>
      <w:jc w:val="both"/>
    </w:pPr>
  </w:style>
  <w:style w:type="paragraph" w:customStyle="1" w:styleId="affff1">
    <w:name w:val="注：（正文）"/>
    <w:basedOn w:val="aff"/>
    <w:next w:val="affc"/>
    <w:rsid w:val="00824566"/>
  </w:style>
  <w:style w:type="paragraph" w:customStyle="1" w:styleId="affff2">
    <w:name w:val="参考文献"/>
    <w:basedOn w:val="aff0"/>
    <w:next w:val="affc"/>
    <w:qFormat/>
    <w:rsid w:val="0082456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书脚_偶数页"/>
    <w:qFormat/>
    <w:rsid w:val="00824566"/>
    <w:pPr>
      <w:spacing w:before="120"/>
      <w:ind w:left="221"/>
    </w:pPr>
    <w:rPr>
      <w:rFonts w:ascii="宋体"/>
      <w:sz w:val="18"/>
      <w:szCs w:val="18"/>
    </w:rPr>
  </w:style>
  <w:style w:type="paragraph" w:customStyle="1" w:styleId="a3">
    <w:name w:val="注×：（正文）"/>
    <w:qFormat/>
    <w:rsid w:val="00824566"/>
    <w:pPr>
      <w:numPr>
        <w:numId w:val="11"/>
      </w:numPr>
      <w:jc w:val="both"/>
    </w:pPr>
    <w:rPr>
      <w:rFonts w:ascii="宋体"/>
      <w:sz w:val="18"/>
      <w:szCs w:val="18"/>
    </w:rPr>
  </w:style>
  <w:style w:type="paragraph" w:customStyle="1" w:styleId="affff4">
    <w:name w:val="标准标志"/>
    <w:next w:val="aff0"/>
    <w:rsid w:val="0082456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标准称谓"/>
    <w:next w:val="aff0"/>
    <w:qFormat/>
    <w:rsid w:val="0082456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参考文献、索引标题"/>
    <w:basedOn w:val="aff0"/>
    <w:next w:val="affc"/>
    <w:rsid w:val="0082456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附录一级无"/>
    <w:basedOn w:val="affff8"/>
    <w:qFormat/>
    <w:rsid w:val="00824566"/>
    <w:pPr>
      <w:spacing w:beforeLines="0" w:afterLines="0"/>
    </w:pPr>
    <w:rPr>
      <w:rFonts w:ascii="宋体" w:eastAsia="宋体"/>
      <w:szCs w:val="21"/>
    </w:rPr>
  </w:style>
  <w:style w:type="paragraph" w:customStyle="1" w:styleId="affff8">
    <w:name w:val="附录一级条标题"/>
    <w:basedOn w:val="af9"/>
    <w:next w:val="affc"/>
    <w:qFormat/>
    <w:rsid w:val="00824566"/>
    <w:pPr>
      <w:numPr>
        <w:ilvl w:val="0"/>
        <w:numId w:val="0"/>
      </w:numPr>
      <w:autoSpaceDN w:val="0"/>
      <w:spacing w:beforeLines="50" w:afterLines="50"/>
      <w:outlineLvl w:val="2"/>
    </w:pPr>
  </w:style>
  <w:style w:type="paragraph" w:customStyle="1" w:styleId="af9">
    <w:name w:val="附录章标题"/>
    <w:next w:val="affc"/>
    <w:rsid w:val="00824566"/>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9">
    <w:name w:val="发布部门"/>
    <w:next w:val="affc"/>
    <w:qFormat/>
    <w:rsid w:val="00824566"/>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其他标准标志"/>
    <w:basedOn w:val="affff4"/>
    <w:qFormat/>
    <w:rsid w:val="00824566"/>
    <w:pPr>
      <w:framePr w:w="6101" w:wrap="around" w:vAnchor="page" w:hAnchor="page" w:x="4673" w:y="942"/>
    </w:pPr>
    <w:rPr>
      <w:w w:val="130"/>
    </w:rPr>
  </w:style>
  <w:style w:type="paragraph" w:customStyle="1" w:styleId="affffb">
    <w:name w:val="示例后文字"/>
    <w:basedOn w:val="affc"/>
    <w:next w:val="affc"/>
    <w:qFormat/>
    <w:rsid w:val="00824566"/>
    <w:pPr>
      <w:ind w:firstLine="360"/>
    </w:pPr>
    <w:rPr>
      <w:sz w:val="18"/>
    </w:rPr>
  </w:style>
  <w:style w:type="paragraph" w:customStyle="1" w:styleId="affffc">
    <w:name w:val="封面标准代替信息"/>
    <w:qFormat/>
    <w:rsid w:val="0082456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rsid w:val="00824566"/>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rsid w:val="0082456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rsid w:val="00824566"/>
    <w:pPr>
      <w:framePr w:wrap="around"/>
      <w:spacing w:before="370" w:line="400" w:lineRule="exact"/>
    </w:pPr>
    <w:rPr>
      <w:rFonts w:ascii="Times New Roman"/>
      <w:sz w:val="28"/>
      <w:szCs w:val="28"/>
    </w:rPr>
  </w:style>
  <w:style w:type="paragraph" w:customStyle="1" w:styleId="afffff">
    <w:name w:val="其他发布部门"/>
    <w:basedOn w:val="affff9"/>
    <w:rsid w:val="00824566"/>
    <w:pPr>
      <w:framePr w:wrap="around" w:y="15310"/>
      <w:spacing w:line="0" w:lineRule="atLeast"/>
    </w:pPr>
    <w:rPr>
      <w:rFonts w:ascii="黑体" w:eastAsia="黑体"/>
      <w:b w:val="0"/>
    </w:rPr>
  </w:style>
  <w:style w:type="paragraph" w:customStyle="1" w:styleId="afffff0">
    <w:name w:val="封面一致性程度标识"/>
    <w:basedOn w:val="affffe"/>
    <w:qFormat/>
    <w:rsid w:val="00824566"/>
    <w:pPr>
      <w:framePr w:wrap="around"/>
      <w:spacing w:before="440"/>
    </w:pPr>
    <w:rPr>
      <w:rFonts w:ascii="宋体" w:eastAsia="宋体"/>
    </w:rPr>
  </w:style>
  <w:style w:type="paragraph" w:customStyle="1" w:styleId="afffff1">
    <w:name w:val="封面标准文稿类别"/>
    <w:basedOn w:val="afffff0"/>
    <w:qFormat/>
    <w:rsid w:val="00824566"/>
    <w:pPr>
      <w:framePr w:wrap="around"/>
      <w:spacing w:after="160" w:line="240" w:lineRule="auto"/>
    </w:pPr>
    <w:rPr>
      <w:sz w:val="24"/>
    </w:rPr>
  </w:style>
  <w:style w:type="paragraph" w:customStyle="1" w:styleId="afffff2">
    <w:name w:val="其他标准称谓"/>
    <w:next w:val="aff0"/>
    <w:qFormat/>
    <w:rsid w:val="0082456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封面标准文稿编辑信息"/>
    <w:basedOn w:val="afffff1"/>
    <w:rsid w:val="00824566"/>
    <w:pPr>
      <w:framePr w:wrap="around"/>
      <w:spacing w:before="180" w:line="180" w:lineRule="exact"/>
    </w:pPr>
    <w:rPr>
      <w:sz w:val="21"/>
    </w:rPr>
  </w:style>
  <w:style w:type="paragraph" w:customStyle="1" w:styleId="afffff4">
    <w:name w:val="封面正文"/>
    <w:rsid w:val="00824566"/>
    <w:pPr>
      <w:jc w:val="both"/>
    </w:pPr>
  </w:style>
  <w:style w:type="paragraph" w:customStyle="1" w:styleId="afffff5">
    <w:name w:val="前言、引言标题"/>
    <w:next w:val="affc"/>
    <w:rsid w:val="00824566"/>
    <w:pPr>
      <w:keepNext/>
      <w:pageBreakBefore/>
      <w:shd w:val="clear" w:color="FFFFFF" w:fill="FFFFFF"/>
      <w:spacing w:before="640" w:after="560"/>
      <w:jc w:val="center"/>
      <w:outlineLvl w:val="0"/>
    </w:pPr>
    <w:rPr>
      <w:rFonts w:ascii="黑体" w:eastAsia="黑体"/>
      <w:sz w:val="32"/>
    </w:rPr>
  </w:style>
  <w:style w:type="paragraph" w:customStyle="1" w:styleId="af8">
    <w:name w:val="附录标识"/>
    <w:basedOn w:val="aff0"/>
    <w:next w:val="affc"/>
    <w:rsid w:val="00824566"/>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6">
    <w:name w:val="列项说明数字编号"/>
    <w:rsid w:val="00824566"/>
    <w:pPr>
      <w:ind w:leftChars="400" w:left="600" w:hangingChars="200" w:hanging="200"/>
    </w:pPr>
    <w:rPr>
      <w:rFonts w:ascii="宋体"/>
      <w:sz w:val="21"/>
    </w:rPr>
  </w:style>
  <w:style w:type="paragraph" w:customStyle="1" w:styleId="afffff7">
    <w:name w:val="附录标题"/>
    <w:basedOn w:val="affc"/>
    <w:next w:val="affc"/>
    <w:rsid w:val="00824566"/>
    <w:pPr>
      <w:ind w:firstLineChars="0" w:firstLine="0"/>
      <w:jc w:val="center"/>
    </w:pPr>
    <w:rPr>
      <w:rFonts w:ascii="黑体" w:eastAsia="黑体"/>
    </w:rPr>
  </w:style>
  <w:style w:type="paragraph" w:customStyle="1" w:styleId="af5">
    <w:name w:val="附录表标号"/>
    <w:basedOn w:val="aff0"/>
    <w:next w:val="affc"/>
    <w:rsid w:val="00824566"/>
    <w:pPr>
      <w:numPr>
        <w:numId w:val="12"/>
      </w:numPr>
      <w:tabs>
        <w:tab w:val="clear" w:pos="0"/>
      </w:tabs>
      <w:spacing w:line="14" w:lineRule="exact"/>
      <w:ind w:left="811" w:hanging="448"/>
      <w:jc w:val="center"/>
      <w:outlineLvl w:val="0"/>
    </w:pPr>
    <w:rPr>
      <w:color w:val="FFFFFF"/>
    </w:rPr>
  </w:style>
  <w:style w:type="paragraph" w:customStyle="1" w:styleId="af6">
    <w:name w:val="附录表标题"/>
    <w:basedOn w:val="aff0"/>
    <w:next w:val="affc"/>
    <w:qFormat/>
    <w:rsid w:val="00824566"/>
    <w:pPr>
      <w:numPr>
        <w:ilvl w:val="1"/>
        <w:numId w:val="12"/>
      </w:numPr>
      <w:tabs>
        <w:tab w:val="left" w:pos="180"/>
      </w:tabs>
      <w:spacing w:beforeLines="50" w:afterLines="50"/>
      <w:ind w:left="0" w:firstLine="0"/>
      <w:jc w:val="center"/>
    </w:pPr>
    <w:rPr>
      <w:rFonts w:ascii="黑体" w:eastAsia="黑体"/>
      <w:szCs w:val="21"/>
    </w:rPr>
  </w:style>
  <w:style w:type="paragraph" w:customStyle="1" w:styleId="afffff8">
    <w:name w:val="实施日期"/>
    <w:basedOn w:val="afffb"/>
    <w:qFormat/>
    <w:rsid w:val="00824566"/>
    <w:pPr>
      <w:framePr w:wrap="around" w:vAnchor="page" w:hAnchor="text"/>
      <w:jc w:val="right"/>
    </w:pPr>
  </w:style>
  <w:style w:type="paragraph" w:customStyle="1" w:styleId="afffff9">
    <w:name w:val="附录二级无"/>
    <w:basedOn w:val="afa"/>
    <w:qFormat/>
    <w:rsid w:val="00824566"/>
    <w:pPr>
      <w:tabs>
        <w:tab w:val="clear" w:pos="360"/>
      </w:tabs>
      <w:spacing w:beforeLines="0" w:afterLines="0"/>
    </w:pPr>
    <w:rPr>
      <w:rFonts w:ascii="宋体" w:eastAsia="宋体"/>
      <w:szCs w:val="21"/>
    </w:rPr>
  </w:style>
  <w:style w:type="paragraph" w:customStyle="1" w:styleId="afffffa">
    <w:name w:val="三级无"/>
    <w:basedOn w:val="a7"/>
    <w:qFormat/>
    <w:rsid w:val="00824566"/>
    <w:pPr>
      <w:spacing w:beforeLines="0" w:afterLines="0"/>
    </w:pPr>
    <w:rPr>
      <w:rFonts w:ascii="宋体" w:eastAsia="宋体"/>
    </w:rPr>
  </w:style>
  <w:style w:type="paragraph" w:customStyle="1" w:styleId="afffffb">
    <w:name w:val="附录公式编号制表符"/>
    <w:basedOn w:val="aff0"/>
    <w:next w:val="affc"/>
    <w:qFormat/>
    <w:rsid w:val="00824566"/>
    <w:pPr>
      <w:widowControl/>
      <w:tabs>
        <w:tab w:val="center" w:pos="4201"/>
        <w:tab w:val="right" w:leader="dot" w:pos="9298"/>
      </w:tabs>
      <w:autoSpaceDE w:val="0"/>
      <w:autoSpaceDN w:val="0"/>
    </w:pPr>
    <w:rPr>
      <w:rFonts w:ascii="宋体"/>
      <w:kern w:val="0"/>
      <w:szCs w:val="20"/>
    </w:rPr>
  </w:style>
  <w:style w:type="paragraph" w:customStyle="1" w:styleId="afffffc">
    <w:name w:val="附录三级无"/>
    <w:basedOn w:val="afb"/>
    <w:rsid w:val="00824566"/>
    <w:pPr>
      <w:tabs>
        <w:tab w:val="clear" w:pos="360"/>
      </w:tabs>
      <w:spacing w:beforeLines="0" w:afterLines="0"/>
    </w:pPr>
    <w:rPr>
      <w:rFonts w:ascii="宋体" w:eastAsia="宋体"/>
      <w:szCs w:val="21"/>
    </w:rPr>
  </w:style>
  <w:style w:type="paragraph" w:customStyle="1" w:styleId="afe">
    <w:name w:val="附录数字编号列项（二级）"/>
    <w:qFormat/>
    <w:rsid w:val="00824566"/>
    <w:pPr>
      <w:numPr>
        <w:ilvl w:val="1"/>
        <w:numId w:val="13"/>
      </w:numPr>
    </w:pPr>
    <w:rPr>
      <w:rFonts w:ascii="宋体"/>
      <w:sz w:val="21"/>
    </w:rPr>
  </w:style>
  <w:style w:type="paragraph" w:customStyle="1" w:styleId="afffffd">
    <w:name w:val="附录四级无"/>
    <w:basedOn w:val="afc"/>
    <w:qFormat/>
    <w:rsid w:val="00824566"/>
    <w:pPr>
      <w:tabs>
        <w:tab w:val="clear" w:pos="360"/>
      </w:tabs>
      <w:spacing w:beforeLines="0" w:afterLines="0"/>
    </w:pPr>
    <w:rPr>
      <w:rFonts w:ascii="宋体" w:eastAsia="宋体"/>
      <w:szCs w:val="21"/>
    </w:rPr>
  </w:style>
  <w:style w:type="paragraph" w:customStyle="1" w:styleId="aa">
    <w:name w:val="附录图标号"/>
    <w:basedOn w:val="aff0"/>
    <w:qFormat/>
    <w:rsid w:val="00824566"/>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aff0"/>
    <w:next w:val="affc"/>
    <w:rsid w:val="00824566"/>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字母编号列项（一级）"/>
    <w:qFormat/>
    <w:rsid w:val="00824566"/>
    <w:pPr>
      <w:numPr>
        <w:numId w:val="13"/>
      </w:numPr>
    </w:pPr>
    <w:rPr>
      <w:rFonts w:ascii="宋体"/>
      <w:sz w:val="21"/>
    </w:rPr>
  </w:style>
  <w:style w:type="paragraph" w:customStyle="1" w:styleId="afffffe">
    <w:name w:val="列项说明"/>
    <w:basedOn w:val="aff0"/>
    <w:rsid w:val="00824566"/>
    <w:pPr>
      <w:adjustRightInd w:val="0"/>
      <w:spacing w:line="320" w:lineRule="exact"/>
      <w:ind w:leftChars="200" w:left="400" w:hangingChars="200" w:hanging="200"/>
      <w:jc w:val="left"/>
      <w:textAlignment w:val="baseline"/>
    </w:pPr>
    <w:rPr>
      <w:rFonts w:ascii="宋体"/>
      <w:kern w:val="0"/>
      <w:szCs w:val="20"/>
    </w:rPr>
  </w:style>
  <w:style w:type="paragraph" w:customStyle="1" w:styleId="affffff">
    <w:name w:val="目次、索引正文"/>
    <w:rsid w:val="00824566"/>
    <w:pPr>
      <w:spacing w:line="320" w:lineRule="exact"/>
      <w:jc w:val="both"/>
    </w:pPr>
    <w:rPr>
      <w:rFonts w:ascii="宋体"/>
      <w:sz w:val="21"/>
    </w:rPr>
  </w:style>
  <w:style w:type="paragraph" w:customStyle="1" w:styleId="22">
    <w:name w:val="封面标准英文名称2"/>
    <w:basedOn w:val="affffe"/>
    <w:qFormat/>
    <w:rsid w:val="00824566"/>
    <w:pPr>
      <w:framePr w:wrap="around" w:y="4469"/>
    </w:pPr>
  </w:style>
  <w:style w:type="paragraph" w:customStyle="1" w:styleId="affffff0">
    <w:name w:val="四级无"/>
    <w:basedOn w:val="a8"/>
    <w:rsid w:val="00824566"/>
    <w:pPr>
      <w:spacing w:beforeLines="0" w:afterLines="0"/>
    </w:pPr>
    <w:rPr>
      <w:rFonts w:ascii="宋体" w:eastAsia="宋体"/>
    </w:rPr>
  </w:style>
  <w:style w:type="paragraph" w:customStyle="1" w:styleId="affffff1">
    <w:name w:val="条文脚注"/>
    <w:basedOn w:val="af"/>
    <w:qFormat/>
    <w:rsid w:val="00824566"/>
    <w:pPr>
      <w:numPr>
        <w:numId w:val="0"/>
      </w:numPr>
      <w:jc w:val="both"/>
    </w:pPr>
  </w:style>
  <w:style w:type="paragraph" w:customStyle="1" w:styleId="affffff2">
    <w:name w:val="图标脚注说明"/>
    <w:basedOn w:val="affc"/>
    <w:rsid w:val="00824566"/>
    <w:pPr>
      <w:ind w:left="840" w:firstLineChars="0" w:hanging="420"/>
    </w:pPr>
    <w:rPr>
      <w:sz w:val="18"/>
      <w:szCs w:val="18"/>
    </w:rPr>
  </w:style>
  <w:style w:type="paragraph" w:customStyle="1" w:styleId="a2">
    <w:name w:val="图表脚注说明"/>
    <w:basedOn w:val="aff0"/>
    <w:rsid w:val="00824566"/>
    <w:pPr>
      <w:numPr>
        <w:numId w:val="15"/>
      </w:numPr>
    </w:pPr>
    <w:rPr>
      <w:rFonts w:ascii="宋体"/>
      <w:sz w:val="18"/>
      <w:szCs w:val="18"/>
    </w:rPr>
  </w:style>
  <w:style w:type="paragraph" w:customStyle="1" w:styleId="affffff3">
    <w:name w:val="图的脚注"/>
    <w:next w:val="affc"/>
    <w:qFormat/>
    <w:rsid w:val="00824566"/>
    <w:pPr>
      <w:widowControl w:val="0"/>
      <w:ind w:leftChars="200" w:left="840" w:hangingChars="200" w:hanging="420"/>
      <w:jc w:val="both"/>
    </w:pPr>
    <w:rPr>
      <w:rFonts w:ascii="宋体"/>
      <w:sz w:val="18"/>
    </w:rPr>
  </w:style>
  <w:style w:type="paragraph" w:customStyle="1" w:styleId="affffff4">
    <w:name w:val="文献分类号"/>
    <w:rsid w:val="00824566"/>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rsid w:val="00824566"/>
    <w:pPr>
      <w:spacing w:beforeLines="0" w:afterLines="0"/>
    </w:pPr>
    <w:rPr>
      <w:rFonts w:ascii="宋体" w:eastAsia="宋体"/>
    </w:rPr>
  </w:style>
  <w:style w:type="paragraph" w:customStyle="1" w:styleId="affffff6">
    <w:name w:val="一级无"/>
    <w:basedOn w:val="a5"/>
    <w:rsid w:val="00824566"/>
    <w:pPr>
      <w:spacing w:beforeLines="0" w:afterLines="0"/>
    </w:pPr>
    <w:rPr>
      <w:rFonts w:ascii="宋体" w:eastAsia="宋体"/>
    </w:rPr>
  </w:style>
  <w:style w:type="paragraph" w:customStyle="1" w:styleId="af7">
    <w:name w:val="正文表标题"/>
    <w:next w:val="affc"/>
    <w:qFormat/>
    <w:rsid w:val="00824566"/>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c"/>
    <w:next w:val="affc"/>
    <w:qFormat/>
    <w:rsid w:val="00824566"/>
    <w:pPr>
      <w:ind w:firstLineChars="0" w:firstLine="0"/>
    </w:pPr>
  </w:style>
  <w:style w:type="paragraph" w:customStyle="1" w:styleId="af4">
    <w:name w:val="正文图标题"/>
    <w:next w:val="affc"/>
    <w:rsid w:val="00824566"/>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0"/>
    <w:qFormat/>
    <w:rsid w:val="00824566"/>
    <w:pPr>
      <w:framePr w:hSpace="181" w:vSpace="181" w:wrap="around" w:vAnchor="text" w:hAnchor="margin" w:xAlign="center" w:y="285"/>
    </w:pPr>
  </w:style>
  <w:style w:type="paragraph" w:customStyle="1" w:styleId="affffff9">
    <w:name w:val="其他实施日期"/>
    <w:basedOn w:val="afffff8"/>
    <w:qFormat/>
    <w:rsid w:val="00824566"/>
    <w:pPr>
      <w:framePr w:wrap="around"/>
    </w:pPr>
  </w:style>
  <w:style w:type="paragraph" w:customStyle="1" w:styleId="23">
    <w:name w:val="封面标准名称2"/>
    <w:basedOn w:val="affffd"/>
    <w:rsid w:val="00824566"/>
    <w:pPr>
      <w:framePr w:wrap="around" w:y="4469"/>
      <w:spacing w:beforeLines="630"/>
    </w:pPr>
  </w:style>
  <w:style w:type="paragraph" w:customStyle="1" w:styleId="24">
    <w:name w:val="封面一致性程度标识2"/>
    <w:basedOn w:val="afffff0"/>
    <w:qFormat/>
    <w:rsid w:val="00824566"/>
    <w:pPr>
      <w:framePr w:wrap="around" w:y="4469"/>
    </w:pPr>
  </w:style>
  <w:style w:type="paragraph" w:customStyle="1" w:styleId="25">
    <w:name w:val="封面标准文稿类别2"/>
    <w:basedOn w:val="afffff1"/>
    <w:qFormat/>
    <w:rsid w:val="00824566"/>
    <w:pPr>
      <w:framePr w:wrap="around" w:y="4469"/>
    </w:pPr>
  </w:style>
  <w:style w:type="paragraph" w:customStyle="1" w:styleId="26">
    <w:name w:val="封面标准文稿编辑信息2"/>
    <w:basedOn w:val="afffff3"/>
    <w:qFormat/>
    <w:rsid w:val="00824566"/>
    <w:pPr>
      <w:framePr w:wrap="around" w:y="4469"/>
    </w:pPr>
  </w:style>
  <w:style w:type="paragraph" w:customStyle="1" w:styleId="13">
    <w:name w:val="正文1"/>
    <w:qFormat/>
    <w:rsid w:val="00824566"/>
    <w:pPr>
      <w:jc w:val="both"/>
    </w:pPr>
    <w:rPr>
      <w:kern w:val="2"/>
      <w:sz w:val="21"/>
      <w:szCs w:val="21"/>
    </w:rPr>
  </w:style>
  <w:style w:type="paragraph" w:styleId="affffffa">
    <w:name w:val="List Paragraph"/>
    <w:basedOn w:val="aff0"/>
    <w:uiPriority w:val="99"/>
    <w:qFormat/>
    <w:rsid w:val="00824566"/>
    <w:pPr>
      <w:ind w:firstLineChars="200" w:firstLine="420"/>
    </w:pPr>
    <w:rPr>
      <w:rFonts w:ascii="Calibri" w:hAnsi="Calibri" w:cs="Calibri"/>
      <w:szCs w:val="21"/>
    </w:rPr>
  </w:style>
  <w:style w:type="character" w:styleId="affffffb">
    <w:name w:val="Placeholder Text"/>
    <w:basedOn w:val="aff1"/>
    <w:uiPriority w:val="99"/>
    <w:unhideWhenUsed/>
    <w:rsid w:val="00824566"/>
    <w:rPr>
      <w:color w:val="808080"/>
    </w:rPr>
  </w:style>
  <w:style w:type="character" w:customStyle="1" w:styleId="Char">
    <w:name w:val="批注文字 Char"/>
    <w:basedOn w:val="aff1"/>
    <w:link w:val="aff6"/>
    <w:qFormat/>
    <w:rsid w:val="00824566"/>
    <w:rPr>
      <w:kern w:val="2"/>
      <w:sz w:val="21"/>
      <w:szCs w:val="24"/>
    </w:rPr>
  </w:style>
  <w:style w:type="character" w:customStyle="1" w:styleId="Char2">
    <w:name w:val="批注主题 Char"/>
    <w:basedOn w:val="Char"/>
    <w:link w:val="affd"/>
    <w:qFormat/>
    <w:rsid w:val="00824566"/>
    <w:rPr>
      <w:b/>
      <w:bCs/>
      <w:kern w:val="2"/>
      <w:sz w:val="21"/>
      <w:szCs w:val="24"/>
    </w:rPr>
  </w:style>
  <w:style w:type="character" w:customStyle="1" w:styleId="Char0">
    <w:name w:val="批注框文本 Char"/>
    <w:basedOn w:val="aff1"/>
    <w:link w:val="aff8"/>
    <w:rsid w:val="008245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pPr>
      <w:widowControl w:val="0"/>
      <w:jc w:val="both"/>
    </w:p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2.bin"/><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2056</Words>
  <Characters>11724</Characters>
  <Application>Microsoft Office Word</Application>
  <DocSecurity>0</DocSecurity>
  <Lines>97</Lines>
  <Paragraphs>27</Paragraphs>
  <ScaleCrop>false</ScaleCrop>
  <Company>zle</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孟德兴</cp:lastModifiedBy>
  <cp:revision>6</cp:revision>
  <dcterms:created xsi:type="dcterms:W3CDTF">2020-08-31T04:28:00Z</dcterms:created>
  <dcterms:modified xsi:type="dcterms:W3CDTF">2020-09-02T09:15:00Z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