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陈吉宁市长在全市安全生产</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电视电话会议上的讲话</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(2021年6月17日)</w:t>
      </w:r>
    </w:p>
    <w:p>
      <w:pPr>
        <w:jc w:val="center"/>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刚才，国务院安全生产委员会召开了全国安全生产电视电话会议，传达了习近平总书记重要指示和李克强总理重要批示精神，刘鹤副总理对做好下半年安全生产工作进行了全面部署，提出了明确要求，王勇国务委员、赵克志国务委员也分别对相关工作作出了安排。现在，我们召开全市安全生产电视电话会议，传达落实全国安全生产电视电话会议精神，对有关工作进行再强调、再动员、再部署。</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张树森同志通报了全市安全生产工作形势，总的来看，情况不容乐观。截至5月底，全市各类生产安全死亡事故起数、死亡人数与2020年和2019年相比，均呈“双上升”态势。2020年情况比较特殊，但与2019年相比出现“双上升”，就说明问题了。各行业领域、各区和北京经济技术开发区几乎全线“飘红”，生产安全事故反弹明显，而且事故起数和死亡人数增速均高于全国平均水平，这暴露出当前我市安全生产工作还有很多不到位的地方，也说明一些地区和部门对安全生产工作抓而不紧、做而不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在距离党的百年华诞不到半个月，各项庆祝活动正在紧锣密鼓筹备之中，北京2022年冬奥会和冬残奥会筹办工作也进入冲刺阶段。当前又正值汛期，高温、暴雨等极端天气多发，不确定因素增多，这些都对安全生产工作提出了挑战。越是特殊关键时期，越要绷紧安全这根弦。各区各部门各单位要坚持以习近平新时代中国特色社会主义思想为指导，深入学习贯彻习近平总书记关于安全生产工作的重要指示精神，牢固树立人民至上、生命至上理念，增强政治敏锐性，对“国之大者”要做到心中有数，全力以赴抓好各项安全工作，坚决防范遏制重特大事故发生。这里，我再强调几点。</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第一，抓紧抓实隐患排查整治。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刘鹤副总理在部署工作时强调，要在几个主要领域开展整治，点了几个主责部门。我市相关部门都要对号入座，按照中央部署要求抓好牵头，制定好工作方案，切实把整治工作做到位。市应急局要做好统筹协调工作。前期，国务院安全生产和消防工作考核巡查组反馈指出，我市部分地区和部门问题隐患挖掘力度不够，对于排查出的治理难度较大、历史遗留问题较多的重大隐患，存在不愿挂账的顾虑，报送数量与体量并不相符，隐患台账以“小问题”为主，重大安全隐患挂账数量较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区各部门各单位对此要有正确认识，我在多个会上讲过，我们不怕发现风险，怕的是视而不见、瞒报不报、风险不在账上。针对国务院考核巡查、明察暗访发现的问题和事故暴露出的风险隐患，要做到心中有数，举一反三、抓紧整改，绝不能让问题隐患躺在账本上，不能躲在账本后“睡大觉”，更不能高高举起、轻轻放下。6月底前，各区各部门各单位要结合安全生产专项整治三年行动部署，对重大问题隐患挂牌督办。市应急局要组织专业力量进行独立排查，发现企业故意瞒报隐患的情况，就要追究责任。我们之前在这方面有过教训，在城市安全隐患治理三年行动的防反弹核查中，有的区上报反弹率为零，但市里检查发现，多少都存在问题，所以要确保所有风险隐患都上账、真整改、不反弹，对假整改假落实的，要严肃问责追责，落实不到位的要进行“补课”，严防隐患演变成事故，坚决打好三年行动攻坚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王勇国务委员在会上专门提到，湖北十堰燃气爆炸事故也涉及到北控集团。这里我强调一下，作为国有企业，必须履行社会责任，一定要严守安全底线。市国资委要全面排查，梳理安全生产重点领域、敏感行业中，还有多少类似的情况，绝对不允许只当大股东，对安全生产一推了之，即使是历史遗留问题，也要负起责任。湖北十堰燃气爆炸事故发生后，我市召开了紧急安全生产工作会，对有关工作作了部署，有几个问题我再点一下。</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一个是液化石油气安全问题。</w:t>
      </w:r>
      <w:r>
        <w:rPr>
          <w:rFonts w:hint="eastAsia" w:ascii="仿宋_GB2312" w:hAnsi="仿宋_GB2312" w:eastAsia="仿宋_GB2312" w:cs="仿宋_GB2312"/>
          <w:sz w:val="32"/>
          <w:szCs w:val="32"/>
        </w:rPr>
        <w:t>这个问题两年前就已经暴露出来了，虽然我们下了很大功夫，开展了四轮整治，但现在心里还是没底。截至5月底，全市共发生爆燃事故14起，造成3人死亡、38人受伤，事故起数和死亡人数都比前两年多。6月15日早上，东南五环大羊坊桥附近发生一起交通事故，在事故车辆内发现了59个液化气罐、其中47个逾期未检验，这意味着还是有非法液化气罐在进入北京市场。公安部门要彻查这些液化气罐到底进入了哪个区、哪个街道、哪些住户和餐馆。一旦发生事故，后果不堪设想。之前发生的西城区西绒线胡同“2-23”事故，也暴露出液化石油气非法运输、非法经营问题，这个漏洞还没有完全堵住。各区各部门各单位要根据各自职责，围绕液化石油气供应、运输、充装、配送、使用的全过程、全要素、全环节，持续开展专项整治。特别是要吸取湖北十堰燃气爆炸事故教训，重点对使用燃气的集贸市场、餐饮等生产经营单位进行全面排查，摸清底数，切实解决影响燃气安全的突出问题，坚决遏制事故多发势头。</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另一个是消防安全问题。</w:t>
      </w:r>
      <w:r>
        <w:rPr>
          <w:rFonts w:hint="eastAsia" w:ascii="仿宋_GB2312" w:hAnsi="仿宋_GB2312" w:eastAsia="仿宋_GB2312" w:cs="仿宋_GB2312"/>
          <w:sz w:val="32"/>
          <w:szCs w:val="32"/>
        </w:rPr>
        <w:t>近年来，我市死亡人数较多的事故基本都是火灾。截至5月底，火灾扑救3920起，居民家庭火灾占全市火灾数量的三分之一，火灾亡人事故中由家庭小火引发的占92%、死亡人数占84%。这个问题要高度重视、研究解决。由电动自行车引发的火灾事故也频繁发生，今年已经发生 172起，其中亡人事故6起、死亡9人，势头增长较快。此外，新型火灾事故也开始露头，比如丰台区“4.16”储能电站火灾事故，暴露出我们在储能电站安全管理方面还存在不足，也要引起重视。下一步，要毫不放松抓好文物古建、大型综合体、高层和地下建筑、旅游景区、交通枢纽、电动自行车等消防安全检查，综合治理化学储能电站、新能源汽车等新业态安全隐患。各基层派出所和基层网格力量关键时刻要发挥作用，检查整改“九小”场所、群租房、“三合一”等存在的消防隐患，严防小火亡人。</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还有就是校园安全问题。</w:t>
      </w:r>
      <w:r>
        <w:rPr>
          <w:rFonts w:hint="eastAsia" w:ascii="仿宋_GB2312" w:hAnsi="仿宋_GB2312" w:eastAsia="仿宋_GB2312" w:cs="仿宋_GB2312"/>
          <w:sz w:val="32"/>
          <w:szCs w:val="32"/>
        </w:rPr>
        <w:t>近期广西、上海等地发生了多起校园安全事件，社会影响极大。我市之前也发生过类似案件，有过深刻教训，大家要引以为戒，严格落实校园安全防护各项工作要求，进一步强化学校安全教育和安全管理，严防校园安全事件发生。此外，道路交通、建筑施工等也是事故多发领域，道路交通领域亡人事故最多，小工地、封闭空间事故不断。要按照全市部署和安全生产专项整治三年行动安排，继续保持高压态势，稳住安全基本盘。</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第二，着力加强督导和执法检查。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近几年的实践来看，督导机制是传导压力、落实责任的有效举措，通过压力传导，让大家真正树牢安全意识。中央对我市有督导，我市也要对各区和街道(乡镇)加强监督指导，关键是要敢于“唱黑脸”，不能你好我好大家好。2019 年,《北京市党政领导干部安全生产责任制实施细则》印发后，市区两级已经建立了安全生产领域的督察制度。刘鹤副总理刚才也指出，在7月15日之前要对全国进行督察，我们要配合好。近期我们还将启动机构改革之后，首次对市级行业部门的督察，有12个综合督察组和4个专项督察组，目的就是为了督促大家进一步增强安全意识，落实安全生产责任，做到防患于未然。要真正发挥好督导机制的实效，通过监督来加强指导，多渠道收集信息、发现问题、查处整改，切实提升安全生产的监管效能。对已发现问题的整改落实情况，也要进行跟踪督办，做到问题整改不到位不放过、安全隐患不消除不放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加强监督指导的同时，也要强化执法检查。近期，新修改的《中华人民共和国安全生产法》明确规定，要加大对违法行为的处罚力度。我市也印发了《关于深化应急管理综合行政执法改革的实施方案》，应急管理综合执法队伍组建后，执法范围将由安全生产扩展到安全生产、防灾减灾救灾和应急救援等应急管理行业领域。目前，区级应急管理综合执法队伍已经正式组建，市级队伍组建工作也在有序推进。接下来，我们要把学习好、贯彻好新修改的《中华人民共和国安全生产法》与深化应急管理综合行政执法改革统筹谋划、协调推进，加强对执法人员的培训。只有执法人员清晰掌握标准，企业才知道正确的要求和做法。如果执法人员对标准模模糊糊，今天一项要求，明天又一项要求，企业就不知所措、无所适从，不会重视这项工作，检查也就失去了意义和效果。要明晰标准和操作规程，既坚持对违法者依法严惩，不手软、不松手，又要在精准执法、精准服务上下更大功夫。</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第三，切实提升基层应急能力。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推进安全生产工作，基础在基层。很多安全生产问题发生在基层，落实责任也要靠基层，所以要着力提升基层应急处置能力，提高发现问题、解决问题的能力和水平。</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一方面，要能够及时发现问题。</w:t>
      </w:r>
      <w:r>
        <w:rPr>
          <w:rFonts w:hint="eastAsia" w:ascii="仿宋_GB2312" w:hAnsi="仿宋_GB2312" w:eastAsia="仿宋_GB2312" w:cs="仿宋_GB2312"/>
          <w:sz w:val="32"/>
          <w:szCs w:val="32"/>
        </w:rPr>
        <w:t>现在街道(乡镇)都有负责安全检查的协管员，定期巡查辖区的企业单位。对协管员一定要加强业务培训，增强责任感，切实提高对风险隐患的识别力、判断力，一旦发现问题苗头能够及时处置。要发挥北京的科技优势，技防措施要跟上，提高物联网、人工智能等技术在安全生产领域的应用，帮助我们准确识别、研判风险，及时预警。现在很多门店都安装了烟感报警、燃气泄露报警等装置，要提高设施设备的使用效果。市应急局要结合实际需要，下更大气力，在安全生产方面研究设置一些强制性的标准、规范、设施，真正提高防范强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安全生产工作点多面广，单靠行政手段是不够的，必须积极引导群众参与进来，帮助我们发现更多问题。像液化气罐非法经营等行为，往往比较隐蔽，要发挥群防群治作用。特别是乡村，经常有些车辆到村里从事非法经营，对此要保持警惕、加强监管。要充分用好12345热线平台，对于接报的涉及安全生产的线索，一定要高度重视，第一时</w:t>
      </w:r>
      <w:r>
        <w:rPr>
          <w:rFonts w:hint="eastAsia" w:ascii="仿宋_GB2312" w:hAnsi="仿宋_GB2312" w:eastAsia="仿宋_GB2312" w:cs="仿宋_GB2312"/>
          <w:sz w:val="32"/>
          <w:szCs w:val="32"/>
          <w:lang w:val="en-US" w:eastAsia="zh-CN"/>
        </w:rPr>
        <w:t>间</w:t>
      </w:r>
      <w:bookmarkStart w:id="0" w:name="_GoBack"/>
      <w:bookmarkEnd w:id="0"/>
      <w:r>
        <w:rPr>
          <w:rFonts w:hint="eastAsia" w:ascii="仿宋_GB2312" w:hAnsi="仿宋_GB2312" w:eastAsia="仿宋_GB2312" w:cs="仿宋_GB2312"/>
          <w:sz w:val="32"/>
          <w:szCs w:val="32"/>
        </w:rPr>
        <w:t>派出力量查验处置，坚决避免酿成事故。</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另一方面，要能够快速处置问题。</w:t>
      </w:r>
      <w:r>
        <w:rPr>
          <w:rFonts w:hint="eastAsia" w:ascii="仿宋_GB2312" w:hAnsi="仿宋_GB2312" w:eastAsia="仿宋_GB2312" w:cs="仿宋_GB2312"/>
          <w:sz w:val="32"/>
          <w:szCs w:val="32"/>
        </w:rPr>
        <w:t>6月16日，王勇国务委员在全国“安全生产宣传咨询日”主场活动上专门强调，有一些事故是在发现隐患后，现场人员要么不知道如何处置，要么按照预案层层报告、层层批复，批复还没到，事故就发生了要赋予一线人员相应的处置权限，遇有安全问题，该疏散的第一时间组织疏散。我们也要梳理一下，哪些情况下的应急指挥和处置权限应该放到一线，一线要有这个决策权，也要有这个能力。此外，我们现在应急处置还有一个问题，就是现场指挥管理人员较多，多个部门全都来到现场，互相之间缺乏协调，导致现场比较混乱。应急管理只能有一个部门牵头，其他部门要听其指挥。去现场的出发点是好的，但是工作要有序，这就需要进行针对性的演练。台上一分钟，台下十年功，要围绕应急处置这个核心环节，做一些真实场景、紧贴实战要求的演练，不要总是依托虚拟场景。要有针对性地做好相关应急准备，进行压力测试，开展实景演练，目的就是要磨练实战水平，做到平时应急、战时应战。</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第四，狠抓安全生产责任落实。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说一千道一万，做好安全生产工作，关键还是责任落实。这个问题我们反复强调，但还是落实不到位，还是有漏洞。当前，我市关于安全生产责任的规章制度已经不少了，包括领导责任、综合监管责任、行业监管责任、企业主体责任等，各方面规定都写得很清楚，但是在落实上还有差距。国务院考核巡查组反馈指出，我市部分企业安全责任意识淡薄，重生产轻安全，仍然存在“嘴上喊着重要、干起来不要”的问题。从近几年的工作来看，抓实安全生产责任，还是要盯住“两端”。</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一端是领导责任。</w:t>
      </w:r>
      <w:r>
        <w:rPr>
          <w:rFonts w:hint="eastAsia" w:ascii="仿宋_GB2312" w:hAnsi="仿宋_GB2312" w:eastAsia="仿宋_GB2312" w:cs="仿宋_GB2312"/>
          <w:sz w:val="32"/>
          <w:szCs w:val="32"/>
        </w:rPr>
        <w:t>“一把手”重视了，安全生产工作各项措施就能更好落实。各区各部门各单位“一把手”要把统筹发展和安全时刻放在心上，把安全生产工作摆在突出重要位置，定要亲自过问、亲自部署、亲自督促落实。针对本辖区本领域存在的突出问题和短板，及时推动制定解决措施，经常开展“四不两直”的检查，把工作压力层层传导下去。在这件事情上，各级领导干部千万不能“击鼓传花”，也不要认为这件事情已经知道了，可以拖几天再解决，往往一拖就拖出问题。此前有几起比较大的亡人事故，都是发现了隐患，但觉得很快就要拆迁了，防范意识有所放松，结果发生了安全事故。对此要保持清醒的认识，今天看到的问题，今天可能就会发生事故，因此今天就要做决策，落实领导责任一定不能往后拖。各级安全生产委员会要发挥统筹协调作用，敢于动真碰硬，综合运用警示约谈、通报曝光、考核巡查等方式，把全市各级领导干部的责任压紧压实。</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另一端是一线责任。</w:t>
      </w:r>
      <w:r>
        <w:rPr>
          <w:rFonts w:hint="eastAsia" w:ascii="仿宋_GB2312" w:hAnsi="仿宋_GB2312" w:eastAsia="仿宋_GB2312" w:cs="仿宋_GB2312"/>
          <w:sz w:val="32"/>
          <w:szCs w:val="32"/>
        </w:rPr>
        <w:t>很多安全生产事故，归根到底都是一线责任落实不到位引起的。据了解，工地上、生产线上临时用工越来越多，熟练工人越来越少，工人普遍年龄偏大，出事的人很多都是45岁以上的，表面看起来是安全生产意识不够、规范训练严重不足，实际上还是一线责任落实不到位，习惯于依靠老办法，针对性的举措不够。前段时间，西城区平安大街发生的一起施工破坏地下电缆事故，造成周边近500户居民用户停电，表面上看是由于作业人员违反操作规程挖掘地面导致，说到底还是责任意识不强。现在平均每周发生一起挖断地下管网的事故，每起都是联合处罚，但仍然控制不住。个别事故虽然存在地下情况不清等客观原因，但绝大多数是由于施工前根本不核账。现在看来，还是处罚得轻、没打到痛处。野蛮施工的单位，工程质量也好不到哪儿去。这个事情不要小看，必须一抓到底。属地、行业监管部门和生产经营单位都要把责任担起来，该落实主体责任的，必须把责任细化、具体化到每个环节、每个岗位、每个人。对责任不落实的企业，绝不能轻描淡写地罚款、批评教育了事，要用好联合惩戒措施，该曝光的要曝光、该处理的要处理。只有基层一线真正重视了，安全生产责任才能真正落实到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最后，再强调一下建党100周年庆祝活动的安全服务保障工作。各区各部门各单位要深刻认识这项任务的极端重要性，进一步把思想和行动统一到市委市政府的部署要求上来，严格落实责任，强化社会面防控，加强分析研判，做好矛盾排查化解，坚决防止极端事件发生。现在正值暑期，食品药品安全管理、极端天气应对等工作也不容忽视。同时，要以最严格的标准抓好疫情防控，坚持“人物同防”，织密扎牢首都疫情防控网。要加强值班值守，确保一旦遇有突发情况能够及时妥善应对。</w:t>
      </w:r>
    </w:p>
    <w:p>
      <w:pPr>
        <w:spacing w:line="560" w:lineRule="exact"/>
        <w:ind w:firstLine="640" w:firstLineChars="200"/>
        <w:rPr>
          <w:rFonts w:eastAsia="仿宋_GB2312"/>
        </w:rPr>
      </w:pPr>
      <w:r>
        <w:rPr>
          <w:rFonts w:hint="eastAsia" w:ascii="仿宋_GB2312" w:hAnsi="仿宋_GB2312" w:eastAsia="仿宋_GB2312" w:cs="仿宋_GB2312"/>
          <w:sz w:val="32"/>
          <w:szCs w:val="32"/>
        </w:rPr>
        <w:t>同志们，我们要牢固树立安全发展理念，严格落实安全生产责任，把各项工作抓实抓细抓好，切实维护首都安全稳定，以防风险、保平安、护稳定的游戏成绩，为建党百年庆祝活动提供有力保障。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513A5"/>
    <w:rsid w:val="00192AE6"/>
    <w:rsid w:val="00266E3A"/>
    <w:rsid w:val="003020E3"/>
    <w:rsid w:val="0044658B"/>
    <w:rsid w:val="0077591D"/>
    <w:rsid w:val="00797329"/>
    <w:rsid w:val="00A17750"/>
    <w:rsid w:val="00AB653B"/>
    <w:rsid w:val="00BA2FCB"/>
    <w:rsid w:val="00C47945"/>
    <w:rsid w:val="00DF09C2"/>
    <w:rsid w:val="00F56031"/>
    <w:rsid w:val="00F614A8"/>
    <w:rsid w:val="02A51B53"/>
    <w:rsid w:val="1D1513A5"/>
    <w:rsid w:val="251E5333"/>
    <w:rsid w:val="341E2CD3"/>
    <w:rsid w:val="35FB4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qFormat/>
    <w:uiPriority w:val="0"/>
    <w:rPr>
      <w:sz w:val="18"/>
      <w:szCs w:val="18"/>
    </w:rPr>
  </w:style>
  <w:style w:type="character" w:customStyle="1" w:styleId="5">
    <w:name w:val="批注框文本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838</Words>
  <Characters>4778</Characters>
  <Lines>39</Lines>
  <Paragraphs>11</Paragraphs>
  <TotalTime>78</TotalTime>
  <ScaleCrop>false</ScaleCrop>
  <LinksUpToDate>false</LinksUpToDate>
  <CharactersWithSpaces>5605</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2021-06-23T01:49:00Z</dcterms:created>
  <dc:creator>孙鑫</dc:creator>
  <cp:lastModifiedBy>Mr.Lr</cp:lastModifiedBy>
  <cp:lastPrinted>2021-06-23T03:06:00Z</cp:lastPrinted>
  <dcterms:modified xsi:type="dcterms:W3CDTF">2024-12-06T02:09:36Z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E839A6BA95694DAFB554889FF39413C6</vt:lpwstr>
  </property>
</Properties>
</file>