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附件：</w:t>
      </w:r>
    </w:p>
    <w:p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报名信息登记表</w:t>
      </w:r>
    </w:p>
    <w:tbl>
      <w:tblPr>
        <w:tblStyle w:val="2"/>
        <w:tblpPr w:leftFromText="180" w:rightFromText="180" w:vertAnchor="text" w:horzAnchor="page" w:tblpXSpec="center" w:tblpY="268"/>
        <w:tblOverlap w:val="never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67"/>
        <w:gridCol w:w="1984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*项目编号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*项目名称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*报名供应商名称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*报名供应商地址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*联系人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*联系人手机号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*邮箱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*采购文件价格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48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*发票信息（普通发票只需填写纳税人识别号）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</w:rPr>
              <w:t>普通发票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*纳税人识别号：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地址、电话：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*购买人（签字）</w:t>
            </w:r>
          </w:p>
        </w:tc>
        <w:tc>
          <w:tcPr>
            <w:tcW w:w="4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声明</w:t>
            </w:r>
          </w:p>
        </w:tc>
        <w:tc>
          <w:tcPr>
            <w:tcW w:w="6627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供应商代表请正确填写电子邮箱。购买文件后，有关项目的任何通知均通过邮件发送，请您及时查收并回复。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所填表格项目名称正确，所填内容正确、属实。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供应商将承担选错登记表、登记信息错误、缺失和因字迹潦草导致登记信息含义不明所带来的一切损失和后果。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*</w:t>
      </w:r>
      <w:r>
        <w:rPr>
          <w:rFonts w:hint="eastAsia" w:ascii="宋体" w:hAnsi="宋体"/>
          <w:b/>
          <w:bCs/>
          <w:sz w:val="24"/>
        </w:rPr>
        <w:t xml:space="preserve"> 以上表格内容均为必填项目</w:t>
      </w:r>
    </w:p>
    <w:p>
      <w:pPr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邮件标题为：公司名称+项目编号</w:t>
      </w:r>
    </w:p>
    <w:p>
      <w:pPr>
        <w:ind w:right="-313" w:rightChars="-149"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采购文件售后不退</w:t>
      </w:r>
    </w:p>
    <w:p>
      <w:pPr>
        <w:spacing w:line="360" w:lineRule="auto"/>
        <w:ind w:firstLine="480" w:firstLineChars="200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账户名称：国信国采（北京）招标咨询有限责任公司</w:t>
      </w:r>
    </w:p>
    <w:p>
      <w:pPr>
        <w:spacing w:line="360" w:lineRule="auto"/>
        <w:ind w:firstLine="480" w:firstLineChars="200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开户行名称：平安银行北京神华支行</w:t>
      </w:r>
    </w:p>
    <w:p>
      <w:pPr>
        <w:spacing w:line="360" w:lineRule="auto"/>
        <w:ind w:firstLine="482" w:firstLineChars="200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b/>
          <w:bCs/>
          <w:kern w:val="0"/>
          <w:sz w:val="24"/>
        </w:rPr>
        <w:t>账      号：</w:t>
      </w:r>
      <w:r>
        <w:rPr>
          <w:rFonts w:ascii="宋体" w:hAnsi="宋体" w:cs="黑体"/>
          <w:b/>
          <w:bCs/>
          <w:kern w:val="0"/>
          <w:sz w:val="24"/>
        </w:rPr>
        <w:t>30206095007313</w:t>
      </w:r>
      <w:r>
        <w:rPr>
          <w:rFonts w:hint="eastAsia" w:ascii="宋体" w:hAnsi="宋体" w:cs="黑体"/>
          <w:kern w:val="0"/>
          <w:sz w:val="24"/>
        </w:rPr>
        <w:t>；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kern w:val="0"/>
          <w:sz w:val="24"/>
        </w:rPr>
      </w:pPr>
      <w:r>
        <w:rPr>
          <w:rFonts w:hint="eastAsia" w:ascii="宋体" w:hAnsi="宋体" w:cs="黑体"/>
          <w:b/>
          <w:bCs/>
          <w:kern w:val="0"/>
          <w:sz w:val="24"/>
        </w:rPr>
        <w:t>请供应商在汇款时务必注明项目的项目编号及款项用途，否则，因款项用途不明导致响应无效等后果由供应商自行承担。</w:t>
      </w:r>
    </w:p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2020-07-08T08:10:06Z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