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6AB" w:rsidRPr="008A16AB" w:rsidRDefault="008A16AB" w:rsidP="00873576">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首都博物馆</w:t>
      </w:r>
      <w:r w:rsidR="00C3753D" w:rsidRPr="00C243A9">
        <w:rPr>
          <w:rFonts w:ascii="方正小标宋简体" w:eastAsia="方正小标宋简体" w:hint="eastAsia"/>
          <w:color w:val="000000"/>
          <w:sz w:val="44"/>
          <w:szCs w:val="44"/>
        </w:rPr>
        <w:t>2024年度单位预算信息公开</w:t>
      </w:r>
    </w:p>
    <w:p w:rsidR="008A16AB" w:rsidRDefault="008A16AB" w:rsidP="008A16AB">
      <w:pPr>
        <w:spacing w:line="560" w:lineRule="exact"/>
        <w:jc w:val="center"/>
        <w:rPr>
          <w:rFonts w:ascii="方正小标宋简体" w:eastAsia="方正小标宋简体"/>
          <w:color w:val="000000"/>
          <w:sz w:val="32"/>
          <w:szCs w:val="32"/>
        </w:rPr>
      </w:pPr>
    </w:p>
    <w:p w:rsidR="008A16AB" w:rsidRPr="008A16AB" w:rsidRDefault="00C3753D" w:rsidP="008A16AB">
      <w:pPr>
        <w:spacing w:line="560" w:lineRule="exact"/>
        <w:jc w:val="center"/>
        <w:rPr>
          <w:rFonts w:ascii="方正小标宋简体" w:eastAsia="方正小标宋简体"/>
          <w:color w:val="000000"/>
          <w:sz w:val="32"/>
          <w:szCs w:val="32"/>
        </w:rPr>
      </w:pPr>
      <w:r w:rsidRPr="00C243A9">
        <w:rPr>
          <w:rFonts w:ascii="方正小标宋简体" w:eastAsia="方正小标宋简体" w:hint="eastAsia"/>
          <w:color w:val="000000"/>
          <w:sz w:val="32"/>
          <w:szCs w:val="32"/>
        </w:rPr>
        <w:t>目   录</w:t>
      </w:r>
    </w:p>
    <w:p w:rsidR="00C3753D" w:rsidRPr="00D858B1" w:rsidRDefault="00C3753D" w:rsidP="00C3753D">
      <w:pPr>
        <w:spacing w:line="240" w:lineRule="exact"/>
        <w:jc w:val="center"/>
        <w:rPr>
          <w:rFonts w:ascii="方正小标宋简体" w:eastAsia="方正小标宋简体"/>
          <w:color w:val="000000"/>
          <w:sz w:val="32"/>
          <w:szCs w:val="32"/>
        </w:rPr>
      </w:pPr>
    </w:p>
    <w:p w:rsidR="00C3753D" w:rsidRPr="00C243A9" w:rsidRDefault="00C3753D" w:rsidP="00C3753D">
      <w:pPr>
        <w:spacing w:line="560" w:lineRule="exact"/>
        <w:rPr>
          <w:rFonts w:ascii="黑体" w:eastAsia="黑体" w:hAnsi="黑体" w:cs="黑体"/>
          <w:color w:val="000000"/>
          <w:sz w:val="32"/>
          <w:szCs w:val="32"/>
        </w:rPr>
      </w:pPr>
      <w:r w:rsidRPr="00C243A9">
        <w:rPr>
          <w:rFonts w:ascii="黑体" w:eastAsia="黑体" w:hAnsi="黑体" w:cs="黑体" w:hint="eastAsia"/>
          <w:color w:val="000000"/>
          <w:sz w:val="32"/>
          <w:szCs w:val="32"/>
        </w:rPr>
        <w:t xml:space="preserve">第一部分 </w:t>
      </w:r>
      <w:r w:rsidRPr="00D858B1">
        <w:rPr>
          <w:rFonts w:ascii="黑体" w:eastAsia="黑体" w:hAnsi="黑体" w:cs="黑体" w:hint="eastAsia"/>
          <w:color w:val="000000"/>
          <w:sz w:val="32"/>
          <w:szCs w:val="32"/>
        </w:rPr>
        <w:t>2024</w:t>
      </w:r>
      <w:r w:rsidRPr="00C243A9">
        <w:rPr>
          <w:rFonts w:ascii="黑体" w:eastAsia="黑体" w:hAnsi="黑体" w:cs="黑体" w:hint="eastAsia"/>
          <w:color w:val="000000"/>
          <w:sz w:val="32"/>
          <w:szCs w:val="32"/>
        </w:rPr>
        <w:t>年度单位预算情况说明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lang w:val="en"/>
        </w:rPr>
      </w:pPr>
      <w:r w:rsidRPr="00C243A9">
        <w:rPr>
          <w:rFonts w:ascii="仿宋_GB2312" w:eastAsia="仿宋_GB2312" w:hAnsi="仿宋_GB2312" w:cs="仿宋_GB2312" w:hint="eastAsia"/>
          <w:color w:val="000000"/>
          <w:sz w:val="32"/>
          <w:szCs w:val="32"/>
        </w:rPr>
        <w:t>一、单位情况说明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rPr>
      </w:pPr>
      <w:r w:rsidRPr="00C243A9">
        <w:rPr>
          <w:rFonts w:ascii="仿宋_GB2312" w:eastAsia="仿宋_GB2312" w:hAnsi="仿宋_GB2312" w:cs="仿宋_GB2312" w:hint="eastAsia"/>
          <w:color w:val="000000"/>
          <w:sz w:val="32"/>
          <w:szCs w:val="32"/>
        </w:rPr>
        <w:t>二、收入预算情况说明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rPr>
      </w:pPr>
      <w:r w:rsidRPr="00C243A9">
        <w:rPr>
          <w:rFonts w:ascii="仿宋_GB2312" w:eastAsia="仿宋_GB2312" w:hAnsi="仿宋_GB2312" w:cs="仿宋_GB2312" w:hint="eastAsia"/>
          <w:color w:val="000000"/>
          <w:sz w:val="32"/>
          <w:szCs w:val="32"/>
        </w:rPr>
        <w:t>三、支出预算情况说明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rPr>
      </w:pPr>
      <w:r w:rsidRPr="00C243A9">
        <w:rPr>
          <w:rFonts w:ascii="仿宋_GB2312" w:eastAsia="仿宋_GB2312" w:hAnsi="仿宋_GB2312" w:cs="仿宋_GB2312" w:hint="eastAsia"/>
          <w:color w:val="000000"/>
          <w:sz w:val="32"/>
          <w:szCs w:val="32"/>
        </w:rPr>
        <w:t>四、财政拨款“三公”经费预算情况说明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rPr>
      </w:pPr>
      <w:r w:rsidRPr="00C243A9">
        <w:rPr>
          <w:rFonts w:ascii="仿宋_GB2312" w:eastAsia="仿宋_GB2312" w:hAnsi="仿宋_GB2312" w:cs="仿宋_GB2312" w:hint="eastAsia"/>
          <w:color w:val="000000"/>
          <w:sz w:val="32"/>
          <w:szCs w:val="32"/>
        </w:rPr>
        <w:t>五、其他情况说明</w:t>
      </w:r>
    </w:p>
    <w:p w:rsidR="00C3753D" w:rsidRPr="00C243A9" w:rsidRDefault="00C3753D" w:rsidP="00C3753D">
      <w:pPr>
        <w:spacing w:line="560" w:lineRule="exact"/>
        <w:ind w:firstLineChars="200" w:firstLine="640"/>
        <w:rPr>
          <w:rFonts w:ascii="仿宋_GB2312" w:eastAsia="仿宋_GB2312" w:hAnsi="仿宋_GB2312" w:cs="仿宋_GB2312"/>
          <w:color w:val="000000"/>
          <w:sz w:val="32"/>
          <w:szCs w:val="32"/>
        </w:rPr>
      </w:pPr>
      <w:r w:rsidRPr="00C243A9">
        <w:rPr>
          <w:rFonts w:ascii="仿宋_GB2312" w:eastAsia="仿宋_GB2312" w:hAnsi="仿宋_GB2312" w:cs="仿宋_GB2312" w:hint="eastAsia"/>
          <w:color w:val="000000"/>
          <w:sz w:val="32"/>
          <w:szCs w:val="32"/>
        </w:rPr>
        <w:t>六、名词解释</w:t>
      </w:r>
    </w:p>
    <w:p w:rsidR="00C3753D" w:rsidRPr="00C243A9" w:rsidRDefault="00C3753D" w:rsidP="00C3753D">
      <w:pPr>
        <w:spacing w:line="560" w:lineRule="exact"/>
        <w:rPr>
          <w:rFonts w:ascii="黑体" w:eastAsia="黑体" w:hAnsi="黑体" w:cs="黑体"/>
          <w:color w:val="000000"/>
          <w:sz w:val="32"/>
          <w:szCs w:val="32"/>
        </w:rPr>
      </w:pPr>
      <w:r w:rsidRPr="00C243A9">
        <w:rPr>
          <w:rFonts w:ascii="黑体" w:eastAsia="黑体" w:hAnsi="黑体" w:cs="黑体" w:hint="eastAsia"/>
          <w:color w:val="000000"/>
          <w:sz w:val="32"/>
          <w:szCs w:val="32"/>
        </w:rPr>
        <w:t xml:space="preserve">第二部分 </w:t>
      </w:r>
      <w:r w:rsidRPr="00D858B1">
        <w:rPr>
          <w:rFonts w:ascii="黑体" w:eastAsia="黑体" w:hAnsi="黑体" w:cs="黑体" w:hint="eastAsia"/>
          <w:color w:val="000000"/>
          <w:sz w:val="32"/>
          <w:szCs w:val="32"/>
        </w:rPr>
        <w:t>2024</w:t>
      </w:r>
      <w:r w:rsidRPr="00C243A9">
        <w:rPr>
          <w:rFonts w:ascii="黑体" w:eastAsia="黑体" w:hAnsi="黑体" w:cs="黑体" w:hint="eastAsia"/>
          <w:color w:val="000000"/>
          <w:sz w:val="32"/>
          <w:szCs w:val="32"/>
        </w:rPr>
        <w:t>年度单位预算报表</w:t>
      </w:r>
    </w:p>
    <w:p w:rsidR="00C3753D" w:rsidRPr="00C243A9" w:rsidRDefault="00C3753D" w:rsidP="00C375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一、收支总表</w:t>
      </w:r>
    </w:p>
    <w:p w:rsidR="00C3753D" w:rsidRPr="00C243A9" w:rsidRDefault="00C3753D" w:rsidP="00C3753D">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 xml:space="preserve">    二、收入总表    </w:t>
      </w:r>
    </w:p>
    <w:p w:rsidR="00C3753D" w:rsidRPr="00C243A9" w:rsidRDefault="00C3753D" w:rsidP="00C375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三、支出总表</w:t>
      </w:r>
    </w:p>
    <w:p w:rsidR="00C3753D" w:rsidRPr="00C243A9" w:rsidRDefault="00C3753D" w:rsidP="00C375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四、项目支出表</w:t>
      </w:r>
    </w:p>
    <w:p w:rsidR="00C3753D" w:rsidRPr="00C243A9" w:rsidRDefault="00C3753D" w:rsidP="00C375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五、政府采购预算明细表</w:t>
      </w:r>
    </w:p>
    <w:p w:rsidR="00C3753D" w:rsidRPr="00C243A9" w:rsidRDefault="00C3753D" w:rsidP="00C375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六、财政拨款收支总表</w:t>
      </w:r>
    </w:p>
    <w:p w:rsidR="00C3753D" w:rsidRPr="00C243A9" w:rsidRDefault="00C3753D" w:rsidP="00C3753D">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 xml:space="preserve">    七、一般公共预算财政拨款支出表</w:t>
      </w:r>
    </w:p>
    <w:p w:rsidR="00C3753D" w:rsidRPr="00C243A9" w:rsidRDefault="00C3753D" w:rsidP="00C3753D">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C243A9">
        <w:rPr>
          <w:rFonts w:ascii="仿宋_GB2312" w:eastAsia="仿宋_GB2312" w:hAnsi="仿宋_GB2312" w:cs="仿宋_GB2312" w:hint="eastAsia"/>
          <w:color w:val="000000"/>
          <w:kern w:val="0"/>
          <w:sz w:val="32"/>
          <w:szCs w:val="32"/>
          <w:lang w:val="zh-CN"/>
        </w:rPr>
        <w:t xml:space="preserve">    </w:t>
      </w:r>
      <w:r w:rsidRPr="00C243A9">
        <w:rPr>
          <w:rFonts w:ascii="仿宋_GB2312" w:eastAsia="仿宋_GB2312" w:hAnsi="仿宋_GB2312" w:cs="仿宋_GB2312" w:hint="eastAsia"/>
          <w:color w:val="000000"/>
          <w:spacing w:val="-16"/>
          <w:kern w:val="0"/>
          <w:sz w:val="32"/>
          <w:szCs w:val="32"/>
          <w:lang w:val="zh-CN"/>
        </w:rPr>
        <w:t>八、一般公共预算财政拨款基本支出表</w:t>
      </w:r>
    </w:p>
    <w:p w:rsidR="00C3753D" w:rsidRPr="00C243A9" w:rsidRDefault="00C3753D" w:rsidP="00C375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九、政府性基金预算财政拨款支出表</w:t>
      </w:r>
    </w:p>
    <w:p w:rsidR="00C3753D" w:rsidRPr="00C243A9" w:rsidRDefault="00C3753D" w:rsidP="00C3753D">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C243A9">
        <w:rPr>
          <w:rFonts w:ascii="仿宋_GB2312" w:eastAsia="仿宋_GB2312" w:hAnsi="仿宋_GB2312" w:cs="仿宋_GB2312" w:hint="eastAsia"/>
          <w:color w:val="000000"/>
          <w:kern w:val="0"/>
          <w:sz w:val="32"/>
          <w:szCs w:val="32"/>
          <w:lang w:val="zh-CN"/>
        </w:rPr>
        <w:t>十、国有资本经营预算财政拨款支出表</w:t>
      </w:r>
    </w:p>
    <w:p w:rsidR="00C3753D" w:rsidRPr="00C243A9" w:rsidRDefault="00C3753D" w:rsidP="00C3753D">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spacing w:val="-16"/>
          <w:kern w:val="0"/>
          <w:sz w:val="32"/>
          <w:szCs w:val="32"/>
          <w:lang w:val="zh-CN"/>
        </w:rPr>
        <w:t>十一、财政拨款</w:t>
      </w:r>
      <w:r w:rsidRPr="00C243A9">
        <w:rPr>
          <w:rFonts w:ascii="仿宋_GB2312" w:eastAsia="仿宋_GB2312" w:hAnsi="仿宋_GB2312" w:cs="仿宋_GB2312" w:hint="eastAsia"/>
          <w:color w:val="000000"/>
          <w:kern w:val="0"/>
          <w:sz w:val="32"/>
          <w:szCs w:val="32"/>
          <w:lang w:val="zh-CN"/>
        </w:rPr>
        <w:t>“三公”经费支出表</w:t>
      </w:r>
    </w:p>
    <w:p w:rsidR="00C3753D" w:rsidRPr="00C243A9" w:rsidRDefault="00C3753D" w:rsidP="00C3753D">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spacing w:val="-18"/>
          <w:kern w:val="0"/>
          <w:sz w:val="32"/>
          <w:szCs w:val="32"/>
          <w:lang w:val="zh-CN"/>
        </w:rPr>
        <w:t>十</w:t>
      </w:r>
      <w:r w:rsidRPr="00C243A9">
        <w:rPr>
          <w:rFonts w:ascii="仿宋_GB2312" w:eastAsia="仿宋_GB2312" w:hAnsi="仿宋_GB2312" w:cs="仿宋_GB2312" w:hint="eastAsia"/>
          <w:color w:val="000000"/>
          <w:kern w:val="0"/>
          <w:sz w:val="32"/>
          <w:szCs w:val="32"/>
          <w:lang w:val="zh-CN"/>
        </w:rPr>
        <w:t>二、政府购买服务预算财政拨款明细表</w:t>
      </w:r>
    </w:p>
    <w:p w:rsidR="00C3753D" w:rsidRPr="00873576" w:rsidRDefault="00C3753D" w:rsidP="0087357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243A9">
        <w:rPr>
          <w:rFonts w:ascii="仿宋_GB2312" w:eastAsia="仿宋_GB2312" w:hAnsi="仿宋_GB2312" w:cs="仿宋_GB2312" w:hint="eastAsia"/>
          <w:color w:val="000000"/>
          <w:kern w:val="0"/>
          <w:sz w:val="32"/>
          <w:szCs w:val="32"/>
          <w:lang w:val="zh-CN"/>
        </w:rPr>
        <w:t>十三、项目支出绩效目标表</w:t>
      </w:r>
    </w:p>
    <w:p w:rsidR="00C3753D" w:rsidRPr="00C243A9" w:rsidRDefault="00C3753D" w:rsidP="00C3753D">
      <w:pPr>
        <w:spacing w:line="560" w:lineRule="exact"/>
        <w:jc w:val="center"/>
        <w:rPr>
          <w:rFonts w:ascii="方正小标宋简体" w:eastAsia="方正小标宋简体"/>
          <w:color w:val="000000"/>
          <w:sz w:val="32"/>
          <w:szCs w:val="32"/>
        </w:rPr>
      </w:pPr>
      <w:r w:rsidRPr="00C243A9">
        <w:rPr>
          <w:rFonts w:ascii="方正小标宋简体" w:eastAsia="方正小标宋简体" w:hint="eastAsia"/>
          <w:color w:val="000000"/>
          <w:sz w:val="36"/>
          <w:szCs w:val="36"/>
        </w:rPr>
        <w:lastRenderedPageBreak/>
        <w:t>第一部分  2024年度单位预算情况说明</w:t>
      </w:r>
    </w:p>
    <w:p w:rsidR="00C3753D" w:rsidRPr="00C243A9" w:rsidRDefault="00C3753D" w:rsidP="00C3753D">
      <w:pPr>
        <w:spacing w:line="360" w:lineRule="auto"/>
        <w:rPr>
          <w:rFonts w:ascii="仿宋_GB2312" w:eastAsia="仿宋_GB2312"/>
          <w:color w:val="000000"/>
          <w:sz w:val="32"/>
          <w:szCs w:val="32"/>
        </w:rPr>
      </w:pPr>
    </w:p>
    <w:p w:rsidR="00C3753D" w:rsidRPr="00C243A9" w:rsidRDefault="00C3753D" w:rsidP="00C3753D">
      <w:pPr>
        <w:spacing w:line="560" w:lineRule="exact"/>
        <w:ind w:firstLineChars="200" w:firstLine="640"/>
        <w:rPr>
          <w:rFonts w:ascii="黑体" w:eastAsia="黑体"/>
          <w:color w:val="000000"/>
          <w:sz w:val="32"/>
          <w:szCs w:val="32"/>
        </w:rPr>
      </w:pPr>
      <w:r w:rsidRPr="00C243A9">
        <w:rPr>
          <w:rFonts w:ascii="黑体" w:eastAsia="黑体" w:hint="eastAsia"/>
          <w:color w:val="000000"/>
          <w:sz w:val="32"/>
          <w:szCs w:val="32"/>
        </w:rPr>
        <w:t>一、单位情况说明</w:t>
      </w:r>
    </w:p>
    <w:p w:rsidR="00C3753D" w:rsidRDefault="00C3753D" w:rsidP="008A16AB">
      <w:pPr>
        <w:spacing w:line="560" w:lineRule="exact"/>
        <w:ind w:firstLineChars="200" w:firstLine="640"/>
        <w:rPr>
          <w:rFonts w:ascii="楷体_GB2312" w:eastAsia="楷体_GB2312"/>
          <w:color w:val="000000"/>
          <w:sz w:val="32"/>
          <w:szCs w:val="32"/>
        </w:rPr>
      </w:pPr>
      <w:r w:rsidRPr="00C243A9">
        <w:rPr>
          <w:rFonts w:ascii="楷体_GB2312" w:eastAsia="楷体_GB2312" w:hint="eastAsia"/>
          <w:color w:val="000000"/>
          <w:sz w:val="32"/>
          <w:szCs w:val="32"/>
        </w:rPr>
        <w:t>（一）本单位性质、职责等情况</w:t>
      </w:r>
    </w:p>
    <w:p w:rsidR="008A16AB" w:rsidRPr="001241DC" w:rsidRDefault="008A16AB" w:rsidP="008A16AB">
      <w:pPr>
        <w:pStyle w:val="2"/>
        <w:spacing w:before="0" w:after="0" w:line="560" w:lineRule="exact"/>
        <w:rPr>
          <w:rFonts w:ascii="仿宋_GB2312" w:eastAsia="仿宋_GB2312" w:hAnsi="仿宋"/>
          <w:b w:val="0"/>
        </w:rPr>
      </w:pPr>
      <w:r>
        <w:rPr>
          <w:rFonts w:hint="eastAsia"/>
        </w:rPr>
        <w:t xml:space="preserve"> </w:t>
      </w:r>
      <w:r>
        <w:t xml:space="preserve">   </w:t>
      </w:r>
      <w:r w:rsidRPr="001241DC">
        <w:rPr>
          <w:rFonts w:ascii="仿宋_GB2312" w:eastAsia="仿宋_GB2312" w:hAnsi="仿宋" w:hint="eastAsia"/>
          <w:b w:val="0"/>
        </w:rPr>
        <w:t>首都博物馆是北京市文物局下属全额拨款事业单位，国家一级博物馆，国家4A级旅游景区,全国爱国主义教育示范基地，全国科普教育基地，首批打造铸牢中华民族共同体意识教育实践基地，主要职能包括：文物收藏、保护与研究，举办陈列展览，对公众特别是广大青少年传播知识和开展爱国主义教育。随着各分支机构的并入，首都博物馆增加了古代建筑保护、研究与修缮，首批非物质文化遗产“京音乐”的保护、研究与传承，北京名人故居保护、研究以及北京传统民居的保护与利用等全新职能。</w:t>
      </w:r>
    </w:p>
    <w:p w:rsidR="008A16AB" w:rsidRDefault="00C3753D" w:rsidP="008A16AB">
      <w:pPr>
        <w:spacing w:line="560" w:lineRule="exact"/>
        <w:ind w:firstLineChars="200" w:firstLine="640"/>
        <w:rPr>
          <w:rFonts w:ascii="楷体_GB2312" w:eastAsia="楷体_GB2312"/>
          <w:color w:val="000000"/>
          <w:sz w:val="32"/>
          <w:szCs w:val="32"/>
        </w:rPr>
      </w:pPr>
      <w:r w:rsidRPr="00C243A9">
        <w:rPr>
          <w:rFonts w:ascii="楷体_GB2312" w:eastAsia="楷体_GB2312" w:hint="eastAsia"/>
          <w:color w:val="000000"/>
          <w:sz w:val="32"/>
          <w:szCs w:val="32"/>
        </w:rPr>
        <w:t>（二）机构设置情况</w:t>
      </w:r>
    </w:p>
    <w:p w:rsidR="008A16AB" w:rsidRPr="001241DC" w:rsidRDefault="008A16AB" w:rsidP="008A16AB">
      <w:pPr>
        <w:spacing w:line="560" w:lineRule="exact"/>
        <w:ind w:firstLineChars="200" w:firstLine="640"/>
        <w:rPr>
          <w:rFonts w:ascii="仿宋_GB2312" w:eastAsia="仿宋_GB2312" w:hAnsi="仿宋"/>
          <w:color w:val="000000"/>
          <w:sz w:val="32"/>
          <w:szCs w:val="32"/>
        </w:rPr>
      </w:pPr>
      <w:r w:rsidRPr="001241DC">
        <w:rPr>
          <w:rFonts w:ascii="仿宋_GB2312" w:eastAsia="仿宋_GB2312" w:hAnsi="仿宋" w:hint="eastAsia"/>
          <w:color w:val="000000"/>
          <w:sz w:val="32"/>
          <w:szCs w:val="32"/>
        </w:rPr>
        <w:t>根据《中共北京市委机构编制委员会办公室关于重新核定首都博物馆内设机构的批复》（京编办复[2022]101号），同意在撤销首都博物馆现有12个内设机构的基础上，重新核定8个正处级内设机构，即：办公室、藏品部、保护部、展览部、公众服务部、安全技术部、党建人事部、财务管理部。</w:t>
      </w:r>
    </w:p>
    <w:p w:rsidR="008A16AB" w:rsidRPr="001241DC" w:rsidRDefault="008A16AB" w:rsidP="008A16AB">
      <w:pPr>
        <w:spacing w:line="560" w:lineRule="exact"/>
        <w:ind w:firstLineChars="200" w:firstLine="640"/>
        <w:rPr>
          <w:rFonts w:ascii="仿宋_GB2312" w:eastAsia="仿宋_GB2312" w:hAnsi="仿宋"/>
          <w:color w:val="000000"/>
          <w:sz w:val="32"/>
          <w:szCs w:val="32"/>
        </w:rPr>
      </w:pPr>
      <w:r w:rsidRPr="001241DC">
        <w:rPr>
          <w:rFonts w:ascii="仿宋_GB2312" w:eastAsia="仿宋_GB2312" w:hAnsi="仿宋" w:hint="eastAsia"/>
          <w:color w:val="000000"/>
          <w:sz w:val="32"/>
          <w:szCs w:val="32"/>
        </w:rPr>
        <w:t>根据《中共北京市委机构编制委员会关于设立北京大运河博物馆（首都博物馆东馆）筹备处的批复》，同意设立北京大运河博物馆（首都博物馆东馆）筹备处，为首都博物馆分支机构，机构规格正处级。主要职责为：承担北京大运河博</w:t>
      </w:r>
      <w:r w:rsidRPr="001241DC">
        <w:rPr>
          <w:rFonts w:ascii="仿宋_GB2312" w:eastAsia="仿宋_GB2312" w:hAnsi="仿宋" w:hint="eastAsia"/>
          <w:color w:val="000000"/>
          <w:sz w:val="32"/>
          <w:szCs w:val="32"/>
        </w:rPr>
        <w:lastRenderedPageBreak/>
        <w:t>物馆（首都博物馆东馆）的藏品征集、陈列布展、信息化基础建设等开馆筹备工作。</w:t>
      </w:r>
    </w:p>
    <w:p w:rsidR="00C3753D" w:rsidRPr="00C243A9" w:rsidRDefault="00C3753D" w:rsidP="008A16AB">
      <w:pPr>
        <w:spacing w:line="560" w:lineRule="exact"/>
        <w:ind w:firstLineChars="200" w:firstLine="640"/>
        <w:rPr>
          <w:rFonts w:ascii="楷体_GB2312" w:eastAsia="楷体_GB2312"/>
          <w:color w:val="000000"/>
          <w:sz w:val="32"/>
          <w:szCs w:val="32"/>
        </w:rPr>
      </w:pPr>
      <w:r w:rsidRPr="00C243A9">
        <w:rPr>
          <w:rFonts w:ascii="楷体_GB2312" w:eastAsia="楷体_GB2312" w:hint="eastAsia"/>
          <w:color w:val="000000"/>
          <w:sz w:val="32"/>
          <w:szCs w:val="32"/>
        </w:rPr>
        <w:t>（三）人员编制及实有情况</w:t>
      </w:r>
    </w:p>
    <w:p w:rsidR="008A16AB" w:rsidRPr="001241DC" w:rsidRDefault="008A16AB" w:rsidP="008A16AB">
      <w:pPr>
        <w:suppressAutoHyphens/>
        <w:spacing w:line="560" w:lineRule="exact"/>
        <w:ind w:firstLineChars="200" w:firstLine="640"/>
        <w:rPr>
          <w:rFonts w:ascii="仿宋_GB2312" w:eastAsia="仿宋_GB2312" w:hAnsi="仿宋" w:cs="Times New Roman"/>
          <w:color w:val="000000"/>
          <w:sz w:val="32"/>
          <w:szCs w:val="32"/>
        </w:rPr>
      </w:pPr>
      <w:r w:rsidRPr="001241DC">
        <w:rPr>
          <w:rFonts w:ascii="仿宋_GB2312" w:eastAsia="仿宋_GB2312" w:hAnsi="仿宋" w:cs="Times New Roman" w:hint="eastAsia"/>
          <w:color w:val="000000"/>
          <w:sz w:val="32"/>
          <w:szCs w:val="32"/>
        </w:rPr>
        <w:t>首都博物馆行政编制0人，实有人数0人；事业编制314</w:t>
      </w:r>
    </w:p>
    <w:p w:rsidR="00873576" w:rsidRPr="001241DC" w:rsidRDefault="008A16AB" w:rsidP="008A16AB">
      <w:pPr>
        <w:suppressAutoHyphens/>
        <w:spacing w:line="560" w:lineRule="exact"/>
        <w:rPr>
          <w:rFonts w:ascii="仿宋_GB2312" w:eastAsia="仿宋_GB2312" w:hAnsi="仿宋" w:cs="Times New Roman"/>
          <w:sz w:val="32"/>
          <w:szCs w:val="32"/>
        </w:rPr>
      </w:pPr>
      <w:r w:rsidRPr="001241DC">
        <w:rPr>
          <w:rFonts w:ascii="仿宋_GB2312" w:eastAsia="仿宋_GB2312" w:hAnsi="仿宋" w:cs="Times New Roman" w:hint="eastAsia"/>
          <w:color w:val="000000"/>
          <w:sz w:val="32"/>
          <w:szCs w:val="32"/>
        </w:rPr>
        <w:t>人，实有人数261人；</w:t>
      </w:r>
      <w:r w:rsidRPr="001241DC">
        <w:rPr>
          <w:rFonts w:ascii="仿宋_GB2312" w:eastAsia="仿宋_GB2312" w:hAnsi="仿宋" w:cs="Times New Roman" w:hint="eastAsia"/>
          <w:sz w:val="32"/>
          <w:szCs w:val="32"/>
        </w:rPr>
        <w:t>其他聘用人员</w:t>
      </w:r>
      <w:r w:rsidR="005639C3">
        <w:rPr>
          <w:rFonts w:ascii="仿宋_GB2312" w:eastAsia="仿宋_GB2312" w:hAnsi="仿宋" w:cs="Times New Roman"/>
          <w:sz w:val="32"/>
          <w:szCs w:val="32"/>
        </w:rPr>
        <w:t>0</w:t>
      </w:r>
      <w:r w:rsidRPr="001241DC">
        <w:rPr>
          <w:rFonts w:ascii="仿宋_GB2312" w:eastAsia="仿宋_GB2312" w:hAnsi="仿宋" w:cs="Times New Roman" w:hint="eastAsia"/>
          <w:sz w:val="32"/>
          <w:szCs w:val="32"/>
        </w:rPr>
        <w:t>人；</w:t>
      </w:r>
      <w:bookmarkStart w:id="0" w:name="_GoBack"/>
      <w:bookmarkEnd w:id="0"/>
    </w:p>
    <w:p w:rsidR="008A16AB" w:rsidRPr="001241DC" w:rsidRDefault="008A16AB" w:rsidP="00873576">
      <w:pPr>
        <w:suppressAutoHyphens/>
        <w:spacing w:line="560" w:lineRule="exact"/>
        <w:ind w:firstLineChars="200" w:firstLine="640"/>
        <w:rPr>
          <w:rFonts w:ascii="仿宋_GB2312" w:eastAsia="仿宋_GB2312" w:hAnsi="仿宋" w:cs="Times New Roman"/>
          <w:sz w:val="32"/>
          <w:szCs w:val="32"/>
        </w:rPr>
      </w:pPr>
      <w:r w:rsidRPr="001241DC">
        <w:rPr>
          <w:rFonts w:ascii="仿宋_GB2312" w:eastAsia="仿宋_GB2312" w:hAnsi="仿宋" w:cs="Times New Roman" w:hint="eastAsia"/>
          <w:sz w:val="32"/>
          <w:szCs w:val="32"/>
        </w:rPr>
        <w:t>离退休人员117人，其中：离休1人，退休116人。</w:t>
      </w:r>
    </w:p>
    <w:p w:rsidR="008A16AB" w:rsidRDefault="00C3753D" w:rsidP="00C3753D">
      <w:pPr>
        <w:spacing w:line="560" w:lineRule="exact"/>
        <w:ind w:firstLineChars="200" w:firstLine="640"/>
        <w:rPr>
          <w:rFonts w:ascii="仿宋_GB2312" w:eastAsia="仿宋_GB2312"/>
          <w:color w:val="000000"/>
          <w:sz w:val="32"/>
          <w:szCs w:val="32"/>
        </w:rPr>
      </w:pPr>
      <w:r w:rsidRPr="00C243A9">
        <w:rPr>
          <w:rFonts w:ascii="黑体" w:eastAsia="黑体" w:hint="eastAsia"/>
          <w:color w:val="000000"/>
          <w:sz w:val="32"/>
          <w:szCs w:val="32"/>
        </w:rPr>
        <w:t>二、收入预算情况说明</w:t>
      </w:r>
    </w:p>
    <w:p w:rsidR="00C3753D" w:rsidRPr="001241DC" w:rsidRDefault="00C3753D" w:rsidP="001B3080">
      <w:pPr>
        <w:spacing w:line="560" w:lineRule="exact"/>
        <w:ind w:firstLineChars="200" w:firstLine="640"/>
        <w:rPr>
          <w:rFonts w:ascii="仿宋_GB2312" w:eastAsia="仿宋_GB2312" w:hAnsi="仿宋" w:cs="仿宋_GB2312"/>
          <w:sz w:val="32"/>
          <w:szCs w:val="32"/>
        </w:rPr>
      </w:pPr>
      <w:r w:rsidRPr="001241DC">
        <w:rPr>
          <w:rFonts w:ascii="仿宋_GB2312" w:eastAsia="仿宋_GB2312" w:hint="eastAsia"/>
          <w:sz w:val="32"/>
          <w:szCs w:val="32"/>
        </w:rPr>
        <w:t>2024年度收入预算</w:t>
      </w:r>
      <w:r w:rsidR="00873576" w:rsidRPr="001241DC">
        <w:rPr>
          <w:rFonts w:ascii="仿宋_GB2312" w:eastAsia="仿宋_GB2312" w:hint="eastAsia"/>
          <w:sz w:val="32"/>
          <w:szCs w:val="32"/>
        </w:rPr>
        <w:t>43760.68</w:t>
      </w:r>
      <w:r w:rsidRPr="001241DC">
        <w:rPr>
          <w:rFonts w:ascii="仿宋_GB2312" w:eastAsia="仿宋_GB2312" w:hint="eastAsia"/>
          <w:sz w:val="32"/>
          <w:szCs w:val="32"/>
        </w:rPr>
        <w:t>万元，比2023年年初预算数</w:t>
      </w:r>
      <w:r w:rsidR="00873576" w:rsidRPr="001241DC">
        <w:rPr>
          <w:rFonts w:ascii="仿宋_GB2312" w:eastAsia="仿宋_GB2312" w:hint="eastAsia"/>
          <w:sz w:val="32"/>
          <w:szCs w:val="32"/>
        </w:rPr>
        <w:t>41316.30</w:t>
      </w:r>
      <w:r w:rsidRPr="001241DC">
        <w:rPr>
          <w:rFonts w:ascii="仿宋_GB2312" w:eastAsia="仿宋_GB2312" w:hint="eastAsia"/>
          <w:sz w:val="32"/>
          <w:szCs w:val="32"/>
        </w:rPr>
        <w:t>万元增加</w:t>
      </w:r>
      <w:r w:rsidR="00873576" w:rsidRPr="001241DC">
        <w:rPr>
          <w:rFonts w:ascii="仿宋_GB2312" w:eastAsia="仿宋_GB2312" w:hint="eastAsia"/>
          <w:sz w:val="32"/>
          <w:szCs w:val="32"/>
        </w:rPr>
        <w:t>2444.38</w:t>
      </w:r>
      <w:r w:rsidRPr="001241DC">
        <w:rPr>
          <w:rFonts w:ascii="仿宋_GB2312" w:eastAsia="仿宋_GB2312" w:hint="eastAsia"/>
          <w:sz w:val="32"/>
          <w:szCs w:val="32"/>
        </w:rPr>
        <w:t>万元，增长</w:t>
      </w:r>
      <w:r w:rsidR="00873576" w:rsidRPr="001241DC">
        <w:rPr>
          <w:rFonts w:ascii="仿宋_GB2312" w:eastAsia="仿宋_GB2312" w:hint="eastAsia"/>
          <w:sz w:val="32"/>
          <w:szCs w:val="32"/>
        </w:rPr>
        <w:t>5.92</w:t>
      </w:r>
      <w:r w:rsidRPr="001241DC">
        <w:rPr>
          <w:rFonts w:ascii="仿宋_GB2312" w:eastAsia="仿宋_GB2312" w:hint="eastAsia"/>
          <w:sz w:val="32"/>
          <w:szCs w:val="32"/>
        </w:rPr>
        <w:t>%。</w:t>
      </w:r>
      <w:r w:rsidR="001B3080" w:rsidRPr="001241DC">
        <w:rPr>
          <w:rFonts w:ascii="仿宋_GB2312" w:eastAsia="仿宋_GB2312" w:hint="eastAsia"/>
          <w:color w:val="000000"/>
          <w:sz w:val="32"/>
          <w:szCs w:val="32"/>
        </w:rPr>
        <w:t>主要原因是本年</w:t>
      </w:r>
      <w:r w:rsidR="001B3080" w:rsidRPr="001241DC">
        <w:rPr>
          <w:rFonts w:ascii="仿宋_GB2312" w:eastAsia="仿宋_GB2312" w:hAnsi="仿宋_GB2312" w:cs="仿宋_GB2312" w:hint="eastAsia"/>
          <w:color w:val="000000"/>
          <w:sz w:val="32"/>
          <w:szCs w:val="32"/>
        </w:rPr>
        <w:t>为</w:t>
      </w:r>
      <w:r w:rsidR="001B3080" w:rsidRPr="001241DC">
        <w:rPr>
          <w:rFonts w:ascii="仿宋_GB2312" w:eastAsia="仿宋_GB2312" w:hAnsi="仿宋_GB2312" w:cs="仿宋_GB2312" w:hint="eastAsia"/>
          <w:sz w:val="32"/>
          <w:szCs w:val="32"/>
        </w:rPr>
        <w:t>落实市委、市政府重大决策和政策要求，北京大运河博物馆（首都博物馆东馆）2023年底已对外开放，</w:t>
      </w:r>
      <w:r w:rsidR="001B3080" w:rsidRPr="001241DC">
        <w:rPr>
          <w:rFonts w:ascii="仿宋_GB2312" w:eastAsia="仿宋_GB2312" w:hAnsi="仿宋_GB2312" w:cs="仿宋_GB2312" w:hint="eastAsia"/>
          <w:color w:val="000000"/>
          <w:sz w:val="32"/>
          <w:szCs w:val="32"/>
        </w:rPr>
        <w:t>故2024年新增相关运维及开办费项目经费，</w:t>
      </w:r>
      <w:r w:rsidR="001B3080" w:rsidRPr="001241DC">
        <w:rPr>
          <w:rFonts w:ascii="仿宋_GB2312" w:eastAsia="仿宋_GB2312" w:hAnsi="仿宋_GB2312" w:cs="仿宋_GB2312" w:hint="eastAsia"/>
          <w:sz w:val="32"/>
          <w:szCs w:val="32"/>
        </w:rPr>
        <w:t>财政拨款收入</w:t>
      </w:r>
      <w:r w:rsidR="001B3080" w:rsidRPr="001241DC">
        <w:rPr>
          <w:rFonts w:ascii="仿宋_GB2312" w:eastAsia="仿宋_GB2312" w:hAnsi="仿宋" w:cs="仿宋_GB2312" w:hint="eastAsia"/>
          <w:sz w:val="32"/>
          <w:szCs w:val="32"/>
        </w:rPr>
        <w:t>比上年有所增加。</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（一）</w:t>
      </w:r>
      <w:r w:rsidRPr="00D858B1">
        <w:rPr>
          <w:rFonts w:ascii="楷体_GB2312" w:eastAsia="楷体_GB2312" w:hint="eastAsia"/>
          <w:sz w:val="32"/>
          <w:szCs w:val="32"/>
        </w:rPr>
        <w:t>本年</w:t>
      </w:r>
      <w:r w:rsidRPr="00C243A9">
        <w:rPr>
          <w:rFonts w:ascii="楷体_GB2312" w:eastAsia="楷体_GB2312" w:hint="eastAsia"/>
          <w:sz w:val="32"/>
          <w:szCs w:val="32"/>
        </w:rPr>
        <w:t>财政拨款收入</w:t>
      </w:r>
      <w:r w:rsidR="00BF72DC">
        <w:rPr>
          <w:rFonts w:ascii="楷体_GB2312" w:eastAsia="楷体_GB2312"/>
          <w:sz w:val="32"/>
          <w:szCs w:val="32"/>
        </w:rPr>
        <w:t>43312.68</w:t>
      </w:r>
      <w:r w:rsidRPr="00C243A9">
        <w:rPr>
          <w:rFonts w:ascii="楷体_GB2312" w:eastAsia="楷体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1.一般公共预算拨款收入</w:t>
      </w:r>
      <w:r w:rsidR="00BF72DC">
        <w:rPr>
          <w:rFonts w:ascii="仿宋_GB2312" w:eastAsia="仿宋_GB2312"/>
          <w:sz w:val="32"/>
          <w:szCs w:val="32"/>
        </w:rPr>
        <w:t>30231.50</w:t>
      </w:r>
      <w:r w:rsidRPr="00C243A9">
        <w:rPr>
          <w:rFonts w:ascii="仿宋_GB2312" w:eastAsia="仿宋_GB2312" w:hint="eastAsia"/>
          <w:sz w:val="32"/>
          <w:szCs w:val="32"/>
        </w:rPr>
        <w:t>万元。</w:t>
      </w:r>
    </w:p>
    <w:p w:rsidR="00C3753D" w:rsidRPr="00D858B1"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2.政府性基金预算拨款收入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3.国有资本经营预算拨款收入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（二）</w:t>
      </w:r>
      <w:r w:rsidRPr="00D858B1">
        <w:rPr>
          <w:rFonts w:ascii="楷体_GB2312" w:eastAsia="楷体_GB2312" w:hint="eastAsia"/>
          <w:sz w:val="32"/>
          <w:szCs w:val="32"/>
        </w:rPr>
        <w:t>本年</w:t>
      </w:r>
      <w:r w:rsidRPr="00C243A9">
        <w:rPr>
          <w:rFonts w:ascii="楷体_GB2312" w:eastAsia="楷体_GB2312" w:hint="eastAsia"/>
          <w:sz w:val="32"/>
          <w:szCs w:val="32"/>
        </w:rPr>
        <w:t>其他资金收入</w:t>
      </w:r>
      <w:r w:rsidR="00BF72DC">
        <w:rPr>
          <w:rFonts w:ascii="楷体_GB2312" w:eastAsia="楷体_GB2312"/>
          <w:sz w:val="32"/>
          <w:szCs w:val="32"/>
        </w:rPr>
        <w:t>398</w:t>
      </w:r>
      <w:r w:rsidR="006357E4">
        <w:rPr>
          <w:rFonts w:ascii="楷体_GB2312" w:eastAsia="楷体_GB2312"/>
          <w:sz w:val="32"/>
          <w:szCs w:val="32"/>
        </w:rPr>
        <w:t>.00</w:t>
      </w:r>
      <w:r w:rsidRPr="00C243A9">
        <w:rPr>
          <w:rFonts w:ascii="楷体_GB2312" w:eastAsia="楷体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4.财政专户管理资金收入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5.事业收入</w:t>
      </w:r>
      <w:r w:rsidR="00BF72DC">
        <w:rPr>
          <w:rFonts w:ascii="仿宋_GB2312" w:eastAsia="仿宋_GB2312"/>
          <w:sz w:val="32"/>
          <w:szCs w:val="32"/>
        </w:rPr>
        <w:t>385</w:t>
      </w:r>
      <w:r w:rsidR="006357E4">
        <w:rPr>
          <w:rFonts w:ascii="仿宋_GB2312" w:eastAsia="仿宋_GB2312"/>
          <w:sz w:val="32"/>
          <w:szCs w:val="32"/>
        </w:rPr>
        <w:t>.00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6.上级补助收入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7.附属单位上缴收入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8.事业单位经营收入</w:t>
      </w:r>
      <w:r w:rsidR="00BF72D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9.其他收入</w:t>
      </w:r>
      <w:r w:rsidR="00BF72DC">
        <w:rPr>
          <w:rFonts w:ascii="仿宋_GB2312" w:eastAsia="仿宋_GB2312"/>
          <w:sz w:val="32"/>
          <w:szCs w:val="32"/>
        </w:rPr>
        <w:t>13</w:t>
      </w:r>
      <w:r w:rsidR="004C07E2">
        <w:rPr>
          <w:rFonts w:ascii="仿宋_GB2312" w:eastAsia="仿宋_GB2312"/>
          <w:sz w:val="32"/>
          <w:szCs w:val="32"/>
        </w:rPr>
        <w:t>.00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lastRenderedPageBreak/>
        <w:t>（三）上年结转结余</w:t>
      </w:r>
      <w:r w:rsidR="00BF72DC">
        <w:rPr>
          <w:rFonts w:ascii="楷体_GB2312" w:eastAsia="楷体_GB2312"/>
          <w:sz w:val="32"/>
          <w:szCs w:val="32"/>
        </w:rPr>
        <w:t>13131.18</w:t>
      </w:r>
      <w:r w:rsidRPr="00C243A9">
        <w:rPr>
          <w:rFonts w:ascii="楷体_GB2312" w:eastAsia="楷体_GB2312" w:hint="eastAsia"/>
          <w:sz w:val="32"/>
          <w:szCs w:val="32"/>
        </w:rPr>
        <w:t>万元</w:t>
      </w:r>
    </w:p>
    <w:p w:rsidR="00BF72DC" w:rsidRPr="00BF72DC" w:rsidRDefault="00C3753D" w:rsidP="00BF72DC">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10.上年结转结余</w:t>
      </w:r>
      <w:r w:rsidR="00BF72DC">
        <w:rPr>
          <w:rFonts w:ascii="仿宋_GB2312" w:eastAsia="仿宋_GB2312"/>
          <w:sz w:val="32"/>
          <w:szCs w:val="32"/>
        </w:rPr>
        <w:t>13131.18</w:t>
      </w:r>
      <w:r w:rsidRPr="00C243A9">
        <w:rPr>
          <w:rFonts w:ascii="仿宋_GB2312" w:eastAsia="仿宋_GB2312" w:hint="eastAsia"/>
          <w:sz w:val="32"/>
          <w:szCs w:val="32"/>
        </w:rPr>
        <w:t>万元。</w:t>
      </w:r>
    </w:p>
    <w:p w:rsidR="00C3753D" w:rsidRDefault="00BF72DC" w:rsidP="000151CD">
      <w:r>
        <w:rPr>
          <w:rFonts w:ascii="仿宋_GB2312" w:eastAsia="仿宋_GB2312"/>
          <w:noProof/>
          <w:sz w:val="32"/>
          <w:szCs w:val="32"/>
        </w:rPr>
        <w:drawing>
          <wp:inline distT="0" distB="0" distL="0" distR="0" wp14:anchorId="1F00DA57" wp14:editId="7EC50183">
            <wp:extent cx="5543550" cy="3076575"/>
            <wp:effectExtent l="0" t="0" r="0" b="952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3753D" w:rsidRDefault="00C3753D" w:rsidP="00C3753D">
      <w:pPr>
        <w:pStyle w:val="2"/>
        <w:jc w:val="center"/>
        <w:rPr>
          <w:rFonts w:ascii="仿宋_GB2312" w:eastAsia="仿宋_GB2312"/>
          <w:b w:val="0"/>
          <w:bCs w:val="0"/>
        </w:rPr>
      </w:pPr>
      <w:r>
        <w:rPr>
          <w:rFonts w:ascii="仿宋_GB2312" w:eastAsia="仿宋_GB2312" w:hint="eastAsia"/>
        </w:rPr>
        <w:t>图1：收入预算</w:t>
      </w:r>
    </w:p>
    <w:p w:rsidR="002B1BB8" w:rsidRDefault="00C3753D" w:rsidP="00C3753D">
      <w:pPr>
        <w:spacing w:line="560" w:lineRule="exact"/>
        <w:ind w:firstLineChars="200" w:firstLine="640"/>
        <w:rPr>
          <w:rFonts w:ascii="仿宋_GB2312" w:eastAsia="仿宋_GB2312"/>
          <w:color w:val="000000"/>
          <w:sz w:val="32"/>
          <w:szCs w:val="32"/>
        </w:rPr>
      </w:pPr>
      <w:r w:rsidRPr="00C243A9">
        <w:rPr>
          <w:rFonts w:ascii="黑体" w:eastAsia="黑体" w:hint="eastAsia"/>
          <w:sz w:val="32"/>
          <w:szCs w:val="32"/>
        </w:rPr>
        <w:t>三</w:t>
      </w:r>
      <w:r w:rsidRPr="00D858B1">
        <w:rPr>
          <w:rFonts w:ascii="黑体" w:eastAsia="黑体" w:hint="eastAsia"/>
          <w:sz w:val="32"/>
          <w:szCs w:val="32"/>
        </w:rPr>
        <w:t>、</w:t>
      </w:r>
      <w:r w:rsidRPr="00C243A9">
        <w:rPr>
          <w:rFonts w:ascii="黑体" w:eastAsia="黑体" w:hint="eastAsia"/>
          <w:sz w:val="32"/>
          <w:szCs w:val="32"/>
        </w:rPr>
        <w:t>支出预算情况说明</w:t>
      </w:r>
    </w:p>
    <w:p w:rsidR="00C3753D" w:rsidRPr="001241DC" w:rsidRDefault="00C3753D" w:rsidP="002B1BB8">
      <w:pPr>
        <w:spacing w:line="560" w:lineRule="exact"/>
        <w:ind w:firstLineChars="200" w:firstLine="640"/>
        <w:rPr>
          <w:rFonts w:ascii="仿宋_GB2312" w:eastAsia="仿宋_GB2312" w:hAnsi="仿宋" w:cs="仿宋_GB2312"/>
          <w:sz w:val="32"/>
          <w:szCs w:val="32"/>
        </w:rPr>
      </w:pPr>
      <w:r w:rsidRPr="001241DC">
        <w:rPr>
          <w:rFonts w:ascii="仿宋_GB2312" w:eastAsia="仿宋_GB2312" w:hint="eastAsia"/>
          <w:sz w:val="32"/>
          <w:szCs w:val="32"/>
        </w:rPr>
        <w:t>2024年支出预算</w:t>
      </w:r>
      <w:r w:rsidR="002B1BB8" w:rsidRPr="001241DC">
        <w:rPr>
          <w:rFonts w:ascii="仿宋_GB2312" w:eastAsia="仿宋_GB2312" w:hint="eastAsia"/>
          <w:sz w:val="32"/>
          <w:szCs w:val="32"/>
        </w:rPr>
        <w:t>43760.68</w:t>
      </w:r>
      <w:r w:rsidRPr="001241DC">
        <w:rPr>
          <w:rFonts w:ascii="仿宋_GB2312" w:eastAsia="仿宋_GB2312" w:hint="eastAsia"/>
          <w:sz w:val="32"/>
          <w:szCs w:val="32"/>
        </w:rPr>
        <w:t>万元，比2023年年初预算数</w:t>
      </w:r>
      <w:r w:rsidR="002B1BB8" w:rsidRPr="001241DC">
        <w:rPr>
          <w:rFonts w:ascii="仿宋_GB2312" w:eastAsia="仿宋_GB2312" w:hint="eastAsia"/>
          <w:sz w:val="32"/>
          <w:szCs w:val="32"/>
        </w:rPr>
        <w:t>41316.30</w:t>
      </w:r>
      <w:r w:rsidRPr="001241DC">
        <w:rPr>
          <w:rFonts w:ascii="仿宋_GB2312" w:eastAsia="仿宋_GB2312" w:hint="eastAsia"/>
          <w:sz w:val="32"/>
          <w:szCs w:val="32"/>
        </w:rPr>
        <w:t>万元增加</w:t>
      </w:r>
      <w:r w:rsidR="002B1BB8" w:rsidRPr="001241DC">
        <w:rPr>
          <w:rFonts w:ascii="仿宋_GB2312" w:eastAsia="仿宋_GB2312" w:hint="eastAsia"/>
          <w:sz w:val="32"/>
          <w:szCs w:val="32"/>
        </w:rPr>
        <w:t>2444.38</w:t>
      </w:r>
      <w:r w:rsidRPr="001241DC">
        <w:rPr>
          <w:rFonts w:ascii="仿宋_GB2312" w:eastAsia="仿宋_GB2312" w:hint="eastAsia"/>
          <w:sz w:val="32"/>
          <w:szCs w:val="32"/>
        </w:rPr>
        <w:t>万元，增长</w:t>
      </w:r>
      <w:r w:rsidR="002B1BB8" w:rsidRPr="001241DC">
        <w:rPr>
          <w:rFonts w:ascii="仿宋_GB2312" w:eastAsia="仿宋_GB2312" w:hint="eastAsia"/>
          <w:sz w:val="32"/>
          <w:szCs w:val="32"/>
        </w:rPr>
        <w:t>5.92</w:t>
      </w:r>
      <w:r w:rsidRPr="001241DC">
        <w:rPr>
          <w:rFonts w:ascii="仿宋_GB2312" w:eastAsia="仿宋_GB2312" w:hint="eastAsia"/>
          <w:sz w:val="32"/>
          <w:szCs w:val="32"/>
        </w:rPr>
        <w:t>%。主要原因是</w:t>
      </w:r>
      <w:r w:rsidR="002B1BB8" w:rsidRPr="001241DC">
        <w:rPr>
          <w:rFonts w:ascii="仿宋_GB2312" w:eastAsia="仿宋_GB2312" w:hint="eastAsia"/>
          <w:color w:val="000000"/>
          <w:sz w:val="32"/>
          <w:szCs w:val="32"/>
        </w:rPr>
        <w:t>本年</w:t>
      </w:r>
      <w:r w:rsidR="002B1BB8" w:rsidRPr="001241DC">
        <w:rPr>
          <w:rFonts w:ascii="仿宋_GB2312" w:eastAsia="仿宋_GB2312" w:hAnsi="仿宋_GB2312" w:cs="仿宋_GB2312" w:hint="eastAsia"/>
          <w:color w:val="000000"/>
          <w:sz w:val="32"/>
          <w:szCs w:val="32"/>
        </w:rPr>
        <w:t>为</w:t>
      </w:r>
      <w:r w:rsidR="002B1BB8" w:rsidRPr="001241DC">
        <w:rPr>
          <w:rFonts w:ascii="仿宋_GB2312" w:eastAsia="仿宋_GB2312" w:hAnsi="仿宋_GB2312" w:cs="仿宋_GB2312" w:hint="eastAsia"/>
          <w:sz w:val="32"/>
          <w:szCs w:val="32"/>
        </w:rPr>
        <w:t>落实市委、市政府重大决策和政策要求，北京大运河博物馆（首都博物馆东馆）2023年底已对外开放，</w:t>
      </w:r>
      <w:r w:rsidR="002B1BB8" w:rsidRPr="001241DC">
        <w:rPr>
          <w:rFonts w:ascii="仿宋_GB2312" w:eastAsia="仿宋_GB2312" w:hAnsi="仿宋_GB2312" w:cs="仿宋_GB2312" w:hint="eastAsia"/>
          <w:color w:val="000000"/>
          <w:sz w:val="32"/>
          <w:szCs w:val="32"/>
        </w:rPr>
        <w:t>故2024年新增相关运维及开办费项目经费，</w:t>
      </w:r>
      <w:r w:rsidR="00FE6478">
        <w:rPr>
          <w:rFonts w:ascii="仿宋_GB2312" w:eastAsia="仿宋_GB2312" w:hAnsi="仿宋_GB2312" w:cs="仿宋_GB2312" w:hint="eastAsia"/>
          <w:sz w:val="32"/>
          <w:szCs w:val="32"/>
        </w:rPr>
        <w:t>财政拨款支出</w:t>
      </w:r>
      <w:r w:rsidR="002B1BB8" w:rsidRPr="001241DC">
        <w:rPr>
          <w:rFonts w:ascii="仿宋_GB2312" w:eastAsia="仿宋_GB2312" w:hAnsi="仿宋" w:cs="仿宋_GB2312" w:hint="eastAsia"/>
          <w:sz w:val="32"/>
          <w:szCs w:val="32"/>
        </w:rPr>
        <w:t>比上年有所增加</w:t>
      </w:r>
      <w:r w:rsidRPr="001241DC">
        <w:rPr>
          <w:rFonts w:ascii="仿宋_GB2312" w:eastAsia="仿宋_GB2312" w:hint="eastAsia"/>
          <w:sz w:val="32"/>
          <w:szCs w:val="32"/>
        </w:rPr>
        <w:t>。</w:t>
      </w:r>
    </w:p>
    <w:p w:rsidR="00C3753D" w:rsidRPr="00C243A9" w:rsidRDefault="00C3753D" w:rsidP="00C3753D">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Pr="00C243A9">
        <w:rPr>
          <w:rFonts w:ascii="楷体_GB2312" w:eastAsia="楷体_GB2312" w:hAnsi="楷体_GB2312" w:cs="楷体_GB2312" w:hint="eastAsia"/>
          <w:sz w:val="32"/>
          <w:szCs w:val="32"/>
        </w:rPr>
        <w:t>基本支出。</w:t>
      </w:r>
      <w:r w:rsidRPr="00C243A9">
        <w:rPr>
          <w:rFonts w:ascii="仿宋_GB2312" w:eastAsia="仿宋_GB2312" w:hint="eastAsia"/>
          <w:sz w:val="32"/>
          <w:szCs w:val="32"/>
        </w:rPr>
        <w:t>基本支出预算</w:t>
      </w:r>
      <w:r w:rsidR="00D7489C">
        <w:rPr>
          <w:rFonts w:ascii="仿宋_GB2312" w:eastAsia="仿宋_GB2312"/>
          <w:sz w:val="32"/>
          <w:szCs w:val="32"/>
        </w:rPr>
        <w:t>16964.94</w:t>
      </w:r>
      <w:r w:rsidRPr="00C243A9">
        <w:rPr>
          <w:rFonts w:ascii="仿宋_GB2312" w:eastAsia="仿宋_GB2312" w:hint="eastAsia"/>
          <w:sz w:val="32"/>
          <w:szCs w:val="32"/>
        </w:rPr>
        <w:t>万元，占总支出预算</w:t>
      </w:r>
      <w:r w:rsidR="00D7489C">
        <w:rPr>
          <w:rFonts w:ascii="仿宋_GB2312" w:eastAsia="仿宋_GB2312"/>
          <w:sz w:val="32"/>
          <w:szCs w:val="32"/>
        </w:rPr>
        <w:t>38.77</w:t>
      </w:r>
      <w:r w:rsidRPr="00C243A9">
        <w:rPr>
          <w:rFonts w:ascii="仿宋_GB2312" w:eastAsia="仿宋_GB2312" w:hint="eastAsia"/>
          <w:sz w:val="32"/>
          <w:szCs w:val="32"/>
        </w:rPr>
        <w:t>%，比</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年初预算数</w:t>
      </w:r>
      <w:r w:rsidR="00D7489C">
        <w:rPr>
          <w:rFonts w:ascii="仿宋_GB2312" w:eastAsia="仿宋_GB2312"/>
          <w:sz w:val="32"/>
          <w:szCs w:val="32"/>
        </w:rPr>
        <w:t>17973.84</w:t>
      </w:r>
      <w:r w:rsidRPr="00C243A9">
        <w:rPr>
          <w:rFonts w:ascii="仿宋_GB2312" w:eastAsia="仿宋_GB2312" w:hint="eastAsia"/>
          <w:sz w:val="32"/>
          <w:szCs w:val="32"/>
        </w:rPr>
        <w:t>万元</w:t>
      </w:r>
      <w:r w:rsidR="00D7489C">
        <w:rPr>
          <w:rFonts w:ascii="仿宋_GB2312" w:eastAsia="仿宋_GB2312" w:hint="eastAsia"/>
          <w:sz w:val="32"/>
          <w:szCs w:val="32"/>
        </w:rPr>
        <w:t>减少</w:t>
      </w:r>
      <w:r w:rsidR="00D7489C">
        <w:rPr>
          <w:rFonts w:ascii="仿宋_GB2312" w:eastAsia="仿宋_GB2312"/>
          <w:sz w:val="32"/>
          <w:szCs w:val="32"/>
        </w:rPr>
        <w:t>1008.9</w:t>
      </w:r>
      <w:r w:rsidR="006357E4">
        <w:rPr>
          <w:rFonts w:ascii="仿宋_GB2312" w:eastAsia="仿宋_GB2312"/>
          <w:sz w:val="32"/>
          <w:szCs w:val="32"/>
        </w:rPr>
        <w:t>0</w:t>
      </w:r>
      <w:r w:rsidRPr="00C243A9">
        <w:rPr>
          <w:rFonts w:ascii="仿宋_GB2312" w:eastAsia="仿宋_GB2312" w:hint="eastAsia"/>
          <w:sz w:val="32"/>
          <w:szCs w:val="32"/>
        </w:rPr>
        <w:t>万元，下降</w:t>
      </w:r>
      <w:r w:rsidR="00D7489C">
        <w:rPr>
          <w:rFonts w:ascii="仿宋_GB2312" w:eastAsia="仿宋_GB2312" w:hint="eastAsia"/>
          <w:sz w:val="32"/>
          <w:szCs w:val="32"/>
        </w:rPr>
        <w:t>5</w:t>
      </w:r>
      <w:r w:rsidR="00D7489C">
        <w:rPr>
          <w:rFonts w:ascii="仿宋_GB2312" w:eastAsia="仿宋_GB2312"/>
          <w:sz w:val="32"/>
          <w:szCs w:val="32"/>
        </w:rPr>
        <w:t>.61</w:t>
      </w:r>
      <w:r w:rsidRPr="00C243A9">
        <w:rPr>
          <w:rFonts w:ascii="仿宋_GB2312" w:eastAsia="仿宋_GB2312" w:hint="eastAsia"/>
          <w:sz w:val="32"/>
          <w:szCs w:val="32"/>
        </w:rPr>
        <w:t>%。</w:t>
      </w:r>
      <w:r w:rsidR="00B34C66">
        <w:rPr>
          <w:rFonts w:ascii="仿宋_GB2312" w:eastAsia="仿宋_GB2312" w:hAnsi="仿宋_GB2312" w:cs="仿宋_GB2312" w:hint="eastAsia"/>
          <w:sz w:val="32"/>
          <w:szCs w:val="32"/>
        </w:rPr>
        <w:t>主要原因是</w:t>
      </w:r>
      <w:r w:rsidR="00B34C66">
        <w:rPr>
          <w:rFonts w:ascii="仿宋_GB2312" w:eastAsia="仿宋_GB2312" w:hint="eastAsia"/>
          <w:color w:val="000000"/>
          <w:sz w:val="32"/>
          <w:szCs w:val="32"/>
        </w:rPr>
        <w:t>落实政府“过紧日子”的要求，进一步压减一般性支出。</w:t>
      </w:r>
    </w:p>
    <w:p w:rsidR="00C3753D" w:rsidRPr="00C243A9" w:rsidRDefault="00C3753D" w:rsidP="00C3753D">
      <w:pPr>
        <w:spacing w:line="560" w:lineRule="exact"/>
        <w:ind w:firstLine="640"/>
        <w:rPr>
          <w:rFonts w:ascii="仿宋_GB2312" w:eastAsia="仿宋_GB2312"/>
          <w:sz w:val="32"/>
          <w:szCs w:val="32"/>
        </w:rPr>
      </w:pPr>
      <w:r w:rsidRPr="00C243A9">
        <w:rPr>
          <w:rFonts w:ascii="楷体_GB2312" w:eastAsia="楷体_GB2312" w:hAnsi="楷体_GB2312" w:cs="楷体_GB2312" w:hint="eastAsia"/>
          <w:sz w:val="32"/>
          <w:szCs w:val="32"/>
        </w:rPr>
        <w:lastRenderedPageBreak/>
        <w:t>（二）项目支出。</w:t>
      </w:r>
      <w:r w:rsidRPr="00C243A9">
        <w:rPr>
          <w:rFonts w:ascii="仿宋_GB2312" w:eastAsia="仿宋_GB2312" w:hint="eastAsia"/>
          <w:sz w:val="32"/>
          <w:szCs w:val="32"/>
        </w:rPr>
        <w:t>项目支出预算</w:t>
      </w:r>
      <w:r w:rsidR="00D7489C">
        <w:rPr>
          <w:rFonts w:ascii="仿宋_GB2312" w:eastAsia="仿宋_GB2312"/>
          <w:sz w:val="32"/>
          <w:szCs w:val="32"/>
        </w:rPr>
        <w:t>26795.74</w:t>
      </w:r>
      <w:r w:rsidRPr="00C243A9">
        <w:rPr>
          <w:rFonts w:ascii="仿宋_GB2312" w:eastAsia="仿宋_GB2312" w:hint="eastAsia"/>
          <w:sz w:val="32"/>
          <w:szCs w:val="32"/>
        </w:rPr>
        <w:t>万元，比</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年初预算数</w:t>
      </w:r>
      <w:r w:rsidR="00D7489C">
        <w:rPr>
          <w:rFonts w:ascii="仿宋_GB2312" w:eastAsia="仿宋_GB2312"/>
          <w:sz w:val="32"/>
          <w:szCs w:val="32"/>
        </w:rPr>
        <w:t>23342.46</w:t>
      </w:r>
      <w:r w:rsidRPr="00C243A9">
        <w:rPr>
          <w:rFonts w:ascii="仿宋_GB2312" w:eastAsia="仿宋_GB2312" w:hint="eastAsia"/>
          <w:sz w:val="32"/>
          <w:szCs w:val="32"/>
        </w:rPr>
        <w:t>万元增加</w:t>
      </w:r>
      <w:r w:rsidR="00D7489C">
        <w:rPr>
          <w:rFonts w:ascii="仿宋_GB2312" w:eastAsia="仿宋_GB2312" w:hint="eastAsia"/>
          <w:sz w:val="32"/>
          <w:szCs w:val="32"/>
        </w:rPr>
        <w:t>3</w:t>
      </w:r>
      <w:r w:rsidR="00D7489C">
        <w:rPr>
          <w:rFonts w:ascii="仿宋_GB2312" w:eastAsia="仿宋_GB2312"/>
          <w:sz w:val="32"/>
          <w:szCs w:val="32"/>
        </w:rPr>
        <w:t>453.28</w:t>
      </w:r>
      <w:r w:rsidRPr="00C243A9">
        <w:rPr>
          <w:rFonts w:ascii="仿宋_GB2312" w:eastAsia="仿宋_GB2312" w:hint="eastAsia"/>
          <w:sz w:val="32"/>
          <w:szCs w:val="32"/>
        </w:rPr>
        <w:t>万元，增长</w:t>
      </w:r>
      <w:r w:rsidR="00D7489C">
        <w:rPr>
          <w:rFonts w:ascii="仿宋_GB2312" w:eastAsia="仿宋_GB2312" w:hint="eastAsia"/>
          <w:sz w:val="32"/>
          <w:szCs w:val="32"/>
        </w:rPr>
        <w:t>1</w:t>
      </w:r>
      <w:r w:rsidR="00D7489C">
        <w:rPr>
          <w:rFonts w:ascii="仿宋_GB2312" w:eastAsia="仿宋_GB2312"/>
          <w:sz w:val="32"/>
          <w:szCs w:val="32"/>
        </w:rPr>
        <w:t>4.79</w:t>
      </w:r>
      <w:r w:rsidRPr="00C243A9">
        <w:rPr>
          <w:rFonts w:ascii="仿宋_GB2312" w:eastAsia="仿宋_GB2312" w:hint="eastAsia"/>
          <w:sz w:val="32"/>
          <w:szCs w:val="32"/>
        </w:rPr>
        <w:t>%。其中：</w:t>
      </w:r>
    </w:p>
    <w:p w:rsidR="00C3753D" w:rsidRPr="00C243A9" w:rsidRDefault="00C3753D" w:rsidP="00C3753D">
      <w:pPr>
        <w:spacing w:line="560" w:lineRule="exact"/>
        <w:ind w:firstLine="640"/>
        <w:rPr>
          <w:rFonts w:ascii="仿宋_GB2312" w:eastAsia="仿宋_GB2312"/>
          <w:sz w:val="32"/>
          <w:szCs w:val="32"/>
        </w:rPr>
      </w:pPr>
      <w:r w:rsidRPr="00C243A9">
        <w:rPr>
          <w:rFonts w:ascii="仿宋_GB2312" w:eastAsia="仿宋_GB2312" w:hint="eastAsia"/>
          <w:sz w:val="32"/>
          <w:szCs w:val="32"/>
        </w:rPr>
        <w:t>1.事业单位经营支出</w:t>
      </w:r>
      <w:r w:rsidR="00D7489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640"/>
        <w:rPr>
          <w:rFonts w:ascii="仿宋_GB2312" w:eastAsia="仿宋_GB2312"/>
          <w:sz w:val="32"/>
          <w:szCs w:val="32"/>
        </w:rPr>
      </w:pPr>
      <w:r w:rsidRPr="00C243A9">
        <w:rPr>
          <w:rFonts w:ascii="仿宋_GB2312" w:eastAsia="仿宋_GB2312" w:hint="eastAsia"/>
          <w:sz w:val="32"/>
          <w:szCs w:val="32"/>
        </w:rPr>
        <w:t>2.上缴上级支出</w:t>
      </w:r>
      <w:r w:rsidR="00D7489C">
        <w:rPr>
          <w:rFonts w:ascii="仿宋_GB2312" w:eastAsia="仿宋_GB2312"/>
          <w:sz w:val="32"/>
          <w:szCs w:val="32"/>
        </w:rPr>
        <w:t>0</w:t>
      </w:r>
      <w:r w:rsidRPr="00C243A9">
        <w:rPr>
          <w:rFonts w:ascii="仿宋_GB2312" w:eastAsia="仿宋_GB2312" w:hint="eastAsia"/>
          <w:sz w:val="32"/>
          <w:szCs w:val="32"/>
        </w:rPr>
        <w:t>万元。</w:t>
      </w:r>
    </w:p>
    <w:p w:rsidR="00C3753D" w:rsidRDefault="00C3753D" w:rsidP="00C3753D">
      <w:pPr>
        <w:spacing w:line="560" w:lineRule="exact"/>
        <w:ind w:firstLine="640"/>
        <w:rPr>
          <w:rFonts w:ascii="仿宋_GB2312" w:eastAsia="仿宋_GB2312"/>
          <w:sz w:val="32"/>
          <w:szCs w:val="32"/>
        </w:rPr>
      </w:pPr>
      <w:r w:rsidRPr="00C243A9">
        <w:rPr>
          <w:rFonts w:ascii="仿宋_GB2312" w:eastAsia="仿宋_GB2312" w:hint="eastAsia"/>
          <w:sz w:val="32"/>
          <w:szCs w:val="32"/>
        </w:rPr>
        <w:t>3.对附属单位补助支出</w:t>
      </w:r>
      <w:r w:rsidR="00D7489C">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D7489C" w:rsidP="00D7489C">
      <w:pPr>
        <w:pStyle w:val="2"/>
      </w:pPr>
      <w:r>
        <w:rPr>
          <w:rFonts w:hint="eastAsia"/>
          <w:noProof/>
        </w:rPr>
        <w:drawing>
          <wp:inline distT="0" distB="0" distL="0" distR="0">
            <wp:extent cx="5274310" cy="3076575"/>
            <wp:effectExtent l="0" t="0" r="2540" b="95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3753D" w:rsidRPr="00D858B1" w:rsidRDefault="00C3753D" w:rsidP="00C3753D">
      <w:pPr>
        <w:pStyle w:val="2"/>
        <w:ind w:firstLine="642"/>
        <w:jc w:val="center"/>
        <w:rPr>
          <w:rFonts w:eastAsia="黑体"/>
        </w:rPr>
      </w:pPr>
      <w:r w:rsidRPr="00C243A9">
        <w:rPr>
          <w:rFonts w:ascii="仿宋_GB2312" w:eastAsia="仿宋_GB2312" w:hint="eastAsia"/>
        </w:rPr>
        <w:t>图2：基本支出和项目支出情况</w:t>
      </w:r>
    </w:p>
    <w:p w:rsidR="00C3753D" w:rsidRPr="00C243A9" w:rsidRDefault="00C3753D" w:rsidP="00C3753D">
      <w:pPr>
        <w:numPr>
          <w:ilvl w:val="0"/>
          <w:numId w:val="1"/>
        </w:numPr>
        <w:spacing w:line="560" w:lineRule="exact"/>
        <w:ind w:firstLineChars="200" w:firstLine="640"/>
        <w:rPr>
          <w:rFonts w:ascii="楷体_GB2312" w:eastAsia="楷体_GB2312" w:hAnsi="楷体_GB2312" w:cs="楷体_GB2312"/>
          <w:color w:val="000000"/>
          <w:sz w:val="32"/>
          <w:szCs w:val="32"/>
        </w:rPr>
      </w:pPr>
      <w:r w:rsidRPr="00C243A9">
        <w:rPr>
          <w:rFonts w:ascii="楷体_GB2312" w:eastAsia="楷体_GB2312" w:hAnsi="楷体_GB2312" w:cs="楷体_GB2312" w:hint="eastAsia"/>
          <w:color w:val="000000"/>
          <w:sz w:val="32"/>
          <w:szCs w:val="32"/>
        </w:rPr>
        <w:t>年终结转结余资金</w:t>
      </w:r>
      <w:r w:rsidR="00D7489C">
        <w:rPr>
          <w:rFonts w:ascii="楷体_GB2312" w:eastAsia="楷体_GB2312" w:hAnsi="楷体_GB2312" w:cs="楷体_GB2312"/>
          <w:color w:val="000000"/>
          <w:sz w:val="32"/>
          <w:szCs w:val="32"/>
        </w:rPr>
        <w:t>0</w:t>
      </w:r>
      <w:r w:rsidRPr="00C243A9">
        <w:rPr>
          <w:rFonts w:ascii="楷体_GB2312" w:eastAsia="楷体_GB2312" w:hAnsi="楷体_GB2312" w:cs="楷体_GB2312" w:hint="eastAsia"/>
          <w:color w:val="000000"/>
          <w:sz w:val="32"/>
          <w:szCs w:val="32"/>
        </w:rPr>
        <w:t>万元</w:t>
      </w:r>
    </w:p>
    <w:p w:rsidR="00C3753D" w:rsidRPr="00C243A9" w:rsidRDefault="00C3753D" w:rsidP="00C3753D">
      <w:pPr>
        <w:spacing w:line="560" w:lineRule="exact"/>
        <w:ind w:firstLineChars="200" w:firstLine="640"/>
        <w:rPr>
          <w:rFonts w:ascii="黑体" w:eastAsia="黑体"/>
          <w:sz w:val="32"/>
          <w:szCs w:val="32"/>
        </w:rPr>
      </w:pPr>
      <w:r w:rsidRPr="00C243A9">
        <w:rPr>
          <w:rFonts w:ascii="黑体" w:eastAsia="黑体" w:hint="eastAsia"/>
          <w:sz w:val="32"/>
          <w:szCs w:val="32"/>
        </w:rPr>
        <w:t>四、财政拨款“三公”经费预算情况说明</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（一）“三公”经费的单位范围</w:t>
      </w:r>
    </w:p>
    <w:p w:rsidR="00C3753D" w:rsidRPr="00C243A9" w:rsidRDefault="00C67B1C" w:rsidP="00C3753D">
      <w:pPr>
        <w:spacing w:line="560" w:lineRule="exact"/>
        <w:ind w:firstLineChars="200" w:firstLine="640"/>
        <w:rPr>
          <w:rFonts w:ascii="仿宋_GB2312" w:eastAsia="仿宋_GB2312"/>
          <w:sz w:val="32"/>
          <w:szCs w:val="32"/>
        </w:rPr>
      </w:pPr>
      <w:r>
        <w:rPr>
          <w:rFonts w:ascii="仿宋_GB2312" w:eastAsia="仿宋_GB2312" w:hint="eastAsia"/>
          <w:sz w:val="32"/>
          <w:szCs w:val="32"/>
        </w:rPr>
        <w:t>首都博物馆</w:t>
      </w:r>
      <w:r w:rsidR="00C3753D" w:rsidRPr="00C243A9">
        <w:rPr>
          <w:rFonts w:ascii="仿宋_GB2312" w:eastAsia="仿宋_GB2312" w:hint="eastAsia"/>
          <w:sz w:val="32"/>
          <w:szCs w:val="32"/>
        </w:rPr>
        <w:t>因公出国（境）费用、公务接待费、公务用车购置和运行维护费开支单位包括</w:t>
      </w:r>
      <w:r>
        <w:rPr>
          <w:rFonts w:ascii="仿宋_GB2312" w:eastAsia="仿宋_GB2312"/>
          <w:sz w:val="32"/>
          <w:szCs w:val="32"/>
        </w:rPr>
        <w:t>1</w:t>
      </w:r>
      <w:r w:rsidR="00C62483">
        <w:rPr>
          <w:rFonts w:ascii="仿宋_GB2312" w:eastAsia="仿宋_GB2312"/>
          <w:sz w:val="32"/>
          <w:szCs w:val="32"/>
        </w:rPr>
        <w:t>个</w:t>
      </w:r>
      <w:r w:rsidR="00C3753D" w:rsidRPr="00C243A9">
        <w:rPr>
          <w:rFonts w:ascii="仿宋_GB2312" w:eastAsia="仿宋_GB2312" w:hint="eastAsia"/>
          <w:sz w:val="32"/>
          <w:szCs w:val="32"/>
        </w:rPr>
        <w:t>所属单位。</w:t>
      </w:r>
    </w:p>
    <w:p w:rsidR="00C67B1C"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（二）财政拨款“三公”经费预算情况说明</w:t>
      </w:r>
    </w:p>
    <w:p w:rsidR="00C3753D" w:rsidRPr="00C243A9" w:rsidRDefault="00C3753D" w:rsidP="00C3753D">
      <w:pPr>
        <w:spacing w:line="560" w:lineRule="exact"/>
        <w:ind w:firstLineChars="200" w:firstLine="640"/>
        <w:rPr>
          <w:rFonts w:ascii="仿宋_GB2312" w:eastAsia="仿宋_GB2312"/>
          <w:sz w:val="32"/>
          <w:szCs w:val="32"/>
        </w:rPr>
      </w:pPr>
      <w:r w:rsidRPr="00D858B1">
        <w:rPr>
          <w:rFonts w:ascii="仿宋_GB2312" w:eastAsia="仿宋_GB2312" w:hint="eastAsia"/>
          <w:sz w:val="32"/>
          <w:szCs w:val="32"/>
        </w:rPr>
        <w:t>2024</w:t>
      </w:r>
      <w:r w:rsidRPr="00C243A9">
        <w:rPr>
          <w:rFonts w:ascii="仿宋_GB2312" w:eastAsia="仿宋_GB2312" w:hint="eastAsia"/>
          <w:sz w:val="32"/>
          <w:szCs w:val="32"/>
        </w:rPr>
        <w:t>年财政拨款“三公”经费预算</w:t>
      </w:r>
      <w:r w:rsidR="00C67B1C">
        <w:rPr>
          <w:rFonts w:ascii="仿宋_GB2312" w:eastAsia="仿宋_GB2312"/>
          <w:sz w:val="32"/>
          <w:szCs w:val="32"/>
        </w:rPr>
        <w:t>31.13</w:t>
      </w:r>
      <w:r w:rsidRPr="00C243A9">
        <w:rPr>
          <w:rFonts w:ascii="仿宋_GB2312" w:eastAsia="仿宋_GB2312" w:hint="eastAsia"/>
          <w:sz w:val="32"/>
          <w:szCs w:val="32"/>
        </w:rPr>
        <w:t>万元，比</w:t>
      </w:r>
      <w:r w:rsidRPr="00D858B1">
        <w:rPr>
          <w:rFonts w:ascii="仿宋_GB2312" w:eastAsia="仿宋_GB2312" w:hint="eastAsia"/>
          <w:sz w:val="32"/>
          <w:szCs w:val="32"/>
        </w:rPr>
        <w:t>2023</w:t>
      </w:r>
      <w:r w:rsidRPr="00C243A9">
        <w:rPr>
          <w:rFonts w:ascii="仿宋_GB2312" w:eastAsia="仿宋_GB2312" w:hint="eastAsia"/>
          <w:sz w:val="32"/>
          <w:szCs w:val="32"/>
        </w:rPr>
        <w:lastRenderedPageBreak/>
        <w:t>年财政拨款“三公”经费预算增加</w:t>
      </w:r>
      <w:r w:rsidR="00C67B1C">
        <w:rPr>
          <w:rFonts w:ascii="仿宋_GB2312" w:eastAsia="仿宋_GB2312" w:hint="eastAsia"/>
          <w:sz w:val="32"/>
          <w:szCs w:val="32"/>
        </w:rPr>
        <w:t>6</w:t>
      </w:r>
      <w:r w:rsidR="00E87525">
        <w:rPr>
          <w:rFonts w:ascii="仿宋_GB2312" w:eastAsia="仿宋_GB2312"/>
          <w:sz w:val="32"/>
          <w:szCs w:val="32"/>
        </w:rPr>
        <w:t>.00</w:t>
      </w:r>
      <w:r w:rsidRPr="00C243A9">
        <w:rPr>
          <w:rFonts w:ascii="仿宋_GB2312" w:eastAsia="仿宋_GB2312" w:hint="eastAsia"/>
          <w:sz w:val="32"/>
          <w:szCs w:val="32"/>
        </w:rPr>
        <w:t>万元。其中：</w:t>
      </w:r>
    </w:p>
    <w:p w:rsidR="00C3753D" w:rsidRPr="00C243A9" w:rsidRDefault="00C3753D" w:rsidP="00C3753D">
      <w:pPr>
        <w:spacing w:line="560" w:lineRule="exact"/>
        <w:ind w:firstLineChars="200" w:firstLine="640"/>
        <w:rPr>
          <w:rFonts w:ascii="仿宋_GB2312" w:eastAsia="仿宋_GB2312"/>
          <w:sz w:val="32"/>
          <w:szCs w:val="32"/>
        </w:rPr>
      </w:pPr>
      <w:r w:rsidRPr="00C243A9">
        <w:rPr>
          <w:rFonts w:ascii="仿宋_GB2312" w:eastAsia="仿宋_GB2312" w:hint="eastAsia"/>
          <w:sz w:val="32"/>
          <w:szCs w:val="32"/>
        </w:rPr>
        <w:t>1.因公出国（境）费用。</w:t>
      </w:r>
      <w:r w:rsidRPr="00D858B1">
        <w:rPr>
          <w:rFonts w:ascii="仿宋_GB2312" w:eastAsia="仿宋_GB2312" w:hint="eastAsia"/>
          <w:sz w:val="32"/>
          <w:szCs w:val="32"/>
        </w:rPr>
        <w:t>2024</w:t>
      </w:r>
      <w:r w:rsidRPr="00C243A9">
        <w:rPr>
          <w:rFonts w:ascii="仿宋_GB2312" w:eastAsia="仿宋_GB2312" w:hint="eastAsia"/>
          <w:sz w:val="32"/>
          <w:szCs w:val="32"/>
        </w:rPr>
        <w:t>年预算数</w:t>
      </w:r>
      <w:r w:rsidR="00C67B1C">
        <w:rPr>
          <w:rFonts w:ascii="仿宋_GB2312" w:eastAsia="仿宋_GB2312"/>
          <w:sz w:val="32"/>
          <w:szCs w:val="32"/>
        </w:rPr>
        <w:t>0</w:t>
      </w:r>
      <w:r w:rsidRPr="00C243A9">
        <w:rPr>
          <w:rFonts w:ascii="仿宋_GB2312" w:eastAsia="仿宋_GB2312" w:hint="eastAsia"/>
          <w:sz w:val="32"/>
          <w:szCs w:val="32"/>
        </w:rPr>
        <w:t>万元</w:t>
      </w:r>
      <w:r w:rsidR="00C67B1C">
        <w:rPr>
          <w:rFonts w:ascii="仿宋_GB2312" w:eastAsia="仿宋_GB2312" w:hint="eastAsia"/>
          <w:sz w:val="32"/>
          <w:szCs w:val="32"/>
        </w:rPr>
        <w:t>与</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w:t>
      </w:r>
      <w:r w:rsidRPr="00C243A9">
        <w:rPr>
          <w:rFonts w:ascii="仿宋_GB2312" w:eastAsia="仿宋_GB2312" w:hint="eastAsia"/>
          <w:sz w:val="32"/>
          <w:szCs w:val="32"/>
        </w:rPr>
        <w:t>预算数</w:t>
      </w:r>
      <w:r w:rsidR="00C67B1C">
        <w:rPr>
          <w:rFonts w:ascii="仿宋_GB2312" w:eastAsia="仿宋_GB2312"/>
          <w:sz w:val="32"/>
          <w:szCs w:val="32"/>
        </w:rPr>
        <w:t>0</w:t>
      </w:r>
      <w:r w:rsidRPr="00C243A9">
        <w:rPr>
          <w:rFonts w:ascii="仿宋_GB2312" w:eastAsia="仿宋_GB2312" w:hint="eastAsia"/>
          <w:sz w:val="32"/>
          <w:szCs w:val="32"/>
        </w:rPr>
        <w:t>万元</w:t>
      </w:r>
      <w:r w:rsidR="00C67B1C">
        <w:rPr>
          <w:rFonts w:ascii="仿宋_GB2312" w:eastAsia="仿宋_GB2312" w:hint="eastAsia"/>
          <w:sz w:val="32"/>
          <w:szCs w:val="32"/>
        </w:rPr>
        <w:t>持平</w:t>
      </w:r>
      <w:r w:rsidRPr="00C243A9">
        <w:rPr>
          <w:rFonts w:ascii="仿宋_GB2312" w:eastAsia="仿宋_GB2312" w:hint="eastAsia"/>
          <w:sz w:val="32"/>
          <w:szCs w:val="32"/>
        </w:rPr>
        <w:t>。</w:t>
      </w:r>
    </w:p>
    <w:p w:rsidR="00C3753D" w:rsidRPr="00C67B1C" w:rsidRDefault="00C3753D" w:rsidP="00C67B1C">
      <w:pPr>
        <w:spacing w:line="560" w:lineRule="exact"/>
        <w:ind w:firstLineChars="200" w:firstLine="640"/>
        <w:rPr>
          <w:rFonts w:ascii="仿宋_GB2312" w:eastAsia="仿宋_GB2312"/>
          <w:color w:val="000000"/>
          <w:sz w:val="32"/>
          <w:szCs w:val="32"/>
        </w:rPr>
      </w:pPr>
      <w:r w:rsidRPr="00C243A9">
        <w:rPr>
          <w:rFonts w:ascii="仿宋_GB2312" w:eastAsia="仿宋_GB2312" w:hint="eastAsia"/>
          <w:sz w:val="32"/>
          <w:szCs w:val="32"/>
        </w:rPr>
        <w:t>2.公务接待费。</w:t>
      </w:r>
      <w:r w:rsidRPr="00D858B1">
        <w:rPr>
          <w:rFonts w:ascii="仿宋_GB2312" w:eastAsia="仿宋_GB2312" w:hint="eastAsia"/>
          <w:sz w:val="32"/>
          <w:szCs w:val="32"/>
        </w:rPr>
        <w:t>2024</w:t>
      </w:r>
      <w:r w:rsidRPr="00C243A9">
        <w:rPr>
          <w:rFonts w:ascii="仿宋_GB2312" w:eastAsia="仿宋_GB2312" w:hint="eastAsia"/>
          <w:sz w:val="32"/>
          <w:szCs w:val="32"/>
        </w:rPr>
        <w:t>年预算数</w:t>
      </w:r>
      <w:r w:rsidR="00C67B1C">
        <w:rPr>
          <w:rFonts w:ascii="仿宋_GB2312" w:eastAsia="仿宋_GB2312"/>
          <w:sz w:val="32"/>
          <w:szCs w:val="32"/>
        </w:rPr>
        <w:t>12.8</w:t>
      </w:r>
      <w:r w:rsidR="006357E4">
        <w:rPr>
          <w:rFonts w:ascii="仿宋_GB2312" w:eastAsia="仿宋_GB2312"/>
          <w:sz w:val="32"/>
          <w:szCs w:val="32"/>
        </w:rPr>
        <w:t>0</w:t>
      </w:r>
      <w:r w:rsidRPr="00C243A9">
        <w:rPr>
          <w:rFonts w:ascii="仿宋_GB2312" w:eastAsia="仿宋_GB2312" w:hint="eastAsia"/>
          <w:sz w:val="32"/>
          <w:szCs w:val="32"/>
        </w:rPr>
        <w:t>万元，比</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w:t>
      </w:r>
      <w:r w:rsidRPr="00C243A9">
        <w:rPr>
          <w:rFonts w:ascii="仿宋_GB2312" w:eastAsia="仿宋_GB2312" w:hint="eastAsia"/>
          <w:sz w:val="32"/>
          <w:szCs w:val="32"/>
        </w:rPr>
        <w:t>预算数</w:t>
      </w:r>
      <w:r w:rsidR="00C67B1C">
        <w:rPr>
          <w:rFonts w:ascii="仿宋_GB2312" w:eastAsia="仿宋_GB2312"/>
          <w:sz w:val="32"/>
          <w:szCs w:val="32"/>
        </w:rPr>
        <w:t>6.80</w:t>
      </w:r>
      <w:r w:rsidRPr="00C243A9">
        <w:rPr>
          <w:rFonts w:ascii="仿宋_GB2312" w:eastAsia="仿宋_GB2312" w:hint="eastAsia"/>
          <w:sz w:val="32"/>
          <w:szCs w:val="32"/>
        </w:rPr>
        <w:t>万元增加</w:t>
      </w:r>
      <w:r w:rsidR="00C67B1C">
        <w:rPr>
          <w:rFonts w:ascii="仿宋_GB2312" w:eastAsia="仿宋_GB2312" w:hint="eastAsia"/>
          <w:sz w:val="32"/>
          <w:szCs w:val="32"/>
        </w:rPr>
        <w:t>6</w:t>
      </w:r>
      <w:r w:rsidR="006357E4">
        <w:rPr>
          <w:rFonts w:ascii="仿宋_GB2312" w:eastAsia="仿宋_GB2312"/>
          <w:sz w:val="32"/>
          <w:szCs w:val="32"/>
        </w:rPr>
        <w:t>.00</w:t>
      </w:r>
      <w:r w:rsidRPr="00C243A9">
        <w:rPr>
          <w:rFonts w:ascii="仿宋_GB2312" w:eastAsia="仿宋_GB2312" w:hint="eastAsia"/>
          <w:sz w:val="32"/>
          <w:szCs w:val="32"/>
        </w:rPr>
        <w:t>万元，主要原因：</w:t>
      </w:r>
      <w:r w:rsidR="00C67B1C">
        <w:rPr>
          <w:rFonts w:ascii="仿宋_GB2312" w:eastAsia="仿宋_GB2312" w:hAnsi="仿宋_GB2312" w:cs="仿宋_GB2312" w:hint="eastAsia"/>
          <w:sz w:val="32"/>
          <w:szCs w:val="32"/>
        </w:rPr>
        <w:t>为落实市委市政府重点工作要求，2024年北京大运河博物馆（首都博物馆东馆）已开馆运行，作为新设机构，按照公务接待费定额标准测算新增安排相关经费</w:t>
      </w:r>
      <w:r w:rsidRPr="00C243A9">
        <w:rPr>
          <w:rFonts w:ascii="仿宋_GB2312" w:eastAsia="仿宋_GB2312" w:hint="eastAsia"/>
          <w:sz w:val="32"/>
          <w:szCs w:val="32"/>
        </w:rPr>
        <w:t>。</w:t>
      </w:r>
    </w:p>
    <w:p w:rsidR="00C3753D" w:rsidRPr="00C243A9" w:rsidRDefault="00C3753D" w:rsidP="00C3753D">
      <w:pPr>
        <w:spacing w:line="540" w:lineRule="exact"/>
        <w:ind w:firstLineChars="200" w:firstLine="640"/>
        <w:rPr>
          <w:rFonts w:ascii="仿宋_GB2312" w:eastAsia="仿宋_GB2312"/>
          <w:sz w:val="32"/>
          <w:szCs w:val="32"/>
        </w:rPr>
      </w:pPr>
      <w:r w:rsidRPr="00C243A9">
        <w:rPr>
          <w:rFonts w:ascii="仿宋_GB2312" w:eastAsia="仿宋_GB2312" w:hint="eastAsia"/>
          <w:sz w:val="32"/>
          <w:szCs w:val="32"/>
        </w:rPr>
        <w:t>3.公务用车购置和运行维护费。</w:t>
      </w:r>
      <w:r w:rsidRPr="00D858B1">
        <w:rPr>
          <w:rFonts w:ascii="仿宋_GB2312" w:eastAsia="仿宋_GB2312" w:hint="eastAsia"/>
          <w:sz w:val="32"/>
          <w:szCs w:val="32"/>
        </w:rPr>
        <w:t>2024</w:t>
      </w:r>
      <w:r w:rsidRPr="00C243A9">
        <w:rPr>
          <w:rFonts w:ascii="仿宋_GB2312" w:eastAsia="仿宋_GB2312" w:hint="eastAsia"/>
          <w:sz w:val="32"/>
          <w:szCs w:val="32"/>
        </w:rPr>
        <w:t>年预算数</w:t>
      </w:r>
      <w:r w:rsidR="00C67B1C">
        <w:rPr>
          <w:rFonts w:ascii="仿宋_GB2312" w:eastAsia="仿宋_GB2312" w:hint="eastAsia"/>
          <w:sz w:val="32"/>
          <w:szCs w:val="32"/>
        </w:rPr>
        <w:t>1</w:t>
      </w:r>
      <w:r w:rsidR="00C67B1C">
        <w:rPr>
          <w:rFonts w:ascii="仿宋_GB2312" w:eastAsia="仿宋_GB2312"/>
          <w:sz w:val="32"/>
          <w:szCs w:val="32"/>
        </w:rPr>
        <w:t>8.33</w:t>
      </w:r>
      <w:r w:rsidRPr="00C243A9">
        <w:rPr>
          <w:rFonts w:ascii="仿宋_GB2312" w:eastAsia="仿宋_GB2312" w:hint="eastAsia"/>
          <w:sz w:val="32"/>
          <w:szCs w:val="32"/>
        </w:rPr>
        <w:t>万元，</w:t>
      </w:r>
      <w:r w:rsidRPr="00D858B1">
        <w:rPr>
          <w:rFonts w:ascii="仿宋_GB2312" w:eastAsia="仿宋_GB2312" w:hint="eastAsia"/>
          <w:sz w:val="32"/>
          <w:szCs w:val="32"/>
        </w:rPr>
        <w:t>包括</w:t>
      </w:r>
      <w:r w:rsidRPr="00C243A9">
        <w:rPr>
          <w:rFonts w:ascii="仿宋_GB2312" w:eastAsia="仿宋_GB2312" w:hint="eastAsia"/>
          <w:sz w:val="32"/>
          <w:szCs w:val="32"/>
        </w:rPr>
        <w:t>：公务用车购置费</w:t>
      </w:r>
      <w:r w:rsidRPr="00D858B1">
        <w:rPr>
          <w:rFonts w:ascii="仿宋_GB2312" w:eastAsia="仿宋_GB2312" w:hint="eastAsia"/>
          <w:sz w:val="32"/>
          <w:szCs w:val="32"/>
        </w:rPr>
        <w:t>2024</w:t>
      </w:r>
      <w:r w:rsidRPr="00C243A9">
        <w:rPr>
          <w:rFonts w:ascii="仿宋_GB2312" w:eastAsia="仿宋_GB2312" w:hint="eastAsia"/>
          <w:sz w:val="32"/>
          <w:szCs w:val="32"/>
        </w:rPr>
        <w:t>年预算数</w:t>
      </w:r>
      <w:r w:rsidR="00C67B1C">
        <w:rPr>
          <w:rFonts w:ascii="仿宋_GB2312" w:eastAsia="仿宋_GB2312"/>
          <w:sz w:val="32"/>
          <w:szCs w:val="32"/>
        </w:rPr>
        <w:t>0</w:t>
      </w:r>
      <w:r w:rsidRPr="00C243A9">
        <w:rPr>
          <w:rFonts w:ascii="仿宋_GB2312" w:eastAsia="仿宋_GB2312" w:hint="eastAsia"/>
          <w:sz w:val="32"/>
          <w:szCs w:val="32"/>
        </w:rPr>
        <w:t>万元，</w:t>
      </w:r>
      <w:r w:rsidR="004E3C23">
        <w:rPr>
          <w:rFonts w:ascii="仿宋_GB2312" w:eastAsia="仿宋_GB2312" w:hint="eastAsia"/>
          <w:sz w:val="32"/>
          <w:szCs w:val="32"/>
        </w:rPr>
        <w:t>与</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w:t>
      </w:r>
      <w:r w:rsidRPr="00C243A9">
        <w:rPr>
          <w:rFonts w:ascii="仿宋_GB2312" w:eastAsia="仿宋_GB2312" w:hint="eastAsia"/>
          <w:sz w:val="32"/>
          <w:szCs w:val="32"/>
        </w:rPr>
        <w:t>预算数</w:t>
      </w:r>
      <w:r w:rsidR="004E3C23">
        <w:rPr>
          <w:rFonts w:ascii="仿宋_GB2312" w:eastAsia="仿宋_GB2312"/>
          <w:sz w:val="32"/>
          <w:szCs w:val="32"/>
        </w:rPr>
        <w:t>0</w:t>
      </w:r>
      <w:r w:rsidRPr="00C243A9">
        <w:rPr>
          <w:rFonts w:ascii="仿宋_GB2312" w:eastAsia="仿宋_GB2312" w:hint="eastAsia"/>
          <w:sz w:val="32"/>
          <w:szCs w:val="32"/>
        </w:rPr>
        <w:t>万元</w:t>
      </w:r>
      <w:r w:rsidR="004E3C23">
        <w:rPr>
          <w:rFonts w:ascii="仿宋_GB2312" w:eastAsia="仿宋_GB2312" w:hint="eastAsia"/>
          <w:sz w:val="32"/>
          <w:szCs w:val="32"/>
        </w:rPr>
        <w:t>持平</w:t>
      </w:r>
      <w:r w:rsidRPr="00C243A9">
        <w:rPr>
          <w:rFonts w:ascii="仿宋_GB2312" w:eastAsia="仿宋_GB2312" w:hint="eastAsia"/>
          <w:sz w:val="32"/>
          <w:szCs w:val="32"/>
        </w:rPr>
        <w:t>；公务用车运行维护费</w:t>
      </w:r>
      <w:r w:rsidRPr="00D858B1">
        <w:rPr>
          <w:rFonts w:ascii="仿宋_GB2312" w:eastAsia="仿宋_GB2312" w:hint="eastAsia"/>
          <w:sz w:val="32"/>
          <w:szCs w:val="32"/>
        </w:rPr>
        <w:t>2024</w:t>
      </w:r>
      <w:r w:rsidRPr="00C243A9">
        <w:rPr>
          <w:rFonts w:ascii="仿宋_GB2312" w:eastAsia="仿宋_GB2312" w:hint="eastAsia"/>
          <w:sz w:val="32"/>
          <w:szCs w:val="32"/>
        </w:rPr>
        <w:t>年预算数</w:t>
      </w:r>
      <w:r w:rsidR="004E3C23">
        <w:rPr>
          <w:rFonts w:ascii="仿宋_GB2312" w:eastAsia="仿宋_GB2312"/>
          <w:sz w:val="32"/>
          <w:szCs w:val="32"/>
        </w:rPr>
        <w:t>18.33</w:t>
      </w:r>
      <w:r w:rsidRPr="00C243A9">
        <w:rPr>
          <w:rFonts w:ascii="仿宋_GB2312" w:eastAsia="仿宋_GB2312" w:hint="eastAsia"/>
          <w:sz w:val="32"/>
          <w:szCs w:val="32"/>
        </w:rPr>
        <w:t>万元，其中：公务用车燃油</w:t>
      </w:r>
      <w:r w:rsidR="004E3C23">
        <w:rPr>
          <w:rFonts w:ascii="仿宋_GB2312" w:eastAsia="仿宋_GB2312"/>
          <w:sz w:val="32"/>
          <w:szCs w:val="32"/>
        </w:rPr>
        <w:t>10.19</w:t>
      </w:r>
      <w:r w:rsidRPr="00C243A9">
        <w:rPr>
          <w:rFonts w:ascii="仿宋_GB2312" w:eastAsia="仿宋_GB2312" w:hint="eastAsia"/>
          <w:sz w:val="32"/>
          <w:szCs w:val="32"/>
        </w:rPr>
        <w:t>万元，公务用车维修</w:t>
      </w:r>
      <w:r w:rsidR="004E3C23">
        <w:rPr>
          <w:rFonts w:ascii="仿宋_GB2312" w:eastAsia="仿宋_GB2312"/>
          <w:sz w:val="32"/>
          <w:szCs w:val="32"/>
        </w:rPr>
        <w:t>2.68</w:t>
      </w:r>
      <w:r w:rsidRPr="00C243A9">
        <w:rPr>
          <w:rFonts w:ascii="仿宋_GB2312" w:eastAsia="仿宋_GB2312" w:hint="eastAsia"/>
          <w:sz w:val="32"/>
          <w:szCs w:val="32"/>
        </w:rPr>
        <w:t>万元，公务用车保险</w:t>
      </w:r>
      <w:r w:rsidR="004E3C23">
        <w:rPr>
          <w:rFonts w:ascii="仿宋_GB2312" w:eastAsia="仿宋_GB2312"/>
          <w:sz w:val="32"/>
          <w:szCs w:val="32"/>
        </w:rPr>
        <w:t>2.68</w:t>
      </w:r>
      <w:r w:rsidRPr="00C243A9">
        <w:rPr>
          <w:rFonts w:ascii="仿宋_GB2312" w:eastAsia="仿宋_GB2312" w:hint="eastAsia"/>
          <w:sz w:val="32"/>
          <w:szCs w:val="32"/>
        </w:rPr>
        <w:t>万元，其他支出</w:t>
      </w:r>
      <w:r w:rsidR="004E3C23">
        <w:rPr>
          <w:rFonts w:ascii="仿宋_GB2312" w:eastAsia="仿宋_GB2312"/>
          <w:sz w:val="32"/>
          <w:szCs w:val="32"/>
        </w:rPr>
        <w:t>2.78</w:t>
      </w:r>
      <w:r w:rsidRPr="00C243A9">
        <w:rPr>
          <w:rFonts w:ascii="仿宋_GB2312" w:eastAsia="仿宋_GB2312" w:hint="eastAsia"/>
          <w:sz w:val="32"/>
          <w:szCs w:val="32"/>
        </w:rPr>
        <w:t>万元。公务用车运行维护费</w:t>
      </w:r>
      <w:r w:rsidRPr="00D858B1">
        <w:rPr>
          <w:rFonts w:ascii="仿宋_GB2312" w:eastAsia="仿宋_GB2312" w:hint="eastAsia"/>
          <w:sz w:val="32"/>
          <w:szCs w:val="32"/>
        </w:rPr>
        <w:t>2024</w:t>
      </w:r>
      <w:r w:rsidRPr="00C243A9">
        <w:rPr>
          <w:rFonts w:ascii="仿宋_GB2312" w:eastAsia="仿宋_GB2312" w:hint="eastAsia"/>
          <w:sz w:val="32"/>
          <w:szCs w:val="32"/>
        </w:rPr>
        <w:t>年</w:t>
      </w:r>
      <w:r w:rsidRPr="00D858B1">
        <w:rPr>
          <w:rFonts w:ascii="仿宋_GB2312" w:eastAsia="仿宋_GB2312" w:hint="eastAsia"/>
          <w:sz w:val="32"/>
          <w:szCs w:val="32"/>
        </w:rPr>
        <w:t>预算数</w:t>
      </w:r>
      <w:r w:rsidR="004E3C23">
        <w:rPr>
          <w:rFonts w:ascii="仿宋_GB2312" w:eastAsia="仿宋_GB2312" w:hint="eastAsia"/>
          <w:sz w:val="32"/>
          <w:szCs w:val="32"/>
        </w:rPr>
        <w:t>与</w:t>
      </w:r>
      <w:r w:rsidRPr="00D858B1">
        <w:rPr>
          <w:rFonts w:ascii="仿宋_GB2312" w:eastAsia="仿宋_GB2312" w:hint="eastAsia"/>
          <w:sz w:val="32"/>
          <w:szCs w:val="32"/>
        </w:rPr>
        <w:t>2023</w:t>
      </w:r>
      <w:r w:rsidRPr="00C243A9">
        <w:rPr>
          <w:rFonts w:ascii="仿宋_GB2312" w:eastAsia="仿宋_GB2312" w:hint="eastAsia"/>
          <w:sz w:val="32"/>
          <w:szCs w:val="32"/>
        </w:rPr>
        <w:t>年</w:t>
      </w:r>
      <w:r w:rsidRPr="00D858B1">
        <w:rPr>
          <w:rFonts w:ascii="仿宋_GB2312" w:eastAsia="仿宋_GB2312" w:hint="eastAsia"/>
          <w:sz w:val="32"/>
          <w:szCs w:val="32"/>
        </w:rPr>
        <w:t>年初</w:t>
      </w:r>
      <w:r w:rsidRPr="00C243A9">
        <w:rPr>
          <w:rFonts w:ascii="仿宋_GB2312" w:eastAsia="仿宋_GB2312" w:hint="eastAsia"/>
          <w:sz w:val="32"/>
          <w:szCs w:val="32"/>
        </w:rPr>
        <w:t>预算数</w:t>
      </w:r>
      <w:r w:rsidR="004E3C23">
        <w:rPr>
          <w:rFonts w:ascii="仿宋_GB2312" w:eastAsia="仿宋_GB2312"/>
          <w:sz w:val="32"/>
          <w:szCs w:val="32"/>
        </w:rPr>
        <w:t>18.33</w:t>
      </w:r>
      <w:r w:rsidRPr="00C243A9">
        <w:rPr>
          <w:rFonts w:ascii="仿宋_GB2312" w:eastAsia="仿宋_GB2312" w:hint="eastAsia"/>
          <w:sz w:val="32"/>
          <w:szCs w:val="32"/>
        </w:rPr>
        <w:t>万元</w:t>
      </w:r>
      <w:r w:rsidR="004E3C23">
        <w:rPr>
          <w:rFonts w:ascii="仿宋_GB2312" w:eastAsia="仿宋_GB2312" w:hint="eastAsia"/>
          <w:sz w:val="32"/>
          <w:szCs w:val="32"/>
        </w:rPr>
        <w:t>持平</w:t>
      </w:r>
      <w:r w:rsidRPr="00C243A9">
        <w:rPr>
          <w:rFonts w:ascii="仿宋_GB2312" w:eastAsia="仿宋_GB2312" w:hint="eastAsia"/>
          <w:sz w:val="32"/>
          <w:szCs w:val="32"/>
        </w:rPr>
        <w:t>。</w:t>
      </w:r>
    </w:p>
    <w:p w:rsidR="00C3753D" w:rsidRPr="00C243A9" w:rsidRDefault="00C3753D" w:rsidP="00C3753D">
      <w:pPr>
        <w:spacing w:line="560" w:lineRule="exact"/>
        <w:ind w:firstLineChars="200" w:firstLine="640"/>
        <w:rPr>
          <w:rFonts w:ascii="黑体" w:eastAsia="黑体"/>
          <w:sz w:val="32"/>
          <w:szCs w:val="32"/>
        </w:rPr>
      </w:pPr>
      <w:r w:rsidRPr="00C243A9">
        <w:rPr>
          <w:rFonts w:ascii="黑体" w:eastAsia="黑体" w:hint="eastAsia"/>
          <w:sz w:val="32"/>
          <w:szCs w:val="32"/>
        </w:rPr>
        <w:t>五、其他情况说明</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（一）政府采购预算说明</w:t>
      </w:r>
    </w:p>
    <w:p w:rsidR="00C3753D" w:rsidRPr="00C243A9" w:rsidRDefault="00C3753D" w:rsidP="00C3753D">
      <w:pPr>
        <w:spacing w:line="560" w:lineRule="exact"/>
        <w:ind w:firstLineChars="200" w:firstLine="640"/>
        <w:rPr>
          <w:rFonts w:ascii="仿宋_GB2312" w:eastAsia="仿宋_GB2312"/>
          <w:sz w:val="32"/>
          <w:szCs w:val="32"/>
        </w:rPr>
      </w:pPr>
      <w:r w:rsidRPr="00D858B1">
        <w:rPr>
          <w:rFonts w:ascii="仿宋_GB2312" w:eastAsia="仿宋_GB2312" w:hint="eastAsia"/>
          <w:sz w:val="32"/>
          <w:szCs w:val="32"/>
        </w:rPr>
        <w:t>2024</w:t>
      </w:r>
      <w:r w:rsidRPr="00C243A9">
        <w:rPr>
          <w:rFonts w:ascii="仿宋_GB2312" w:eastAsia="仿宋_GB2312" w:hint="eastAsia"/>
          <w:sz w:val="32"/>
          <w:szCs w:val="32"/>
        </w:rPr>
        <w:t>年</w:t>
      </w:r>
      <w:r w:rsidR="004E3C23">
        <w:rPr>
          <w:rFonts w:ascii="仿宋_GB2312" w:eastAsia="仿宋_GB2312" w:hint="eastAsia"/>
          <w:sz w:val="32"/>
          <w:szCs w:val="32"/>
        </w:rPr>
        <w:t>首都博物馆</w:t>
      </w:r>
      <w:r w:rsidRPr="00C243A9">
        <w:rPr>
          <w:rFonts w:ascii="仿宋_GB2312" w:eastAsia="仿宋_GB2312" w:hint="eastAsia"/>
          <w:sz w:val="32"/>
          <w:szCs w:val="32"/>
        </w:rPr>
        <w:t>政府采购预算总额</w:t>
      </w:r>
      <w:r w:rsidR="004E3C23">
        <w:rPr>
          <w:rFonts w:ascii="仿宋_GB2312" w:eastAsia="仿宋_GB2312"/>
          <w:sz w:val="32"/>
          <w:szCs w:val="32"/>
        </w:rPr>
        <w:t>12448.59</w:t>
      </w:r>
      <w:r w:rsidRPr="00C243A9">
        <w:rPr>
          <w:rFonts w:ascii="仿宋_GB2312" w:eastAsia="仿宋_GB2312" w:hint="eastAsia"/>
          <w:sz w:val="32"/>
          <w:szCs w:val="32"/>
        </w:rPr>
        <w:t>万元，其中：政府采购货物预算</w:t>
      </w:r>
      <w:r w:rsidR="004E3C23">
        <w:rPr>
          <w:rFonts w:ascii="仿宋_GB2312" w:eastAsia="仿宋_GB2312"/>
          <w:sz w:val="32"/>
          <w:szCs w:val="32"/>
        </w:rPr>
        <w:t>597.73</w:t>
      </w:r>
      <w:r w:rsidRPr="00C243A9">
        <w:rPr>
          <w:rFonts w:ascii="仿宋_GB2312" w:eastAsia="仿宋_GB2312" w:hint="eastAsia"/>
          <w:sz w:val="32"/>
          <w:szCs w:val="32"/>
        </w:rPr>
        <w:t>万元，政府采购工程预算</w:t>
      </w:r>
      <w:r w:rsidR="004E3C23">
        <w:rPr>
          <w:rFonts w:ascii="仿宋_GB2312" w:eastAsia="仿宋_GB2312"/>
          <w:sz w:val="32"/>
          <w:szCs w:val="32"/>
        </w:rPr>
        <w:t>96.56</w:t>
      </w:r>
      <w:r w:rsidRPr="00C243A9">
        <w:rPr>
          <w:rFonts w:ascii="仿宋_GB2312" w:eastAsia="仿宋_GB2312" w:hint="eastAsia"/>
          <w:sz w:val="32"/>
          <w:szCs w:val="32"/>
        </w:rPr>
        <w:t>万元，政府采购服务预算</w:t>
      </w:r>
      <w:r w:rsidR="004E3C23">
        <w:rPr>
          <w:rFonts w:ascii="仿宋_GB2312" w:eastAsia="仿宋_GB2312"/>
          <w:sz w:val="32"/>
          <w:szCs w:val="32"/>
        </w:rPr>
        <w:t>11754.3</w:t>
      </w:r>
      <w:r w:rsidR="00C62483">
        <w:rPr>
          <w:rFonts w:ascii="仿宋_GB2312" w:eastAsia="仿宋_GB2312"/>
          <w:sz w:val="32"/>
          <w:szCs w:val="32"/>
        </w:rPr>
        <w:t>0</w:t>
      </w:r>
      <w:r w:rsidRPr="00C243A9">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（二）政府购买服务预算说明</w:t>
      </w:r>
    </w:p>
    <w:p w:rsidR="00C3753D" w:rsidRPr="00C243A9" w:rsidRDefault="00C3753D" w:rsidP="00C3753D">
      <w:pPr>
        <w:spacing w:line="540" w:lineRule="exact"/>
        <w:ind w:firstLineChars="200" w:firstLine="640"/>
        <w:rPr>
          <w:rFonts w:ascii="仿宋_GB2312" w:eastAsia="仿宋_GB2312"/>
          <w:color w:val="000000"/>
          <w:sz w:val="32"/>
          <w:szCs w:val="32"/>
        </w:rPr>
      </w:pPr>
      <w:r w:rsidRPr="00D858B1">
        <w:rPr>
          <w:rFonts w:ascii="仿宋_GB2312" w:eastAsia="仿宋_GB2312" w:hint="eastAsia"/>
          <w:color w:val="000000"/>
          <w:sz w:val="32"/>
          <w:szCs w:val="32"/>
        </w:rPr>
        <w:t>2024</w:t>
      </w:r>
      <w:r w:rsidRPr="00C243A9">
        <w:rPr>
          <w:rFonts w:ascii="仿宋_GB2312" w:eastAsia="仿宋_GB2312" w:hint="eastAsia"/>
          <w:color w:val="000000"/>
          <w:sz w:val="32"/>
          <w:szCs w:val="32"/>
        </w:rPr>
        <w:t>年</w:t>
      </w:r>
      <w:r w:rsidR="004E3C23">
        <w:rPr>
          <w:rFonts w:ascii="仿宋_GB2312" w:eastAsia="仿宋_GB2312" w:hint="eastAsia"/>
          <w:color w:val="000000"/>
          <w:sz w:val="32"/>
          <w:szCs w:val="32"/>
        </w:rPr>
        <w:t>首都博物馆</w:t>
      </w:r>
      <w:r w:rsidRPr="00C243A9">
        <w:rPr>
          <w:rFonts w:ascii="仿宋_GB2312" w:eastAsia="仿宋_GB2312" w:hint="eastAsia"/>
          <w:color w:val="000000"/>
          <w:sz w:val="32"/>
          <w:szCs w:val="32"/>
        </w:rPr>
        <w:t>政府购买服务预算总额</w:t>
      </w:r>
      <w:r w:rsidR="004E3C23">
        <w:rPr>
          <w:rFonts w:ascii="仿宋_GB2312" w:eastAsia="仿宋_GB2312"/>
          <w:color w:val="000000"/>
          <w:sz w:val="32"/>
          <w:szCs w:val="32"/>
        </w:rPr>
        <w:t>0</w:t>
      </w:r>
      <w:r w:rsidRPr="00C243A9">
        <w:rPr>
          <w:rFonts w:ascii="仿宋_GB2312" w:eastAsia="仿宋_GB2312" w:hint="eastAsia"/>
          <w:color w:val="000000"/>
          <w:sz w:val="32"/>
          <w:szCs w:val="32"/>
        </w:rPr>
        <w:t>万元。</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（三）机关运行经费说明</w:t>
      </w:r>
    </w:p>
    <w:p w:rsidR="00C3753D" w:rsidRPr="004E3C23" w:rsidRDefault="004E3C23" w:rsidP="004E3C23">
      <w:pPr>
        <w:spacing w:line="560" w:lineRule="exact"/>
        <w:ind w:firstLineChars="200" w:firstLine="640"/>
        <w:rPr>
          <w:rFonts w:ascii="仿宋_GB2312" w:eastAsia="仿宋_GB2312"/>
          <w:sz w:val="32"/>
          <w:szCs w:val="32"/>
        </w:rPr>
      </w:pPr>
      <w:r w:rsidRPr="004E3C23">
        <w:rPr>
          <w:rFonts w:ascii="仿宋_GB2312" w:eastAsia="仿宋_GB2312" w:hint="eastAsia"/>
          <w:sz w:val="32"/>
          <w:szCs w:val="32"/>
        </w:rPr>
        <w:t>我单位不在机关运行经费统计范围之内。</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（四）项目支出绩效目标情况说明</w:t>
      </w:r>
    </w:p>
    <w:p w:rsidR="00C3753D" w:rsidRPr="00C243A9" w:rsidRDefault="00C3753D" w:rsidP="00C3753D">
      <w:pPr>
        <w:spacing w:line="560" w:lineRule="exact"/>
        <w:ind w:firstLineChars="200" w:firstLine="640"/>
        <w:rPr>
          <w:rFonts w:ascii="仿宋_GB2312" w:eastAsia="仿宋_GB2312"/>
          <w:sz w:val="32"/>
          <w:szCs w:val="32"/>
        </w:rPr>
      </w:pPr>
      <w:r w:rsidRPr="00D858B1">
        <w:rPr>
          <w:rFonts w:ascii="仿宋_GB2312" w:eastAsia="仿宋_GB2312" w:hint="eastAsia"/>
          <w:sz w:val="32"/>
          <w:szCs w:val="32"/>
        </w:rPr>
        <w:lastRenderedPageBreak/>
        <w:t>2024</w:t>
      </w:r>
      <w:r w:rsidRPr="00C243A9">
        <w:rPr>
          <w:rFonts w:ascii="仿宋_GB2312" w:eastAsia="仿宋_GB2312" w:hint="eastAsia"/>
          <w:sz w:val="32"/>
          <w:szCs w:val="32"/>
        </w:rPr>
        <w:t>年，</w:t>
      </w:r>
      <w:r w:rsidR="004E3C23">
        <w:rPr>
          <w:rFonts w:ascii="仿宋_GB2312" w:eastAsia="仿宋_GB2312" w:hint="eastAsia"/>
          <w:sz w:val="32"/>
          <w:szCs w:val="32"/>
        </w:rPr>
        <w:t>首都博物馆</w:t>
      </w:r>
      <w:r w:rsidRPr="00C243A9">
        <w:rPr>
          <w:rFonts w:ascii="仿宋_GB2312" w:eastAsia="仿宋_GB2312" w:hint="eastAsia"/>
          <w:sz w:val="32"/>
          <w:szCs w:val="32"/>
        </w:rPr>
        <w:t>填报绩效目标的预算项目</w:t>
      </w:r>
      <w:r w:rsidR="004E3C23">
        <w:rPr>
          <w:rFonts w:ascii="仿宋_GB2312" w:eastAsia="仿宋_GB2312"/>
          <w:sz w:val="32"/>
          <w:szCs w:val="32"/>
        </w:rPr>
        <w:t>29</w:t>
      </w:r>
      <w:r w:rsidRPr="00C243A9">
        <w:rPr>
          <w:rFonts w:ascii="仿宋_GB2312" w:eastAsia="仿宋_GB2312" w:hint="eastAsia"/>
          <w:sz w:val="32"/>
          <w:szCs w:val="32"/>
        </w:rPr>
        <w:t>个，占本单位本年预算项目</w:t>
      </w:r>
      <w:r w:rsidR="004E3C23">
        <w:rPr>
          <w:rFonts w:ascii="仿宋_GB2312" w:eastAsia="仿宋_GB2312"/>
          <w:sz w:val="32"/>
          <w:szCs w:val="32"/>
        </w:rPr>
        <w:t>29</w:t>
      </w:r>
      <w:r w:rsidRPr="00C243A9">
        <w:rPr>
          <w:rFonts w:ascii="仿宋_GB2312" w:eastAsia="仿宋_GB2312" w:hint="eastAsia"/>
          <w:sz w:val="32"/>
          <w:szCs w:val="32"/>
        </w:rPr>
        <w:t>个的</w:t>
      </w:r>
      <w:r w:rsidR="004E3C23">
        <w:rPr>
          <w:rFonts w:ascii="仿宋_GB2312" w:eastAsia="仿宋_GB2312"/>
          <w:sz w:val="32"/>
          <w:szCs w:val="32"/>
        </w:rPr>
        <w:t>100</w:t>
      </w:r>
      <w:r w:rsidRPr="00C243A9">
        <w:rPr>
          <w:rFonts w:ascii="仿宋_GB2312" w:eastAsia="仿宋_GB2312" w:hint="eastAsia"/>
          <w:sz w:val="32"/>
          <w:szCs w:val="32"/>
        </w:rPr>
        <w:t>%。填报绩效目标的项目支出预算</w:t>
      </w:r>
      <w:r w:rsidR="004E3C23">
        <w:rPr>
          <w:rFonts w:ascii="仿宋_GB2312" w:eastAsia="仿宋_GB2312"/>
          <w:sz w:val="32"/>
          <w:szCs w:val="32"/>
        </w:rPr>
        <w:t>13714.56</w:t>
      </w:r>
      <w:r w:rsidRPr="00C243A9">
        <w:rPr>
          <w:rFonts w:ascii="仿宋_GB2312" w:eastAsia="仿宋_GB2312" w:hint="eastAsia"/>
          <w:sz w:val="32"/>
          <w:szCs w:val="32"/>
        </w:rPr>
        <w:t>万元，占本单位本年项目支出预算的</w:t>
      </w:r>
      <w:r w:rsidR="004E3C23">
        <w:rPr>
          <w:rFonts w:ascii="仿宋_GB2312" w:eastAsia="仿宋_GB2312"/>
          <w:sz w:val="32"/>
          <w:szCs w:val="32"/>
        </w:rPr>
        <w:t>100</w:t>
      </w:r>
      <w:r w:rsidRPr="00C243A9">
        <w:rPr>
          <w:rFonts w:ascii="仿宋_GB2312" w:eastAsia="仿宋_GB2312" w:hint="eastAsia"/>
          <w:sz w:val="32"/>
          <w:szCs w:val="32"/>
        </w:rPr>
        <w:t>%。</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（五）重点行政事业性收费情况说明</w:t>
      </w:r>
    </w:p>
    <w:p w:rsidR="004E3C23" w:rsidRDefault="004E3C23" w:rsidP="00C3753D">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本单位2023年无重点行政事业性收费</w:t>
      </w:r>
      <w:r>
        <w:rPr>
          <w:rFonts w:ascii="仿宋_GB2312" w:eastAsia="仿宋_GB2312" w:hint="eastAsia"/>
          <w:sz w:val="32"/>
          <w:szCs w:val="32"/>
        </w:rPr>
        <w:t>。</w:t>
      </w:r>
    </w:p>
    <w:p w:rsidR="00C3753D" w:rsidRPr="00C243A9" w:rsidRDefault="00C3753D" w:rsidP="00C3753D">
      <w:pPr>
        <w:spacing w:line="560" w:lineRule="exact"/>
        <w:ind w:firstLineChars="200" w:firstLine="640"/>
        <w:rPr>
          <w:rFonts w:ascii="楷体_GB2312" w:eastAsia="楷体_GB2312"/>
          <w:sz w:val="32"/>
          <w:szCs w:val="32"/>
        </w:rPr>
      </w:pPr>
      <w:r w:rsidRPr="00C243A9">
        <w:rPr>
          <w:rFonts w:ascii="楷体_GB2312" w:eastAsia="楷体_GB2312" w:hint="eastAsia"/>
          <w:sz w:val="32"/>
          <w:szCs w:val="32"/>
        </w:rPr>
        <w:t>（六）国有资本经营预算财政拨款情况说明</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sz w:val="32"/>
          <w:szCs w:val="32"/>
        </w:rPr>
        <w:t>本单位</w:t>
      </w:r>
      <w:r w:rsidRPr="00D858B1">
        <w:rPr>
          <w:rFonts w:ascii="仿宋_GB2312" w:eastAsia="仿宋_GB2312" w:hint="eastAsia"/>
          <w:sz w:val="32"/>
          <w:szCs w:val="32"/>
        </w:rPr>
        <w:t>2024</w:t>
      </w:r>
      <w:r w:rsidRPr="00C243A9">
        <w:rPr>
          <w:rFonts w:ascii="仿宋_GB2312" w:eastAsia="仿宋_GB2312" w:hint="eastAsia"/>
          <w:color w:val="000000"/>
          <w:sz w:val="32"/>
          <w:szCs w:val="32"/>
        </w:rPr>
        <w:t>年无国有资本经营预算财政拨款安排的预算</w:t>
      </w:r>
      <w:r w:rsidR="004E3C23">
        <w:rPr>
          <w:rFonts w:ascii="仿宋_GB2312" w:eastAsia="仿宋_GB2312" w:hint="eastAsia"/>
          <w:color w:val="000000"/>
          <w:sz w:val="32"/>
          <w:szCs w:val="32"/>
        </w:rPr>
        <w:t>。</w:t>
      </w:r>
    </w:p>
    <w:p w:rsidR="00C3753D" w:rsidRPr="00C243A9" w:rsidRDefault="00C3753D" w:rsidP="00C3753D">
      <w:pPr>
        <w:spacing w:line="560" w:lineRule="exact"/>
        <w:ind w:firstLineChars="200" w:firstLine="640"/>
        <w:rPr>
          <w:rFonts w:ascii="楷体_GB2312" w:eastAsia="楷体_GB2312"/>
          <w:color w:val="000000"/>
          <w:sz w:val="32"/>
          <w:szCs w:val="32"/>
        </w:rPr>
      </w:pPr>
      <w:r w:rsidRPr="00C243A9">
        <w:rPr>
          <w:rFonts w:ascii="楷体_GB2312" w:eastAsia="楷体_GB2312" w:hint="eastAsia"/>
          <w:color w:val="000000"/>
          <w:sz w:val="32"/>
          <w:szCs w:val="32"/>
        </w:rPr>
        <w:t>（七）国有资产占用情况说明</w:t>
      </w:r>
    </w:p>
    <w:p w:rsidR="00C3753D" w:rsidRPr="00925C3E" w:rsidRDefault="00C3753D" w:rsidP="00C3753D">
      <w:pPr>
        <w:spacing w:line="560" w:lineRule="exact"/>
        <w:ind w:firstLineChars="200" w:firstLine="640"/>
        <w:rPr>
          <w:rFonts w:ascii="仿宋_GB2312" w:eastAsia="仿宋_GB2312"/>
          <w:color w:val="FF0000"/>
          <w:sz w:val="32"/>
          <w:szCs w:val="32"/>
        </w:rPr>
      </w:pPr>
      <w:r w:rsidRPr="00C07E94">
        <w:rPr>
          <w:rFonts w:ascii="仿宋_GB2312" w:eastAsia="仿宋_GB2312" w:hint="eastAsia"/>
          <w:sz w:val="32"/>
          <w:szCs w:val="32"/>
        </w:rPr>
        <w:t>截至2023年底，</w:t>
      </w:r>
      <w:r w:rsidR="004E3C23" w:rsidRPr="00C07E94">
        <w:rPr>
          <w:rFonts w:ascii="仿宋_GB2312" w:eastAsia="仿宋_GB2312" w:hint="eastAsia"/>
          <w:sz w:val="32"/>
          <w:szCs w:val="32"/>
        </w:rPr>
        <w:t>首都博物馆</w:t>
      </w:r>
      <w:r w:rsidRPr="00C07E94">
        <w:rPr>
          <w:rFonts w:ascii="仿宋_GB2312" w:eastAsia="仿宋_GB2312" w:hint="eastAsia"/>
          <w:sz w:val="32"/>
          <w:szCs w:val="32"/>
        </w:rPr>
        <w:t>共有车辆</w:t>
      </w:r>
      <w:r w:rsidR="004E3C23" w:rsidRPr="00C07E94">
        <w:rPr>
          <w:rFonts w:ascii="仿宋_GB2312" w:eastAsia="仿宋_GB2312"/>
          <w:sz w:val="32"/>
          <w:szCs w:val="32"/>
        </w:rPr>
        <w:t>10</w:t>
      </w:r>
      <w:r w:rsidRPr="00C07E94">
        <w:rPr>
          <w:rFonts w:ascii="仿宋_GB2312" w:eastAsia="仿宋_GB2312" w:hint="eastAsia"/>
          <w:sz w:val="32"/>
          <w:szCs w:val="32"/>
        </w:rPr>
        <w:t>台，共计</w:t>
      </w:r>
      <w:r w:rsidR="00E87525">
        <w:rPr>
          <w:rFonts w:ascii="仿宋_GB2312" w:eastAsia="仿宋_GB2312"/>
          <w:sz w:val="32"/>
          <w:szCs w:val="32"/>
        </w:rPr>
        <w:t>318.74</w:t>
      </w:r>
      <w:r w:rsidRPr="00C07E94">
        <w:rPr>
          <w:rFonts w:ascii="仿宋_GB2312" w:eastAsia="仿宋_GB2312" w:hint="eastAsia"/>
          <w:sz w:val="32"/>
          <w:szCs w:val="32"/>
        </w:rPr>
        <w:t>万元；单位价值50万元以上的设备</w:t>
      </w:r>
      <w:r w:rsidR="00762082">
        <w:rPr>
          <w:rFonts w:ascii="仿宋_GB2312" w:eastAsia="仿宋_GB2312"/>
          <w:sz w:val="32"/>
          <w:szCs w:val="32"/>
        </w:rPr>
        <w:t>67</w:t>
      </w:r>
      <w:r w:rsidR="00C07E94">
        <w:rPr>
          <w:rFonts w:ascii="仿宋_GB2312" w:eastAsia="仿宋_GB2312" w:hint="eastAsia"/>
          <w:sz w:val="32"/>
          <w:szCs w:val="32"/>
        </w:rPr>
        <w:t>台（套），</w:t>
      </w:r>
      <w:r w:rsidRPr="00C07E94">
        <w:rPr>
          <w:rFonts w:ascii="仿宋_GB2312" w:eastAsia="仿宋_GB2312" w:hint="eastAsia"/>
          <w:sz w:val="32"/>
          <w:szCs w:val="32"/>
        </w:rPr>
        <w:t>共计</w:t>
      </w:r>
      <w:r w:rsidR="00762082">
        <w:rPr>
          <w:rFonts w:ascii="仿宋_GB2312" w:eastAsia="仿宋_GB2312"/>
          <w:sz w:val="32"/>
          <w:szCs w:val="32"/>
        </w:rPr>
        <w:t>18599.04</w:t>
      </w:r>
      <w:r w:rsidRPr="00C07E94">
        <w:rPr>
          <w:rFonts w:ascii="仿宋_GB2312" w:eastAsia="仿宋_GB2312" w:hint="eastAsia"/>
          <w:sz w:val="32"/>
          <w:szCs w:val="32"/>
        </w:rPr>
        <w:t>万元。2024年预算安排中，购置单位价值50万元以上的设备</w:t>
      </w:r>
      <w:r w:rsidR="00681B03" w:rsidRPr="00C07E94">
        <w:rPr>
          <w:rFonts w:ascii="仿宋_GB2312" w:eastAsia="仿宋_GB2312"/>
          <w:sz w:val="32"/>
          <w:szCs w:val="32"/>
        </w:rPr>
        <w:t>0</w:t>
      </w:r>
      <w:r w:rsidRPr="00C07E94">
        <w:rPr>
          <w:rFonts w:ascii="仿宋_GB2312" w:eastAsia="仿宋_GB2312" w:hint="eastAsia"/>
          <w:sz w:val="32"/>
          <w:szCs w:val="32"/>
        </w:rPr>
        <w:t>台（套），共计</w:t>
      </w:r>
      <w:r w:rsidR="00681B03" w:rsidRPr="00C07E94">
        <w:rPr>
          <w:rFonts w:ascii="仿宋_GB2312" w:eastAsia="仿宋_GB2312"/>
          <w:sz w:val="32"/>
          <w:szCs w:val="32"/>
        </w:rPr>
        <w:t>0</w:t>
      </w:r>
      <w:r w:rsidRPr="00C07E94">
        <w:rPr>
          <w:rFonts w:ascii="仿宋_GB2312" w:eastAsia="仿宋_GB2312" w:hint="eastAsia"/>
          <w:sz w:val="32"/>
          <w:szCs w:val="32"/>
        </w:rPr>
        <w:t>万元。</w:t>
      </w:r>
    </w:p>
    <w:p w:rsidR="00C3753D" w:rsidRPr="00C243A9" w:rsidRDefault="00C3753D" w:rsidP="00C3753D">
      <w:pPr>
        <w:spacing w:line="560" w:lineRule="exact"/>
        <w:ind w:firstLineChars="200" w:firstLine="640"/>
        <w:rPr>
          <w:rFonts w:ascii="仿宋_GB2312" w:eastAsia="仿宋_GB2312"/>
          <w:color w:val="000000"/>
          <w:spacing w:val="-2"/>
          <w:sz w:val="32"/>
          <w:szCs w:val="32"/>
        </w:rPr>
      </w:pPr>
      <w:r w:rsidRPr="00D858B1">
        <w:rPr>
          <w:rFonts w:ascii="黑体" w:eastAsia="黑体" w:hint="eastAsia"/>
          <w:color w:val="000000"/>
          <w:sz w:val="32"/>
          <w:szCs w:val="32"/>
        </w:rPr>
        <w:t>六、名词解释</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基本支出：指为保障机构正常运转、完成日常工作任务而发生的人员支出和公用支出。</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项目支出：指在基本支出之外为完成特定行政任务或事业发展目标所发生的支出。</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w:t>
      </w:r>
      <w:r w:rsidRPr="00C243A9">
        <w:rPr>
          <w:rFonts w:ascii="仿宋_GB2312" w:eastAsia="仿宋_GB2312" w:hint="eastAsia"/>
          <w:color w:val="000000"/>
          <w:sz w:val="32"/>
          <w:szCs w:val="32"/>
        </w:rPr>
        <w:lastRenderedPageBreak/>
        <w:t>费、专用材料及一般设备购置费、办公用房水电费、办公用房取暖费、办公用房物业管理费、公务用车运行维护费以及其他费用。</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C3753D" w:rsidRPr="00C243A9" w:rsidRDefault="00C3753D" w:rsidP="00C3753D">
      <w:pPr>
        <w:spacing w:line="560" w:lineRule="exact"/>
        <w:jc w:val="center"/>
        <w:rPr>
          <w:rFonts w:ascii="方正小标宋简体" w:eastAsia="方正小标宋简体"/>
          <w:color w:val="000000"/>
          <w:sz w:val="36"/>
          <w:szCs w:val="36"/>
        </w:rPr>
      </w:pPr>
    </w:p>
    <w:p w:rsidR="00C3753D" w:rsidRPr="00C243A9" w:rsidRDefault="00C3753D" w:rsidP="00C3753D">
      <w:pPr>
        <w:spacing w:line="560" w:lineRule="exact"/>
        <w:jc w:val="center"/>
        <w:rPr>
          <w:rFonts w:ascii="方正小标宋简体" w:eastAsia="方正小标宋简体"/>
          <w:color w:val="000000"/>
          <w:sz w:val="36"/>
          <w:szCs w:val="36"/>
        </w:rPr>
      </w:pPr>
      <w:r w:rsidRPr="00C243A9">
        <w:rPr>
          <w:rFonts w:ascii="方正小标宋简体" w:eastAsia="方正小标宋简体" w:hint="eastAsia"/>
          <w:color w:val="000000"/>
          <w:sz w:val="36"/>
          <w:szCs w:val="36"/>
        </w:rPr>
        <w:t>第二部分  2024年度单位预算报表</w:t>
      </w:r>
    </w:p>
    <w:p w:rsidR="00C3753D" w:rsidRPr="00C243A9" w:rsidRDefault="00C3753D" w:rsidP="00C3753D">
      <w:pPr>
        <w:autoSpaceDE w:val="0"/>
        <w:autoSpaceDN w:val="0"/>
        <w:adjustRightInd w:val="0"/>
        <w:spacing w:line="560" w:lineRule="exact"/>
        <w:jc w:val="left"/>
        <w:rPr>
          <w:rFonts w:ascii="方正小标宋简体" w:eastAsia="方正小标宋简体"/>
          <w:color w:val="000000"/>
          <w:sz w:val="36"/>
          <w:szCs w:val="36"/>
        </w:rPr>
      </w:pPr>
    </w:p>
    <w:p w:rsidR="00C3753D" w:rsidRPr="00C243A9" w:rsidRDefault="00C3753D" w:rsidP="00C3753D">
      <w:pPr>
        <w:spacing w:line="560" w:lineRule="exact"/>
        <w:ind w:firstLineChars="200" w:firstLine="640"/>
        <w:rPr>
          <w:rFonts w:ascii="仿宋_GB2312" w:eastAsia="仿宋_GB2312"/>
          <w:color w:val="000000"/>
          <w:sz w:val="32"/>
          <w:szCs w:val="32"/>
        </w:rPr>
      </w:pPr>
      <w:r w:rsidRPr="00C243A9">
        <w:rPr>
          <w:rFonts w:ascii="仿宋_GB2312" w:eastAsia="仿宋_GB2312" w:hint="eastAsia"/>
          <w:color w:val="000000"/>
          <w:sz w:val="32"/>
          <w:szCs w:val="32"/>
        </w:rPr>
        <w:t>附件：</w:t>
      </w:r>
      <w:r w:rsidR="00925C3E">
        <w:rPr>
          <w:rFonts w:ascii="仿宋_GB2312" w:eastAsia="仿宋_GB2312" w:hint="eastAsia"/>
          <w:color w:val="000000"/>
          <w:sz w:val="32"/>
          <w:szCs w:val="32"/>
        </w:rPr>
        <w:t>首都博物馆</w:t>
      </w:r>
      <w:r w:rsidRPr="00C243A9">
        <w:rPr>
          <w:rFonts w:ascii="仿宋_GB2312" w:eastAsia="仿宋_GB2312" w:hint="eastAsia"/>
          <w:color w:val="000000"/>
          <w:sz w:val="32"/>
          <w:szCs w:val="32"/>
        </w:rPr>
        <w:t>2024年度单位预算报表</w:t>
      </w:r>
      <w:r w:rsidRPr="00C243A9">
        <w:rPr>
          <w:rFonts w:ascii="仿宋_GB2312" w:eastAsia="仿宋_GB2312" w:cs="宋体" w:hint="eastAsia"/>
          <w:color w:val="000000"/>
          <w:kern w:val="0"/>
          <w:sz w:val="32"/>
          <w:szCs w:val="32"/>
          <w:lang w:val="zh-CN"/>
        </w:rPr>
        <w:t xml:space="preserve"> </w:t>
      </w:r>
    </w:p>
    <w:p w:rsidR="009921AB" w:rsidRPr="00925C3E" w:rsidRDefault="009921AB"/>
    <w:sectPr w:rsidR="009921AB" w:rsidRPr="00925C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514" w:rsidRDefault="00297514" w:rsidP="00C3753D">
      <w:r>
        <w:separator/>
      </w:r>
    </w:p>
  </w:endnote>
  <w:endnote w:type="continuationSeparator" w:id="0">
    <w:p w:rsidR="00297514" w:rsidRDefault="00297514" w:rsidP="00C3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514" w:rsidRDefault="00297514" w:rsidP="00C3753D">
      <w:r>
        <w:separator/>
      </w:r>
    </w:p>
  </w:footnote>
  <w:footnote w:type="continuationSeparator" w:id="0">
    <w:p w:rsidR="00297514" w:rsidRDefault="00297514" w:rsidP="00C37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0BC"/>
    <w:rsid w:val="000151CD"/>
    <w:rsid w:val="000812E9"/>
    <w:rsid w:val="001241DC"/>
    <w:rsid w:val="001B3080"/>
    <w:rsid w:val="00296E6E"/>
    <w:rsid w:val="00297514"/>
    <w:rsid w:val="002B1BB8"/>
    <w:rsid w:val="00301F83"/>
    <w:rsid w:val="004405FD"/>
    <w:rsid w:val="004C07E2"/>
    <w:rsid w:val="004E3C23"/>
    <w:rsid w:val="005639C3"/>
    <w:rsid w:val="005C4E50"/>
    <w:rsid w:val="00614FA1"/>
    <w:rsid w:val="006357E4"/>
    <w:rsid w:val="00681B03"/>
    <w:rsid w:val="006860BC"/>
    <w:rsid w:val="00762082"/>
    <w:rsid w:val="007B1E88"/>
    <w:rsid w:val="00873576"/>
    <w:rsid w:val="008A16AB"/>
    <w:rsid w:val="00925C3E"/>
    <w:rsid w:val="009921AB"/>
    <w:rsid w:val="00A63692"/>
    <w:rsid w:val="00A70D56"/>
    <w:rsid w:val="00B34C66"/>
    <w:rsid w:val="00B45B4A"/>
    <w:rsid w:val="00BF72DC"/>
    <w:rsid w:val="00C07E94"/>
    <w:rsid w:val="00C3753D"/>
    <w:rsid w:val="00C62483"/>
    <w:rsid w:val="00C67B1C"/>
    <w:rsid w:val="00D7489C"/>
    <w:rsid w:val="00E87525"/>
    <w:rsid w:val="00FE6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438499-6FBD-49A9-B3DA-5434EFBFF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3753D"/>
    <w:pPr>
      <w:widowControl w:val="0"/>
      <w:jc w:val="both"/>
    </w:pPr>
    <w:rPr>
      <w:rFonts w:ascii="Times New Roman" w:eastAsia="宋体" w:hAnsi="Times New Roman" w:cs="Droid Sans"/>
      <w:szCs w:val="24"/>
    </w:rPr>
  </w:style>
  <w:style w:type="paragraph" w:styleId="2">
    <w:name w:val="heading 2"/>
    <w:basedOn w:val="a"/>
    <w:next w:val="a"/>
    <w:link w:val="2Char"/>
    <w:unhideWhenUsed/>
    <w:qFormat/>
    <w:rsid w:val="00C3753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75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753D"/>
    <w:rPr>
      <w:sz w:val="18"/>
      <w:szCs w:val="18"/>
    </w:rPr>
  </w:style>
  <w:style w:type="paragraph" w:styleId="a4">
    <w:name w:val="footer"/>
    <w:basedOn w:val="a"/>
    <w:link w:val="Char0"/>
    <w:uiPriority w:val="99"/>
    <w:unhideWhenUsed/>
    <w:rsid w:val="00C3753D"/>
    <w:pPr>
      <w:tabs>
        <w:tab w:val="center" w:pos="4153"/>
        <w:tab w:val="right" w:pos="8306"/>
      </w:tabs>
      <w:snapToGrid w:val="0"/>
      <w:jc w:val="left"/>
    </w:pPr>
    <w:rPr>
      <w:sz w:val="18"/>
      <w:szCs w:val="18"/>
    </w:rPr>
  </w:style>
  <w:style w:type="character" w:customStyle="1" w:styleId="Char0">
    <w:name w:val="页脚 Char"/>
    <w:basedOn w:val="a0"/>
    <w:link w:val="a4"/>
    <w:uiPriority w:val="99"/>
    <w:rsid w:val="00C3753D"/>
    <w:rPr>
      <w:sz w:val="18"/>
      <w:szCs w:val="18"/>
    </w:rPr>
  </w:style>
  <w:style w:type="character" w:customStyle="1" w:styleId="2Char">
    <w:name w:val="标题 2 Char"/>
    <w:basedOn w:val="a0"/>
    <w:link w:val="2"/>
    <w:rsid w:val="00C3753D"/>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873576"/>
    <w:rPr>
      <w:sz w:val="18"/>
      <w:szCs w:val="18"/>
    </w:rPr>
  </w:style>
  <w:style w:type="character" w:customStyle="1" w:styleId="Char1">
    <w:name w:val="批注框文本 Char"/>
    <w:basedOn w:val="a0"/>
    <w:link w:val="a5"/>
    <w:uiPriority w:val="99"/>
    <w:semiHidden/>
    <w:rsid w:val="00873576"/>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7.6505488360346791E-2"/>
                  <c:y val="-7.6244200125139161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9.6234362457269743E-3"/>
                  <c:y val="1.3366162047081576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2"/>
              <c:layout>
                <c:manualLayout>
                  <c:x val="3.2691325955389594E-2"/>
                  <c:y val="-1.6885010116769461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一般公共预算拨款收入</c:v>
                </c:pt>
                <c:pt idx="1">
                  <c:v>事业收入</c:v>
                </c:pt>
                <c:pt idx="2">
                  <c:v>其他收入</c:v>
                </c:pt>
                <c:pt idx="3">
                  <c:v>上年结转结余</c:v>
                </c:pt>
              </c:strCache>
            </c:strRef>
          </c:cat>
          <c:val>
            <c:numRef>
              <c:f>Sheet1!$B$2:$B$5</c:f>
              <c:numCache>
                <c:formatCode>General</c:formatCode>
                <c:ptCount val="4"/>
                <c:pt idx="0">
                  <c:v>30231.5</c:v>
                </c:pt>
                <c:pt idx="1">
                  <c:v>385</c:v>
                </c:pt>
                <c:pt idx="2">
                  <c:v>13</c:v>
                </c:pt>
                <c:pt idx="3">
                  <c:v>13131.18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4240858045886571"/>
          <c:y val="0.20794584887415385"/>
          <c:w val="0.25681520426368576"/>
          <c:h val="0.5361201985974662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11451867637662566"/>
                  <c:y val="5.2314018023288847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extLst>
                <c:ext xmlns:c15="http://schemas.microsoft.com/office/drawing/2012/chart" uri="{CE6537A1-D6FC-4f65-9D91-7224C49458BB}">
                  <c15:layout>
                    <c:manualLayout>
                      <c:w val="8.3205006910856583E-2"/>
                      <c:h val="7.8369615562760536E-2"/>
                    </c:manualLayout>
                  </c15:layout>
                </c:ext>
              </c:extLst>
            </c:dLbl>
            <c:dLbl>
              <c:idx val="1"/>
              <c:layout>
                <c:manualLayout>
                  <c:x val="0.14688177221285814"/>
                  <c:y val="-6.5633699812291266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extLst>
                <c:ext xmlns:c15="http://schemas.microsoft.com/office/drawing/2012/chart" uri="{CE6537A1-D6FC-4f65-9D91-7224C49458BB}">
                  <c15:layout>
                    <c:manualLayout>
                      <c:w val="8.608235010835541E-2"/>
                      <c:h val="7.9463364293085662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16964.939999999999</c:v>
                </c:pt>
                <c:pt idx="1">
                  <c:v>26795.74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SDBWG</dc:creator>
  <cp:keywords/>
  <dc:description/>
  <cp:lastModifiedBy>SDBWG</cp:lastModifiedBy>
  <cp:revision>17</cp:revision>
  <cp:lastPrinted>2024-02-29T06:22:00Z</cp:lastPrinted>
  <dcterms:created xsi:type="dcterms:W3CDTF">2024-02-29T06:09:00Z</dcterms:created>
  <dcterms:modified xsi:type="dcterms:W3CDTF">2024-03-04T04:21:00Z</dcterms:modified>
</cp:coreProperties>
</file>