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国标小标宋" w:hAnsi="国标小标宋" w:eastAsia="国标小标宋" w:cs="国标小标宋"/>
          <w:sz w:val="36"/>
          <w:szCs w:val="36"/>
          <w:lang w:eastAsia="zh-CN"/>
        </w:rPr>
      </w:pPr>
      <w:r>
        <w:rPr>
          <w:rFonts w:hint="eastAsia" w:ascii="国标小标宋" w:hAnsi="国标小标宋" w:eastAsia="国标小标宋" w:cs="国标小标宋"/>
          <w:sz w:val="36"/>
          <w:szCs w:val="36"/>
          <w:lang w:eastAsia="zh-CN"/>
        </w:rPr>
        <w:t>明查暗访发现问题隐患台账</w:t>
      </w:r>
    </w:p>
    <w:p>
      <w:pPr>
        <w:rPr>
          <w:rFonts w:hint="eastAsia" w:ascii="国标楷体" w:hAnsi="国标楷体" w:eastAsia="国标楷体" w:cs="国标楷体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sz w:val="24"/>
          <w:szCs w:val="24"/>
          <w:lang w:eastAsia="zh-CN"/>
        </w:rPr>
        <w:t>填报单位：</w:t>
      </w:r>
      <w:r>
        <w:rPr>
          <w:rFonts w:hint="eastAsia" w:ascii="国标楷体" w:hAnsi="国标楷体" w:eastAsia="国标楷体" w:cs="国标楷体"/>
          <w:sz w:val="24"/>
          <w:szCs w:val="24"/>
          <w:lang w:val="en-US" w:eastAsia="zh-CN"/>
        </w:rPr>
        <w:t xml:space="preserve">                                                       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0"/>
        <w:gridCol w:w="2385"/>
        <w:gridCol w:w="1470"/>
        <w:gridCol w:w="1425"/>
        <w:gridCol w:w="6600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所在区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隐患数量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发现隐患情况（描述）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00" w:type="dxa"/>
            <w:noWrap w:val="0"/>
            <w:vAlign w:val="top"/>
          </w:tcPr>
          <w:p>
            <w:pPr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default" w:ascii="国标楷体" w:hAnsi="国标楷体" w:eastAsia="国标楷体" w:cs="国标楷体"/>
          <w:sz w:val="24"/>
          <w:szCs w:val="24"/>
          <w:lang w:val="en-US" w:eastAsia="zh-CN"/>
        </w:rPr>
      </w:pPr>
      <w:r>
        <w:rPr>
          <w:rFonts w:hint="eastAsia" w:ascii="国标楷体" w:hAnsi="国标楷体" w:eastAsia="国标楷体" w:cs="国标楷体"/>
          <w:sz w:val="24"/>
          <w:szCs w:val="24"/>
          <w:lang w:eastAsia="zh-CN"/>
        </w:rPr>
        <w:t>注：</w:t>
      </w:r>
      <w:r>
        <w:rPr>
          <w:rFonts w:hint="eastAsia" w:ascii="国标楷体" w:hAnsi="国标楷体" w:eastAsia="国标楷体" w:cs="国标楷体"/>
          <w:sz w:val="24"/>
          <w:szCs w:val="24"/>
          <w:lang w:val="en-US" w:eastAsia="zh-CN"/>
        </w:rPr>
        <w:t>2026年2月9日-3月31日，每周四17：00前报送</w:t>
      </w:r>
      <w:r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  <w:t>本周</w:t>
      </w:r>
      <w:r>
        <w:rPr>
          <w:rFonts w:hint="eastAsia" w:ascii="国标楷体" w:hAnsi="国标楷体" w:eastAsia="国标楷体" w:cs="国标楷体"/>
          <w:sz w:val="24"/>
          <w:szCs w:val="24"/>
          <w:lang w:val="en-US" w:eastAsia="zh-CN"/>
        </w:rPr>
        <w:t>检查情况。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楷体">
    <w:altName w:val="宋体"/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C9A6D"/>
    <w:rsid w:val="717D62B2"/>
    <w:rsid w:val="7C7C9A6D"/>
    <w:rsid w:val="7D576FE6"/>
    <w:rsid w:val="9FDF2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2026-01-22T08:51:00Z</dcterms:created>
  <dc:creator>baoweichu</dc:creator>
  <cp:lastModifiedBy>Mr.Lr</cp:lastModifiedBy>
  <dcterms:modified xsi:type="dcterms:W3CDTF">2026-02-11T03:04:44Z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FC4060B03C644982B6ABD163B3104EFE</vt:lpwstr>
  </property>
</Properties>
</file>