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7F" w:rsidRPr="004F332F" w:rsidRDefault="00D35F7F" w:rsidP="00D56E57">
      <w:pPr>
        <w:widowControl/>
        <w:spacing w:line="540" w:lineRule="exact"/>
        <w:jc w:val="center"/>
        <w:rPr>
          <w:rFonts w:ascii="方正小标宋简体" w:eastAsia="方正小标宋简体" w:hAnsiTheme="majorEastAsia" w:cs="Times New Roman"/>
          <w:sz w:val="44"/>
          <w:szCs w:val="44"/>
        </w:rPr>
      </w:pPr>
      <w:r w:rsidRPr="004F332F">
        <w:rPr>
          <w:rFonts w:ascii="方正小标宋简体" w:eastAsia="方正小标宋简体" w:hAnsiTheme="majorEastAsia" w:cs="Times New Roman" w:hint="eastAsia"/>
          <w:sz w:val="44"/>
          <w:szCs w:val="44"/>
        </w:rPr>
        <w:t>北京市鼓励社会力量兴办博物馆的</w:t>
      </w:r>
    </w:p>
    <w:p w:rsidR="00D35F7F" w:rsidRPr="004F332F" w:rsidRDefault="00D35F7F" w:rsidP="00D56E57">
      <w:pPr>
        <w:widowControl/>
        <w:spacing w:line="540" w:lineRule="exact"/>
        <w:jc w:val="center"/>
        <w:rPr>
          <w:rFonts w:ascii="方正小标宋简体" w:eastAsia="方正小标宋简体" w:hAnsiTheme="majorEastAsia" w:cs="Times New Roman"/>
          <w:sz w:val="44"/>
          <w:szCs w:val="44"/>
        </w:rPr>
      </w:pPr>
      <w:r w:rsidRPr="004F332F">
        <w:rPr>
          <w:rFonts w:ascii="方正小标宋简体" w:eastAsia="方正小标宋简体" w:hAnsiTheme="majorEastAsia" w:cs="Times New Roman" w:hint="eastAsia"/>
          <w:sz w:val="44"/>
          <w:szCs w:val="44"/>
        </w:rPr>
        <w:t>若干意见</w:t>
      </w:r>
    </w:p>
    <w:p w:rsidR="00D35F7F" w:rsidRPr="004F332F" w:rsidRDefault="00D35F7F" w:rsidP="00D56E57">
      <w:pPr>
        <w:spacing w:line="540" w:lineRule="exact"/>
        <w:rPr>
          <w:rFonts w:ascii="Calibri" w:eastAsia="宋体" w:hAnsi="Calibri" w:cs="Times New Roman"/>
        </w:rPr>
      </w:pPr>
    </w:p>
    <w:p w:rsidR="00D35F7F" w:rsidRPr="004F332F" w:rsidRDefault="00D35F7F" w:rsidP="00D56E57">
      <w:pPr>
        <w:snapToGrid w:val="0"/>
        <w:spacing w:line="540" w:lineRule="exact"/>
        <w:ind w:firstLineChars="200" w:firstLine="640"/>
        <w:jc w:val="left"/>
        <w:rPr>
          <w:rFonts w:ascii="仿宋_GB2312" w:eastAsia="仿宋_GB2312" w:hAnsi="Calibri" w:cs="Times New Roman"/>
          <w:sz w:val="32"/>
          <w:szCs w:val="32"/>
        </w:rPr>
      </w:pPr>
      <w:r w:rsidRPr="004F332F">
        <w:rPr>
          <w:rFonts w:ascii="仿宋_GB2312" w:eastAsia="仿宋_GB2312" w:hAnsi="Calibri" w:cs="Times New Roman"/>
          <w:sz w:val="32"/>
          <w:szCs w:val="32"/>
        </w:rPr>
        <w:t>为进一步鼓励</w:t>
      </w:r>
      <w:r w:rsidRPr="004F332F">
        <w:rPr>
          <w:rFonts w:ascii="仿宋_GB2312" w:eastAsia="仿宋_GB2312" w:hAnsi="Calibri" w:cs="Times New Roman" w:hint="eastAsia"/>
          <w:sz w:val="32"/>
          <w:szCs w:val="32"/>
        </w:rPr>
        <w:t>社会力量</w:t>
      </w:r>
      <w:r w:rsidRPr="004F332F">
        <w:rPr>
          <w:rFonts w:ascii="仿宋_GB2312" w:eastAsia="仿宋_GB2312" w:hAnsi="Calibri" w:cs="Times New Roman"/>
          <w:sz w:val="32"/>
          <w:szCs w:val="32"/>
        </w:rPr>
        <w:t>兴办博物馆，提升全市博物馆服务质量和水平，加快</w:t>
      </w:r>
      <w:r w:rsidRPr="004F332F">
        <w:rPr>
          <w:rFonts w:ascii="仿宋_GB2312" w:eastAsia="仿宋_GB2312" w:hAnsi="Calibri" w:cs="Times New Roman" w:hint="eastAsia"/>
          <w:sz w:val="32"/>
          <w:szCs w:val="32"/>
        </w:rPr>
        <w:t>博物馆之城</w:t>
      </w:r>
      <w:r w:rsidRPr="004F332F">
        <w:rPr>
          <w:rFonts w:ascii="仿宋_GB2312" w:eastAsia="仿宋_GB2312" w:hAnsi="Calibri" w:cs="Times New Roman"/>
          <w:sz w:val="32"/>
          <w:szCs w:val="32"/>
        </w:rPr>
        <w:t>建设，根据</w:t>
      </w:r>
      <w:r w:rsidRPr="004F332F">
        <w:rPr>
          <w:rFonts w:ascii="仿宋_GB2312" w:eastAsia="仿宋_GB2312" w:hAnsi="Calibri" w:cs="Times New Roman" w:hint="eastAsia"/>
          <w:sz w:val="32"/>
          <w:szCs w:val="32"/>
        </w:rPr>
        <w:t>《中华人民共和国文物保护法》《关于推进博物馆改革发展的指导意见》（</w:t>
      </w:r>
      <w:proofErr w:type="gramStart"/>
      <w:r w:rsidRPr="004F332F">
        <w:rPr>
          <w:rFonts w:ascii="仿宋_GB2312" w:eastAsia="仿宋_GB2312" w:hAnsi="Calibri" w:cs="Times New Roman" w:hint="eastAsia"/>
          <w:sz w:val="32"/>
          <w:szCs w:val="32"/>
        </w:rPr>
        <w:t>文物博发〔2021〕</w:t>
      </w:r>
      <w:proofErr w:type="gramEnd"/>
      <w:r w:rsidRPr="004F332F">
        <w:rPr>
          <w:rFonts w:ascii="仿宋_GB2312" w:eastAsia="仿宋_GB2312" w:hAnsi="Calibri" w:cs="Times New Roman" w:hint="eastAsia"/>
          <w:sz w:val="32"/>
          <w:szCs w:val="32"/>
        </w:rPr>
        <w:t>16号）</w:t>
      </w:r>
      <w:r w:rsidRPr="004F332F">
        <w:rPr>
          <w:rFonts w:ascii="仿宋_GB2312" w:eastAsia="仿宋_GB2312" w:hAnsi="Calibri" w:cs="Times New Roman"/>
          <w:sz w:val="32"/>
          <w:szCs w:val="32"/>
        </w:rPr>
        <w:t>等</w:t>
      </w:r>
      <w:r w:rsidRPr="004F332F">
        <w:rPr>
          <w:rFonts w:ascii="仿宋_GB2312" w:eastAsia="仿宋_GB2312" w:hAnsi="Calibri" w:cs="Times New Roman" w:hint="eastAsia"/>
          <w:sz w:val="32"/>
          <w:szCs w:val="32"/>
        </w:rPr>
        <w:t>法律法规和</w:t>
      </w:r>
      <w:r w:rsidRPr="004F332F">
        <w:rPr>
          <w:rFonts w:ascii="仿宋_GB2312" w:eastAsia="仿宋_GB2312" w:hAnsi="Calibri" w:cs="Times New Roman"/>
          <w:sz w:val="32"/>
          <w:szCs w:val="32"/>
        </w:rPr>
        <w:t>文件精神，结合我市实际，提出以下实施意见。</w:t>
      </w:r>
    </w:p>
    <w:p w:rsidR="00D35F7F" w:rsidRPr="004F332F" w:rsidRDefault="00D35F7F" w:rsidP="00D56E57">
      <w:pPr>
        <w:snapToGrid w:val="0"/>
        <w:spacing w:line="540" w:lineRule="exact"/>
        <w:ind w:firstLineChars="200" w:firstLine="640"/>
        <w:jc w:val="left"/>
        <w:rPr>
          <w:rFonts w:ascii="仿宋_GB2312" w:eastAsia="仿宋_GB2312" w:hAnsi="Calibri" w:cs="Times New Roman"/>
          <w:sz w:val="32"/>
          <w:szCs w:val="32"/>
        </w:rPr>
      </w:pPr>
      <w:r w:rsidRPr="004F332F">
        <w:rPr>
          <w:rFonts w:ascii="仿宋_GB2312" w:eastAsia="仿宋_GB2312" w:hAnsi="Calibri" w:cs="Times New Roman"/>
          <w:sz w:val="32"/>
          <w:szCs w:val="32"/>
        </w:rPr>
        <w:t>本意见</w:t>
      </w:r>
      <w:r w:rsidRPr="004F332F">
        <w:rPr>
          <w:rFonts w:ascii="仿宋_GB2312" w:eastAsia="仿宋_GB2312" w:hAnsi="Calibri" w:cs="Times New Roman" w:hint="eastAsia"/>
          <w:sz w:val="32"/>
          <w:szCs w:val="32"/>
        </w:rPr>
        <w:t>所指</w:t>
      </w:r>
      <w:r w:rsidRPr="004F332F">
        <w:rPr>
          <w:rFonts w:ascii="仿宋_GB2312" w:eastAsia="仿宋_GB2312" w:hAnsi="Calibri" w:cs="Times New Roman"/>
          <w:sz w:val="32"/>
          <w:szCs w:val="32"/>
        </w:rPr>
        <w:t>社会力量兴办博物馆为</w:t>
      </w:r>
      <w:r w:rsidRPr="004F332F">
        <w:rPr>
          <w:rFonts w:ascii="仿宋_GB2312" w:eastAsia="仿宋_GB2312" w:hAnsi="Calibri" w:cs="Times New Roman" w:hint="eastAsia"/>
          <w:sz w:val="32"/>
          <w:szCs w:val="32"/>
        </w:rPr>
        <w:t>本市行政区域内由</w:t>
      </w:r>
      <w:r w:rsidRPr="004F332F">
        <w:rPr>
          <w:rFonts w:ascii="仿宋_GB2312" w:eastAsia="仿宋_GB2312" w:hAnsi="Calibri" w:cs="Times New Roman"/>
          <w:sz w:val="32"/>
          <w:szCs w:val="32"/>
        </w:rPr>
        <w:t>企业、</w:t>
      </w:r>
      <w:r w:rsidRPr="00615383">
        <w:rPr>
          <w:rFonts w:ascii="仿宋_GB2312" w:eastAsia="仿宋_GB2312" w:hAnsi="Calibri" w:cs="Times New Roman"/>
          <w:sz w:val="32"/>
          <w:szCs w:val="32"/>
        </w:rPr>
        <w:t>社会</w:t>
      </w:r>
      <w:r w:rsidR="00220049" w:rsidRPr="00615383">
        <w:rPr>
          <w:rFonts w:ascii="仿宋_GB2312" w:eastAsia="仿宋_GB2312" w:hAnsi="Calibri" w:cs="Times New Roman" w:hint="eastAsia"/>
          <w:sz w:val="32"/>
          <w:szCs w:val="32"/>
        </w:rPr>
        <w:t>组织</w:t>
      </w:r>
      <w:r w:rsidRPr="00615383">
        <w:rPr>
          <w:rFonts w:ascii="仿宋_GB2312" w:eastAsia="仿宋_GB2312" w:hAnsi="Calibri" w:cs="Times New Roman" w:hint="eastAsia"/>
          <w:sz w:val="32"/>
          <w:szCs w:val="32"/>
        </w:rPr>
        <w:t>、</w:t>
      </w:r>
      <w:r w:rsidRPr="004F332F">
        <w:rPr>
          <w:rFonts w:ascii="仿宋_GB2312" w:eastAsia="仿宋_GB2312" w:hAnsi="Calibri" w:cs="Times New Roman" w:hint="eastAsia"/>
          <w:sz w:val="32"/>
          <w:szCs w:val="32"/>
        </w:rPr>
        <w:t>公民</w:t>
      </w:r>
      <w:r w:rsidRPr="004F332F">
        <w:rPr>
          <w:rFonts w:ascii="仿宋_GB2312" w:eastAsia="仿宋_GB2312" w:hAnsi="Calibri" w:cs="Times New Roman"/>
          <w:sz w:val="32"/>
          <w:szCs w:val="32"/>
        </w:rPr>
        <w:t>等社会力量</w:t>
      </w:r>
      <w:r w:rsidRPr="004F332F">
        <w:rPr>
          <w:rFonts w:ascii="仿宋_GB2312" w:eastAsia="仿宋_GB2312" w:hAnsi="Calibri" w:cs="Times New Roman" w:hint="eastAsia"/>
          <w:sz w:val="32"/>
          <w:szCs w:val="32"/>
        </w:rPr>
        <w:t>兴</w:t>
      </w:r>
      <w:r w:rsidRPr="004F332F">
        <w:rPr>
          <w:rFonts w:ascii="仿宋_GB2312" w:eastAsia="仿宋_GB2312" w:hAnsi="Calibri" w:cs="Times New Roman"/>
          <w:sz w:val="32"/>
          <w:szCs w:val="32"/>
        </w:rPr>
        <w:t>办</w:t>
      </w:r>
      <w:r w:rsidRPr="004F332F">
        <w:rPr>
          <w:rFonts w:ascii="仿宋_GB2312" w:eastAsia="仿宋_GB2312" w:hAnsi="Calibri" w:cs="Times New Roman" w:hint="eastAsia"/>
          <w:sz w:val="32"/>
          <w:szCs w:val="32"/>
        </w:rPr>
        <w:t>，依法完成博物馆设立备案，并取得社会服务机构(民办非企业单位)法人资格的非国有</w:t>
      </w:r>
      <w:r w:rsidRPr="004F332F">
        <w:rPr>
          <w:rFonts w:ascii="仿宋_GB2312" w:eastAsia="仿宋_GB2312" w:hAnsi="Calibri" w:cs="Times New Roman"/>
          <w:sz w:val="32"/>
          <w:szCs w:val="32"/>
        </w:rPr>
        <w:t>博物馆</w:t>
      </w:r>
      <w:r w:rsidRPr="004F332F">
        <w:rPr>
          <w:rFonts w:ascii="仿宋_GB2312" w:eastAsia="仿宋_GB2312" w:hAnsi="Calibri" w:cs="Times New Roman" w:hint="eastAsia"/>
          <w:sz w:val="32"/>
          <w:szCs w:val="32"/>
        </w:rPr>
        <w:t>,各级国有企业、高校所属博物馆，以及符合条件的事业单位性质博物馆</w:t>
      </w:r>
      <w:r w:rsidRPr="004F332F">
        <w:rPr>
          <w:rFonts w:ascii="仿宋_GB2312" w:eastAsia="仿宋_GB2312" w:hAnsi="Calibri" w:cs="Times New Roman"/>
          <w:sz w:val="32"/>
          <w:szCs w:val="32"/>
        </w:rPr>
        <w:t>。</w:t>
      </w:r>
    </w:p>
    <w:p w:rsidR="00D35F7F" w:rsidRPr="004F332F" w:rsidRDefault="00D35F7F" w:rsidP="00D56E57">
      <w:pPr>
        <w:snapToGrid w:val="0"/>
        <w:spacing w:line="540" w:lineRule="exact"/>
        <w:ind w:firstLine="645"/>
        <w:jc w:val="left"/>
        <w:rPr>
          <w:rFonts w:ascii="仿宋_GB2312" w:eastAsia="仿宋_GB2312" w:hAnsi="Calibri" w:cs="Times New Roman"/>
          <w:sz w:val="32"/>
          <w:szCs w:val="32"/>
        </w:rPr>
      </w:pPr>
      <w:r w:rsidRPr="004F332F">
        <w:rPr>
          <w:rFonts w:ascii="黑体" w:eastAsia="黑体" w:hAnsi="黑体" w:cs="Times New Roman"/>
          <w:sz w:val="32"/>
          <w:szCs w:val="32"/>
        </w:rPr>
        <w:t>一、</w:t>
      </w:r>
      <w:r w:rsidRPr="004F332F">
        <w:rPr>
          <w:rFonts w:ascii="黑体" w:eastAsia="黑体" w:hAnsi="黑体" w:cs="Times New Roman" w:hint="eastAsia"/>
          <w:sz w:val="32"/>
          <w:szCs w:val="32"/>
        </w:rPr>
        <w:t>目的</w:t>
      </w:r>
      <w:r w:rsidRPr="004F332F">
        <w:rPr>
          <w:rFonts w:ascii="黑体" w:eastAsia="黑体" w:hAnsi="黑体" w:cs="Times New Roman"/>
          <w:sz w:val="32"/>
          <w:szCs w:val="32"/>
        </w:rPr>
        <w:t>意义</w:t>
      </w:r>
    </w:p>
    <w:p w:rsidR="00D35F7F" w:rsidRPr="004F332F" w:rsidRDefault="00D35F7F" w:rsidP="00D56E57">
      <w:pPr>
        <w:snapToGrid w:val="0"/>
        <w:spacing w:line="540" w:lineRule="exact"/>
        <w:jc w:val="left"/>
        <w:rPr>
          <w:rFonts w:ascii="仿宋_GB2312" w:eastAsia="仿宋_GB2312" w:hAnsi="Calibri" w:cs="Times New Roman"/>
          <w:sz w:val="32"/>
          <w:szCs w:val="32"/>
        </w:rPr>
      </w:pPr>
      <w:r w:rsidRPr="004F332F">
        <w:rPr>
          <w:rFonts w:ascii="仿宋_GB2312" w:eastAsia="仿宋_GB2312" w:hAnsi="Calibri" w:cs="Times New Roman"/>
          <w:sz w:val="32"/>
          <w:szCs w:val="32"/>
        </w:rPr>
        <w:t xml:space="preserve">    鼓励</w:t>
      </w:r>
      <w:r w:rsidRPr="004F332F">
        <w:rPr>
          <w:rFonts w:ascii="仿宋_GB2312" w:eastAsia="仿宋_GB2312" w:hAnsi="Calibri" w:cs="Times New Roman" w:hint="eastAsia"/>
          <w:sz w:val="32"/>
          <w:szCs w:val="32"/>
        </w:rPr>
        <w:t>社会力量</w:t>
      </w:r>
      <w:r w:rsidRPr="004F332F">
        <w:rPr>
          <w:rFonts w:ascii="仿宋_GB2312" w:eastAsia="仿宋_GB2312" w:hAnsi="Calibri" w:cs="Times New Roman"/>
          <w:sz w:val="32"/>
          <w:szCs w:val="32"/>
        </w:rPr>
        <w:t>兴办博物馆，</w:t>
      </w:r>
      <w:r w:rsidRPr="006034BC">
        <w:rPr>
          <w:rFonts w:ascii="仿宋_GB2312" w:eastAsia="仿宋_GB2312" w:hAnsi="Calibri" w:cs="Times New Roman" w:hint="eastAsia"/>
          <w:sz w:val="32"/>
          <w:szCs w:val="32"/>
        </w:rPr>
        <w:t>有利于引导和</w:t>
      </w:r>
      <w:r w:rsidRPr="006034BC">
        <w:rPr>
          <w:rFonts w:ascii="仿宋_GB2312" w:eastAsia="仿宋_GB2312" w:hAnsi="Calibri" w:cs="Times New Roman"/>
          <w:sz w:val="32"/>
          <w:szCs w:val="32"/>
        </w:rPr>
        <w:t>鼓励</w:t>
      </w:r>
      <w:r w:rsidRPr="006034BC">
        <w:rPr>
          <w:rFonts w:ascii="仿宋_GB2312" w:eastAsia="仿宋_GB2312" w:hAnsi="Calibri" w:cs="Times New Roman" w:hint="eastAsia"/>
          <w:sz w:val="32"/>
          <w:szCs w:val="32"/>
        </w:rPr>
        <w:t>社会</w:t>
      </w:r>
      <w:r w:rsidR="00825F6A" w:rsidRPr="006034BC">
        <w:rPr>
          <w:rFonts w:ascii="仿宋_GB2312" w:eastAsia="仿宋_GB2312" w:hAnsi="Calibri" w:cs="Times New Roman" w:hint="eastAsia"/>
          <w:sz w:val="32"/>
          <w:szCs w:val="32"/>
        </w:rPr>
        <w:t>资源支持</w:t>
      </w:r>
      <w:r w:rsidR="00D05E82" w:rsidRPr="006034BC">
        <w:rPr>
          <w:rFonts w:ascii="仿宋_GB2312" w:eastAsia="仿宋_GB2312" w:hAnsi="Calibri" w:cs="Times New Roman"/>
          <w:sz w:val="32"/>
          <w:szCs w:val="32"/>
        </w:rPr>
        <w:t>博</w:t>
      </w:r>
      <w:r w:rsidRPr="006034BC">
        <w:rPr>
          <w:rFonts w:ascii="仿宋_GB2312" w:eastAsia="仿宋_GB2312" w:hAnsi="Calibri" w:cs="Times New Roman" w:hint="eastAsia"/>
          <w:sz w:val="32"/>
          <w:szCs w:val="32"/>
        </w:rPr>
        <w:t>物馆</w:t>
      </w:r>
      <w:r w:rsidR="00825F6A" w:rsidRPr="006034BC">
        <w:rPr>
          <w:rFonts w:ascii="仿宋_GB2312" w:eastAsia="仿宋_GB2312" w:hAnsi="Calibri" w:cs="Times New Roman" w:hint="eastAsia"/>
          <w:sz w:val="32"/>
          <w:szCs w:val="32"/>
        </w:rPr>
        <w:t>事业发展</w:t>
      </w:r>
      <w:r w:rsidRPr="006034BC">
        <w:rPr>
          <w:rFonts w:ascii="仿宋_GB2312" w:eastAsia="仿宋_GB2312" w:hAnsi="Calibri" w:cs="Times New Roman" w:hint="eastAsia"/>
          <w:sz w:val="32"/>
          <w:szCs w:val="32"/>
        </w:rPr>
        <w:t>，</w:t>
      </w:r>
      <w:r w:rsidRPr="004F332F">
        <w:rPr>
          <w:rFonts w:ascii="仿宋_GB2312" w:eastAsia="仿宋_GB2312" w:hAnsi="Calibri" w:cs="Times New Roman"/>
          <w:sz w:val="32"/>
          <w:szCs w:val="32"/>
        </w:rPr>
        <w:t>丰富博物馆门类</w:t>
      </w:r>
      <w:r w:rsidRPr="004F332F">
        <w:rPr>
          <w:rFonts w:ascii="仿宋_GB2312" w:eastAsia="仿宋_GB2312" w:hAnsi="Calibri" w:cs="Times New Roman" w:hint="eastAsia"/>
          <w:sz w:val="32"/>
          <w:szCs w:val="32"/>
        </w:rPr>
        <w:t>，</w:t>
      </w:r>
      <w:r w:rsidRPr="004F332F">
        <w:rPr>
          <w:rFonts w:ascii="仿宋_GB2312" w:eastAsia="仿宋_GB2312" w:hAnsi="Calibri" w:cs="Times New Roman"/>
          <w:sz w:val="32"/>
          <w:szCs w:val="32"/>
        </w:rPr>
        <w:t>优化</w:t>
      </w:r>
      <w:r w:rsidRPr="004F332F">
        <w:rPr>
          <w:rFonts w:ascii="仿宋_GB2312" w:eastAsia="仿宋_GB2312" w:hAnsi="Calibri" w:cs="Times New Roman" w:hint="eastAsia"/>
          <w:sz w:val="32"/>
          <w:szCs w:val="32"/>
        </w:rPr>
        <w:t>体系布局，提升服务</w:t>
      </w:r>
      <w:r w:rsidRPr="004F332F">
        <w:rPr>
          <w:rFonts w:ascii="仿宋_GB2312" w:eastAsia="仿宋_GB2312" w:hAnsi="Calibri" w:cs="Times New Roman"/>
          <w:sz w:val="32"/>
          <w:szCs w:val="32"/>
        </w:rPr>
        <w:t>效能，</w:t>
      </w:r>
      <w:r w:rsidRPr="004F332F">
        <w:rPr>
          <w:rFonts w:ascii="仿宋_GB2312" w:eastAsia="仿宋_GB2312" w:hAnsi="Calibri" w:cs="Times New Roman" w:hint="eastAsia"/>
          <w:sz w:val="32"/>
          <w:szCs w:val="32"/>
        </w:rPr>
        <w:t>实现</w:t>
      </w:r>
      <w:r w:rsidRPr="004F332F">
        <w:rPr>
          <w:rFonts w:ascii="仿宋_GB2312" w:eastAsia="仿宋_GB2312" w:hAnsi="Calibri" w:cs="Times New Roman"/>
          <w:sz w:val="32"/>
          <w:szCs w:val="32"/>
        </w:rPr>
        <w:t>高质量发展，助力</w:t>
      </w:r>
      <w:r w:rsidRPr="004F332F">
        <w:rPr>
          <w:rFonts w:ascii="仿宋_GB2312" w:eastAsia="仿宋_GB2312" w:hAnsi="Calibri" w:cs="Times New Roman" w:hint="eastAsia"/>
          <w:sz w:val="32"/>
          <w:szCs w:val="32"/>
        </w:rPr>
        <w:t>北京</w:t>
      </w:r>
      <w:r w:rsidRPr="004F332F">
        <w:rPr>
          <w:rFonts w:ascii="仿宋_GB2312" w:eastAsia="仿宋_GB2312" w:hAnsi="Calibri" w:cs="Times New Roman"/>
          <w:sz w:val="32"/>
          <w:szCs w:val="32"/>
        </w:rPr>
        <w:t>博物馆之城</w:t>
      </w:r>
      <w:r w:rsidRPr="004F332F">
        <w:rPr>
          <w:rFonts w:ascii="仿宋_GB2312" w:eastAsia="仿宋_GB2312" w:hAnsi="Calibri" w:cs="Times New Roman" w:hint="eastAsia"/>
          <w:sz w:val="32"/>
          <w:szCs w:val="32"/>
        </w:rPr>
        <w:t>建设；有利于更好融入和支撑全国文化中心建设，把首都文物博物馆资源优势转化为首都发展势能，服务文化强国战略；有利于更好满足人民日益增长的精神文化生活需要，不断丰富人民精神世界、增强人民精神力量；有利于中国特色社会主义先进文化之都建设，推动北京朝着世界历史文化名城、世界文脉标志迈进。</w:t>
      </w:r>
    </w:p>
    <w:p w:rsidR="00D35F7F" w:rsidRPr="004F332F" w:rsidRDefault="00D35F7F" w:rsidP="00D56E57">
      <w:pPr>
        <w:snapToGrid w:val="0"/>
        <w:spacing w:line="540" w:lineRule="exact"/>
        <w:ind w:firstLineChars="200" w:firstLine="640"/>
        <w:jc w:val="left"/>
        <w:rPr>
          <w:rFonts w:ascii="仿宋_GB2312" w:eastAsia="仿宋_GB2312" w:hAnsi="Calibri" w:cs="Times New Roman"/>
          <w:sz w:val="32"/>
          <w:szCs w:val="32"/>
        </w:rPr>
      </w:pPr>
      <w:r w:rsidRPr="004F332F">
        <w:rPr>
          <w:rFonts w:ascii="黑体" w:eastAsia="黑体" w:hAnsi="黑体" w:cs="Times New Roman" w:hint="eastAsia"/>
          <w:sz w:val="32"/>
          <w:szCs w:val="32"/>
        </w:rPr>
        <w:t>二</w:t>
      </w:r>
      <w:r w:rsidRPr="004F332F">
        <w:rPr>
          <w:rFonts w:ascii="黑体" w:eastAsia="黑体" w:hAnsi="黑体" w:cs="Times New Roman"/>
          <w:sz w:val="32"/>
          <w:szCs w:val="32"/>
        </w:rPr>
        <w:t>、总体要求</w:t>
      </w:r>
    </w:p>
    <w:p w:rsidR="00D35F7F" w:rsidRPr="004F332F" w:rsidRDefault="00D35F7F" w:rsidP="00D56E57">
      <w:pPr>
        <w:snapToGrid w:val="0"/>
        <w:spacing w:line="540" w:lineRule="exact"/>
        <w:ind w:firstLineChars="200" w:firstLine="640"/>
        <w:rPr>
          <w:rFonts w:ascii="楷体_GB2312" w:eastAsia="楷体_GB2312" w:hAnsi="黑体" w:cs="Times New Roman"/>
          <w:sz w:val="32"/>
          <w:szCs w:val="32"/>
        </w:rPr>
      </w:pPr>
      <w:r w:rsidRPr="004F332F">
        <w:rPr>
          <w:rFonts w:ascii="楷体_GB2312" w:eastAsia="楷体_GB2312" w:hAnsi="黑体" w:cs="Times New Roman"/>
          <w:sz w:val="32"/>
          <w:szCs w:val="32"/>
        </w:rPr>
        <w:t>（一）指导思想</w:t>
      </w:r>
    </w:p>
    <w:p w:rsidR="00D35F7F" w:rsidRPr="004F332F" w:rsidRDefault="00D35F7F" w:rsidP="00D56E57">
      <w:pPr>
        <w:snapToGrid w:val="0"/>
        <w:spacing w:line="540" w:lineRule="exact"/>
        <w:ind w:firstLineChars="200" w:firstLine="640"/>
        <w:rPr>
          <w:rFonts w:ascii="仿宋_GB2312" w:eastAsia="仿宋_GB2312" w:hAnsi="Calibri" w:cs="Times New Roman"/>
          <w:sz w:val="32"/>
          <w:szCs w:val="32"/>
        </w:rPr>
      </w:pPr>
      <w:r w:rsidRPr="004F332F">
        <w:rPr>
          <w:rFonts w:ascii="仿宋_GB2312" w:eastAsia="仿宋_GB2312" w:hAnsi="Calibri" w:cs="Times New Roman"/>
          <w:sz w:val="32"/>
          <w:szCs w:val="32"/>
        </w:rPr>
        <w:t>以习近平新时代中国特色社会主义思想为指导，</w:t>
      </w:r>
      <w:r w:rsidRPr="004F332F">
        <w:rPr>
          <w:rFonts w:ascii="仿宋_GB2312" w:eastAsia="仿宋_GB2312" w:hAnsi="Calibri" w:cs="Times New Roman" w:hint="eastAsia"/>
          <w:sz w:val="32"/>
          <w:szCs w:val="32"/>
        </w:rPr>
        <w:t>深入贯彻</w:t>
      </w:r>
      <w:r w:rsidRPr="004F332F">
        <w:rPr>
          <w:rFonts w:ascii="仿宋_GB2312" w:eastAsia="仿宋_GB2312" w:hAnsi="Calibri" w:cs="Times New Roman"/>
          <w:sz w:val="32"/>
          <w:szCs w:val="32"/>
        </w:rPr>
        <w:t>落</w:t>
      </w:r>
      <w:proofErr w:type="gramStart"/>
      <w:r w:rsidRPr="004F332F">
        <w:rPr>
          <w:rFonts w:ascii="仿宋_GB2312" w:eastAsia="仿宋_GB2312" w:hAnsi="Calibri" w:cs="Times New Roman"/>
          <w:sz w:val="32"/>
          <w:szCs w:val="32"/>
        </w:rPr>
        <w:t>实习近</w:t>
      </w:r>
      <w:proofErr w:type="gramEnd"/>
      <w:r w:rsidRPr="004F332F">
        <w:rPr>
          <w:rFonts w:ascii="仿宋_GB2312" w:eastAsia="仿宋_GB2312" w:hAnsi="Calibri" w:cs="Times New Roman"/>
          <w:sz w:val="32"/>
          <w:szCs w:val="32"/>
        </w:rPr>
        <w:t>平总书记关于文物工作的重要论述</w:t>
      </w:r>
      <w:r w:rsidRPr="004F332F">
        <w:rPr>
          <w:rFonts w:ascii="仿宋_GB2312" w:eastAsia="仿宋_GB2312" w:hAnsi="Calibri" w:cs="Times New Roman" w:hint="eastAsia"/>
          <w:sz w:val="32"/>
          <w:szCs w:val="32"/>
        </w:rPr>
        <w:t>和</w:t>
      </w:r>
      <w:r w:rsidR="002E0085" w:rsidRPr="004F332F">
        <w:rPr>
          <w:rFonts w:ascii="仿宋_GB2312" w:eastAsia="仿宋_GB2312" w:hAnsi="Calibri" w:cs="Times New Roman" w:hint="eastAsia"/>
          <w:sz w:val="32"/>
          <w:szCs w:val="32"/>
        </w:rPr>
        <w:t>对</w:t>
      </w:r>
      <w:r w:rsidRPr="004F332F">
        <w:rPr>
          <w:rFonts w:ascii="仿宋_GB2312" w:eastAsia="仿宋_GB2312" w:hAnsi="Calibri" w:cs="Times New Roman"/>
          <w:sz w:val="32"/>
          <w:szCs w:val="32"/>
        </w:rPr>
        <w:t>北京重要讲话精神，</w:t>
      </w:r>
      <w:r w:rsidRPr="004F332F">
        <w:rPr>
          <w:rFonts w:ascii="仿宋_GB2312" w:eastAsia="仿宋_GB2312" w:hAnsi="Calibri" w:cs="Times New Roman" w:hint="eastAsia"/>
          <w:sz w:val="32"/>
          <w:szCs w:val="32"/>
        </w:rPr>
        <w:lastRenderedPageBreak/>
        <w:t>广泛弘扬社会主义核心价值观和中华优秀传统文化，彰</w:t>
      </w:r>
      <w:proofErr w:type="gramStart"/>
      <w:r w:rsidRPr="004F332F">
        <w:rPr>
          <w:rFonts w:ascii="仿宋_GB2312" w:eastAsia="仿宋_GB2312" w:hAnsi="Calibri" w:cs="Times New Roman" w:hint="eastAsia"/>
          <w:sz w:val="32"/>
          <w:szCs w:val="32"/>
        </w:rPr>
        <w:t>显文化</w:t>
      </w:r>
      <w:proofErr w:type="gramEnd"/>
      <w:r w:rsidRPr="004F332F">
        <w:rPr>
          <w:rFonts w:ascii="仿宋_GB2312" w:eastAsia="仿宋_GB2312" w:hAnsi="Calibri" w:cs="Times New Roman" w:hint="eastAsia"/>
          <w:sz w:val="32"/>
          <w:szCs w:val="32"/>
        </w:rPr>
        <w:t>自信，提升国家文化</w:t>
      </w:r>
      <w:proofErr w:type="gramStart"/>
      <w:r w:rsidRPr="004F332F">
        <w:rPr>
          <w:rFonts w:ascii="仿宋_GB2312" w:eastAsia="仿宋_GB2312" w:hAnsi="Calibri" w:cs="Times New Roman" w:hint="eastAsia"/>
          <w:sz w:val="32"/>
          <w:szCs w:val="32"/>
        </w:rPr>
        <w:t>软实力</w:t>
      </w:r>
      <w:proofErr w:type="gramEnd"/>
      <w:r w:rsidRPr="004F332F">
        <w:rPr>
          <w:rFonts w:ascii="仿宋_GB2312" w:eastAsia="仿宋_GB2312" w:hAnsi="Calibri" w:cs="Times New Roman" w:hint="eastAsia"/>
          <w:sz w:val="32"/>
          <w:szCs w:val="32"/>
        </w:rPr>
        <w:t>和中华文化影响力。</w:t>
      </w:r>
      <w:r w:rsidR="00A802B6" w:rsidRPr="004F332F">
        <w:rPr>
          <w:rFonts w:ascii="仿宋_GB2312" w:eastAsia="仿宋_GB2312" w:hAnsi="Calibri" w:cs="Times New Roman" w:hint="eastAsia"/>
          <w:sz w:val="32"/>
          <w:szCs w:val="32"/>
        </w:rPr>
        <w:t>牢牢把握</w:t>
      </w:r>
      <w:r w:rsidR="005B5453" w:rsidRPr="004F332F">
        <w:rPr>
          <w:rFonts w:ascii="仿宋_GB2312" w:eastAsia="仿宋_GB2312" w:hAnsi="Calibri" w:cs="Times New Roman" w:hint="eastAsia"/>
          <w:sz w:val="32"/>
          <w:szCs w:val="32"/>
        </w:rPr>
        <w:t>首都</w:t>
      </w:r>
      <w:r w:rsidR="005B5453" w:rsidRPr="004F332F">
        <w:rPr>
          <w:rFonts w:ascii="仿宋_GB2312" w:eastAsia="仿宋_GB2312" w:hAnsi="Calibri" w:cs="Times New Roman"/>
          <w:sz w:val="32"/>
          <w:szCs w:val="32"/>
        </w:rPr>
        <w:t>城市战略定位，</w:t>
      </w:r>
      <w:r w:rsidR="00A802B6" w:rsidRPr="004F332F">
        <w:rPr>
          <w:rFonts w:ascii="仿宋_GB2312" w:eastAsia="仿宋_GB2312" w:hAnsi="Calibri" w:cs="Times New Roman" w:hint="eastAsia"/>
          <w:sz w:val="32"/>
          <w:szCs w:val="32"/>
        </w:rPr>
        <w:t>围绕</w:t>
      </w:r>
      <w:r w:rsidR="00E97D7E" w:rsidRPr="004F332F">
        <w:rPr>
          <w:rFonts w:ascii="仿宋_GB2312" w:eastAsia="仿宋_GB2312" w:hAnsi="Calibri" w:cs="Times New Roman" w:hint="eastAsia"/>
          <w:sz w:val="32"/>
          <w:szCs w:val="32"/>
        </w:rPr>
        <w:t>全国文化中心建设“四个文化”基本格局和“</w:t>
      </w:r>
      <w:proofErr w:type="gramStart"/>
      <w:r w:rsidR="00E97D7E" w:rsidRPr="004F332F">
        <w:rPr>
          <w:rFonts w:ascii="仿宋_GB2312" w:eastAsia="仿宋_GB2312" w:hAnsi="Calibri" w:cs="Times New Roman" w:hint="eastAsia"/>
          <w:sz w:val="32"/>
          <w:szCs w:val="32"/>
        </w:rPr>
        <w:t>一</w:t>
      </w:r>
      <w:proofErr w:type="gramEnd"/>
      <w:r w:rsidR="00E97D7E" w:rsidRPr="004F332F">
        <w:rPr>
          <w:rFonts w:ascii="仿宋_GB2312" w:eastAsia="仿宋_GB2312" w:hAnsi="Calibri" w:cs="Times New Roman" w:hint="eastAsia"/>
          <w:sz w:val="32"/>
          <w:szCs w:val="32"/>
        </w:rPr>
        <w:t>核</w:t>
      </w:r>
      <w:proofErr w:type="gramStart"/>
      <w:r w:rsidR="00E97D7E" w:rsidRPr="004F332F">
        <w:rPr>
          <w:rFonts w:ascii="仿宋_GB2312" w:eastAsia="仿宋_GB2312" w:hAnsi="Calibri" w:cs="Times New Roman" w:hint="eastAsia"/>
          <w:sz w:val="32"/>
          <w:szCs w:val="32"/>
        </w:rPr>
        <w:t>一</w:t>
      </w:r>
      <w:proofErr w:type="gramEnd"/>
      <w:r w:rsidR="00E97D7E" w:rsidRPr="004F332F">
        <w:rPr>
          <w:rFonts w:ascii="仿宋_GB2312" w:eastAsia="仿宋_GB2312" w:hAnsi="Calibri" w:cs="Times New Roman" w:hint="eastAsia"/>
          <w:sz w:val="32"/>
          <w:szCs w:val="32"/>
        </w:rPr>
        <w:t>城三带两区”总体框架</w:t>
      </w:r>
      <w:r w:rsidRPr="004F332F">
        <w:rPr>
          <w:rFonts w:ascii="仿宋_GB2312" w:eastAsia="仿宋_GB2312" w:hAnsi="Calibri" w:cs="Times New Roman" w:hint="eastAsia"/>
          <w:sz w:val="32"/>
          <w:szCs w:val="32"/>
        </w:rPr>
        <w:t>，体现城市精神、展现城市特色、提升城市魅力，满足人民文化需求，增强人民精神力量，坚定人民文化自信，让</w:t>
      </w:r>
      <w:r w:rsidRPr="004F332F">
        <w:rPr>
          <w:rFonts w:ascii="仿宋_GB2312" w:eastAsia="仿宋_GB2312" w:hAnsi="Calibri" w:cs="Times New Roman"/>
          <w:sz w:val="32"/>
          <w:szCs w:val="32"/>
        </w:rPr>
        <w:t>人民更有获得感</w:t>
      </w:r>
      <w:r w:rsidRPr="004F332F">
        <w:rPr>
          <w:rFonts w:ascii="仿宋_GB2312" w:eastAsia="仿宋_GB2312" w:hAnsi="Calibri" w:cs="Times New Roman" w:hint="eastAsia"/>
          <w:sz w:val="32"/>
          <w:szCs w:val="32"/>
        </w:rPr>
        <w:t>。</w:t>
      </w:r>
    </w:p>
    <w:p w:rsidR="00D35F7F" w:rsidRPr="004F332F" w:rsidRDefault="00AA6F03" w:rsidP="00D56E57">
      <w:pPr>
        <w:snapToGrid w:val="0"/>
        <w:spacing w:line="540" w:lineRule="exact"/>
        <w:ind w:firstLineChars="200" w:firstLine="640"/>
        <w:rPr>
          <w:rFonts w:ascii="楷体_GB2312" w:eastAsia="楷体_GB2312" w:hAnsi="黑体" w:cs="Times New Roman"/>
          <w:sz w:val="32"/>
          <w:szCs w:val="32"/>
        </w:rPr>
      </w:pPr>
      <w:r>
        <w:rPr>
          <w:rFonts w:ascii="楷体_GB2312" w:eastAsia="楷体_GB2312" w:hAnsi="黑体" w:cs="Times New Roman" w:hint="eastAsia"/>
          <w:sz w:val="32"/>
          <w:szCs w:val="32"/>
        </w:rPr>
        <w:t>（二）</w:t>
      </w:r>
      <w:r w:rsidR="00D35F7F" w:rsidRPr="004F332F">
        <w:rPr>
          <w:rFonts w:ascii="楷体_GB2312" w:eastAsia="楷体_GB2312" w:hAnsi="黑体" w:cs="Times New Roman"/>
          <w:sz w:val="32"/>
          <w:szCs w:val="32"/>
        </w:rPr>
        <w:t>基本原则</w:t>
      </w:r>
      <w:bookmarkStart w:id="0" w:name="_GoBack"/>
      <w:bookmarkEnd w:id="0"/>
    </w:p>
    <w:p w:rsidR="00D35F7F" w:rsidRPr="004F332F" w:rsidRDefault="00D35F7F" w:rsidP="00D56E57">
      <w:pPr>
        <w:snapToGrid w:val="0"/>
        <w:spacing w:line="540" w:lineRule="exact"/>
        <w:ind w:firstLineChars="200" w:firstLine="643"/>
        <w:rPr>
          <w:rFonts w:ascii="仿宋_GB2312" w:eastAsia="仿宋_GB2312" w:hAnsi="Calibri" w:cs="Times New Roman"/>
          <w:sz w:val="32"/>
          <w:szCs w:val="32"/>
        </w:rPr>
      </w:pPr>
      <w:r w:rsidRPr="004F332F">
        <w:rPr>
          <w:rFonts w:ascii="仿宋_GB2312" w:eastAsia="仿宋_GB2312" w:hAnsi="Calibri" w:cs="Times New Roman"/>
          <w:b/>
          <w:sz w:val="32"/>
          <w:szCs w:val="32"/>
        </w:rPr>
        <w:t>坚持正确方向。</w:t>
      </w:r>
      <w:r w:rsidR="0092515E" w:rsidRPr="004F332F">
        <w:rPr>
          <w:rFonts w:ascii="仿宋_GB2312" w:eastAsia="仿宋_GB2312" w:hAnsi="Calibri" w:cs="Times New Roman" w:hint="eastAsia"/>
          <w:sz w:val="32"/>
          <w:szCs w:val="32"/>
        </w:rPr>
        <w:t>加强</w:t>
      </w:r>
      <w:r w:rsidRPr="004F332F">
        <w:rPr>
          <w:rFonts w:ascii="仿宋_GB2312" w:eastAsia="仿宋_GB2312" w:hAnsi="Calibri" w:cs="Times New Roman"/>
          <w:sz w:val="32"/>
          <w:szCs w:val="32"/>
        </w:rPr>
        <w:t>党的全面领导，牢牢把握意识形态工作主导权，以社会主义核心价值观为引领，</w:t>
      </w:r>
      <w:r w:rsidRPr="004F332F">
        <w:rPr>
          <w:rFonts w:ascii="仿宋_GB2312" w:eastAsia="仿宋_GB2312" w:hAnsi="Calibri" w:cs="Times New Roman" w:hint="eastAsia"/>
          <w:sz w:val="32"/>
          <w:szCs w:val="32"/>
        </w:rPr>
        <w:t>社会效益为主，</w:t>
      </w:r>
      <w:r w:rsidRPr="004F332F">
        <w:rPr>
          <w:rFonts w:ascii="仿宋_GB2312" w:eastAsia="仿宋_GB2312" w:hAnsi="Calibri" w:cs="Times New Roman"/>
          <w:sz w:val="32"/>
          <w:szCs w:val="32"/>
        </w:rPr>
        <w:t>社会效益</w:t>
      </w:r>
      <w:r w:rsidRPr="004F332F">
        <w:rPr>
          <w:rFonts w:ascii="仿宋_GB2312" w:eastAsia="仿宋_GB2312" w:hAnsi="Calibri" w:cs="Times New Roman" w:hint="eastAsia"/>
          <w:sz w:val="32"/>
          <w:szCs w:val="32"/>
        </w:rPr>
        <w:t>和经济效益相统一</w:t>
      </w:r>
      <w:r w:rsidRPr="004F332F">
        <w:rPr>
          <w:rFonts w:ascii="仿宋_GB2312" w:eastAsia="仿宋_GB2312" w:hAnsi="Calibri" w:cs="Times New Roman"/>
          <w:sz w:val="32"/>
          <w:szCs w:val="32"/>
        </w:rPr>
        <w:t>。</w:t>
      </w:r>
    </w:p>
    <w:p w:rsidR="00D35F7F" w:rsidRPr="004F332F" w:rsidRDefault="00D35F7F" w:rsidP="00D56E57">
      <w:pPr>
        <w:snapToGrid w:val="0"/>
        <w:spacing w:line="540" w:lineRule="exact"/>
        <w:ind w:firstLineChars="200" w:firstLine="643"/>
        <w:rPr>
          <w:rFonts w:ascii="仿宋_GB2312" w:eastAsia="仿宋_GB2312" w:hAnsi="Calibri" w:cs="Times New Roman"/>
          <w:sz w:val="32"/>
          <w:szCs w:val="32"/>
        </w:rPr>
      </w:pPr>
      <w:r w:rsidRPr="004F332F">
        <w:rPr>
          <w:rFonts w:ascii="仿宋_GB2312" w:eastAsia="仿宋_GB2312" w:hAnsi="Calibri" w:cs="Times New Roman"/>
          <w:b/>
          <w:sz w:val="32"/>
          <w:szCs w:val="32"/>
        </w:rPr>
        <w:t>坚持改革创新。</w:t>
      </w:r>
      <w:r w:rsidR="0092515E" w:rsidRPr="004F332F">
        <w:rPr>
          <w:rFonts w:ascii="仿宋_GB2312" w:eastAsia="仿宋_GB2312" w:hAnsi="Calibri" w:cs="Times New Roman" w:hint="eastAsia"/>
          <w:sz w:val="32"/>
          <w:szCs w:val="32"/>
        </w:rPr>
        <w:t>以</w:t>
      </w:r>
      <w:r w:rsidRPr="004F332F">
        <w:rPr>
          <w:rFonts w:ascii="仿宋_GB2312" w:eastAsia="仿宋_GB2312" w:hAnsi="Calibri" w:cs="Times New Roman" w:hint="eastAsia"/>
          <w:sz w:val="32"/>
          <w:szCs w:val="32"/>
        </w:rPr>
        <w:t>问题导向、目标导向</w:t>
      </w:r>
      <w:r w:rsidR="0092515E" w:rsidRPr="004F332F">
        <w:rPr>
          <w:rFonts w:ascii="仿宋_GB2312" w:eastAsia="仿宋_GB2312" w:hAnsi="Calibri" w:cs="Times New Roman" w:hint="eastAsia"/>
          <w:sz w:val="32"/>
          <w:szCs w:val="32"/>
        </w:rPr>
        <w:t>为</w:t>
      </w:r>
      <w:r w:rsidR="0092515E" w:rsidRPr="004F332F">
        <w:rPr>
          <w:rFonts w:ascii="仿宋_GB2312" w:eastAsia="仿宋_GB2312" w:hAnsi="Calibri" w:cs="Times New Roman"/>
          <w:sz w:val="32"/>
          <w:szCs w:val="32"/>
        </w:rPr>
        <w:t>引领</w:t>
      </w:r>
      <w:r w:rsidRPr="004F332F">
        <w:rPr>
          <w:rFonts w:ascii="仿宋_GB2312" w:eastAsia="仿宋_GB2312" w:hAnsi="Calibri" w:cs="Times New Roman" w:hint="eastAsia"/>
          <w:sz w:val="32"/>
          <w:szCs w:val="32"/>
        </w:rPr>
        <w:t>，</w:t>
      </w:r>
      <w:r w:rsidRPr="004F332F">
        <w:rPr>
          <w:rFonts w:ascii="仿宋_GB2312" w:eastAsia="仿宋_GB2312" w:hAnsi="Calibri" w:cs="Times New Roman"/>
          <w:sz w:val="32"/>
          <w:szCs w:val="32"/>
        </w:rPr>
        <w:t>充分发挥政府和社会两方面积极性，</w:t>
      </w:r>
      <w:r w:rsidRPr="004F332F">
        <w:rPr>
          <w:rFonts w:ascii="仿宋_GB2312" w:eastAsia="仿宋_GB2312" w:hAnsi="Calibri" w:cs="Times New Roman" w:hint="eastAsia"/>
          <w:sz w:val="32"/>
          <w:szCs w:val="32"/>
        </w:rPr>
        <w:t>努力</w:t>
      </w:r>
      <w:r w:rsidRPr="004F332F">
        <w:rPr>
          <w:rFonts w:ascii="仿宋_GB2312" w:eastAsia="仿宋_GB2312" w:hAnsi="Calibri" w:cs="Times New Roman"/>
          <w:sz w:val="32"/>
          <w:szCs w:val="32"/>
        </w:rPr>
        <w:t>破除体制机制束缚，推进博物馆发展理念、</w:t>
      </w:r>
      <w:r w:rsidRPr="004F332F">
        <w:rPr>
          <w:rFonts w:ascii="仿宋_GB2312" w:eastAsia="仿宋_GB2312" w:hAnsi="Calibri" w:cs="Times New Roman" w:hint="eastAsia"/>
          <w:sz w:val="32"/>
          <w:szCs w:val="32"/>
        </w:rPr>
        <w:t>技术、</w:t>
      </w:r>
      <w:r w:rsidRPr="004F332F">
        <w:rPr>
          <w:rFonts w:ascii="仿宋_GB2312" w:eastAsia="仿宋_GB2312" w:hAnsi="Calibri" w:cs="Times New Roman"/>
          <w:sz w:val="32"/>
          <w:szCs w:val="32"/>
        </w:rPr>
        <w:t>手段、业态创新，</w:t>
      </w:r>
      <w:r w:rsidRPr="004F332F">
        <w:rPr>
          <w:rFonts w:ascii="仿宋_GB2312" w:eastAsia="仿宋_GB2312" w:hAnsi="Calibri" w:cs="Times New Roman" w:hint="eastAsia"/>
          <w:sz w:val="32"/>
          <w:szCs w:val="32"/>
        </w:rPr>
        <w:t>释放发</w:t>
      </w:r>
      <w:r w:rsidRPr="004F332F">
        <w:rPr>
          <w:rFonts w:ascii="仿宋_GB2312" w:eastAsia="仿宋_GB2312" w:hAnsi="Calibri" w:cs="Times New Roman"/>
          <w:sz w:val="32"/>
          <w:szCs w:val="32"/>
        </w:rPr>
        <w:t>展活力。</w:t>
      </w:r>
    </w:p>
    <w:p w:rsidR="00D35F7F" w:rsidRPr="004F332F" w:rsidRDefault="00D35F7F" w:rsidP="00D56E57">
      <w:pPr>
        <w:snapToGrid w:val="0"/>
        <w:spacing w:line="540" w:lineRule="exact"/>
        <w:ind w:firstLineChars="200" w:firstLine="643"/>
        <w:rPr>
          <w:rFonts w:ascii="仿宋_GB2312" w:eastAsia="仿宋_GB2312" w:hAnsi="Calibri" w:cs="Times New Roman"/>
          <w:sz w:val="32"/>
          <w:szCs w:val="32"/>
        </w:rPr>
      </w:pPr>
      <w:r w:rsidRPr="004F332F">
        <w:rPr>
          <w:rFonts w:ascii="仿宋_GB2312" w:eastAsia="仿宋_GB2312" w:hAnsi="Calibri" w:cs="Times New Roman"/>
          <w:b/>
          <w:sz w:val="32"/>
          <w:szCs w:val="32"/>
        </w:rPr>
        <w:t>坚持质量</w:t>
      </w:r>
      <w:r w:rsidRPr="004F332F">
        <w:rPr>
          <w:rFonts w:ascii="仿宋_GB2312" w:eastAsia="仿宋_GB2312" w:hAnsi="Calibri" w:cs="Times New Roman" w:hint="eastAsia"/>
          <w:b/>
          <w:sz w:val="32"/>
          <w:szCs w:val="32"/>
        </w:rPr>
        <w:t>优先。</w:t>
      </w:r>
      <w:r w:rsidRPr="004F332F">
        <w:rPr>
          <w:rFonts w:ascii="仿宋_GB2312" w:eastAsia="仿宋_GB2312" w:hAnsi="Calibri" w:cs="Times New Roman"/>
          <w:sz w:val="32"/>
          <w:szCs w:val="32"/>
        </w:rPr>
        <w:t>以</w:t>
      </w:r>
      <w:r w:rsidRPr="004F332F">
        <w:rPr>
          <w:rFonts w:ascii="仿宋_GB2312" w:eastAsia="仿宋_GB2312" w:hAnsi="Calibri" w:cs="Times New Roman" w:hint="eastAsia"/>
          <w:sz w:val="32"/>
          <w:szCs w:val="32"/>
        </w:rPr>
        <w:t>高</w:t>
      </w:r>
      <w:r w:rsidRPr="004F332F">
        <w:rPr>
          <w:rFonts w:ascii="仿宋_GB2312" w:eastAsia="仿宋_GB2312" w:hAnsi="Calibri" w:cs="Times New Roman"/>
          <w:sz w:val="32"/>
          <w:szCs w:val="32"/>
        </w:rPr>
        <w:t>质量</w:t>
      </w:r>
      <w:r w:rsidRPr="004F332F">
        <w:rPr>
          <w:rFonts w:ascii="仿宋_GB2312" w:eastAsia="仿宋_GB2312" w:hAnsi="Calibri" w:cs="Times New Roman" w:hint="eastAsia"/>
          <w:sz w:val="32"/>
          <w:szCs w:val="32"/>
        </w:rPr>
        <w:t>服务</w:t>
      </w:r>
      <w:r w:rsidRPr="004F332F">
        <w:rPr>
          <w:rFonts w:ascii="仿宋_GB2312" w:eastAsia="仿宋_GB2312" w:hAnsi="Calibri" w:cs="Times New Roman"/>
          <w:sz w:val="32"/>
          <w:szCs w:val="32"/>
        </w:rPr>
        <w:t>为核心，</w:t>
      </w:r>
      <w:r w:rsidRPr="004F332F">
        <w:rPr>
          <w:rFonts w:ascii="仿宋_GB2312" w:eastAsia="仿宋_GB2312" w:hAnsi="Calibri" w:cs="Times New Roman" w:hint="eastAsia"/>
          <w:sz w:val="32"/>
          <w:szCs w:val="32"/>
        </w:rPr>
        <w:t>夯实</w:t>
      </w:r>
      <w:r w:rsidRPr="004F332F">
        <w:rPr>
          <w:rFonts w:ascii="仿宋_GB2312" w:eastAsia="仿宋_GB2312" w:hAnsi="Calibri" w:cs="Times New Roman"/>
          <w:sz w:val="32"/>
          <w:szCs w:val="32"/>
        </w:rPr>
        <w:t>发展基础，实现博物馆高品质、差异化发展，</w:t>
      </w:r>
      <w:r w:rsidRPr="004F332F">
        <w:rPr>
          <w:rFonts w:ascii="仿宋_GB2312" w:eastAsia="仿宋_GB2312" w:hAnsi="Calibri" w:cs="Times New Roman" w:hint="eastAsia"/>
          <w:sz w:val="32"/>
          <w:szCs w:val="32"/>
        </w:rPr>
        <w:t>提升</w:t>
      </w:r>
      <w:r w:rsidRPr="004F332F">
        <w:rPr>
          <w:rFonts w:ascii="仿宋_GB2312" w:eastAsia="仿宋_GB2312" w:hAnsi="Calibri" w:cs="Times New Roman"/>
          <w:sz w:val="32"/>
          <w:szCs w:val="32"/>
        </w:rPr>
        <w:t>北京</w:t>
      </w:r>
      <w:r w:rsidRPr="004F332F">
        <w:rPr>
          <w:rFonts w:ascii="仿宋_GB2312" w:eastAsia="仿宋_GB2312" w:hAnsi="Calibri" w:cs="Times New Roman" w:hint="eastAsia"/>
          <w:sz w:val="32"/>
          <w:szCs w:val="32"/>
        </w:rPr>
        <w:t>博物馆之城</w:t>
      </w:r>
      <w:r w:rsidRPr="004F332F">
        <w:rPr>
          <w:rFonts w:ascii="仿宋_GB2312" w:eastAsia="仿宋_GB2312" w:hAnsi="Calibri" w:cs="Times New Roman"/>
          <w:sz w:val="32"/>
          <w:szCs w:val="32"/>
        </w:rPr>
        <w:t>国际影响力，助推</w:t>
      </w:r>
      <w:r w:rsidRPr="004F332F">
        <w:rPr>
          <w:rFonts w:ascii="仿宋_GB2312" w:eastAsia="仿宋_GB2312" w:hAnsi="Calibri" w:cs="Times New Roman" w:hint="eastAsia"/>
          <w:sz w:val="32"/>
          <w:szCs w:val="32"/>
        </w:rPr>
        <w:t>经济</w:t>
      </w:r>
      <w:r w:rsidRPr="004F332F">
        <w:rPr>
          <w:rFonts w:ascii="仿宋_GB2312" w:eastAsia="仿宋_GB2312" w:hAnsi="Calibri" w:cs="Times New Roman"/>
          <w:sz w:val="32"/>
          <w:szCs w:val="32"/>
        </w:rPr>
        <w:t>社会发展。</w:t>
      </w:r>
    </w:p>
    <w:p w:rsidR="00D35F7F" w:rsidRPr="004F332F" w:rsidRDefault="00D35F7F" w:rsidP="00D56E57">
      <w:pPr>
        <w:snapToGrid w:val="0"/>
        <w:spacing w:line="540" w:lineRule="exact"/>
        <w:ind w:firstLineChars="200" w:firstLine="640"/>
        <w:rPr>
          <w:rFonts w:ascii="楷体_GB2312" w:eastAsia="楷体_GB2312" w:hAnsi="黑体" w:cs="Times New Roman"/>
          <w:sz w:val="32"/>
          <w:szCs w:val="32"/>
        </w:rPr>
      </w:pPr>
      <w:r w:rsidRPr="004F332F">
        <w:rPr>
          <w:rFonts w:ascii="楷体_GB2312" w:eastAsia="楷体_GB2312" w:hAnsi="黑体" w:cs="Times New Roman" w:hint="eastAsia"/>
          <w:sz w:val="32"/>
          <w:szCs w:val="32"/>
        </w:rPr>
        <w:t>（三）总体目标</w:t>
      </w:r>
    </w:p>
    <w:p w:rsidR="00D35F7F" w:rsidRPr="004F332F" w:rsidRDefault="00D35F7F" w:rsidP="00D56E57">
      <w:pPr>
        <w:snapToGrid w:val="0"/>
        <w:spacing w:line="540" w:lineRule="exact"/>
        <w:ind w:firstLineChars="200" w:firstLine="640"/>
        <w:rPr>
          <w:rFonts w:ascii="仿宋_GB2312" w:eastAsia="仿宋_GB2312" w:hAnsi="Calibri" w:cs="Times New Roman"/>
          <w:sz w:val="32"/>
          <w:szCs w:val="32"/>
        </w:rPr>
      </w:pPr>
      <w:r w:rsidRPr="004F332F">
        <w:rPr>
          <w:rFonts w:ascii="仿宋_GB2312" w:eastAsia="仿宋_GB2312" w:hAnsi="Calibri" w:cs="Times New Roman" w:hint="eastAsia"/>
          <w:sz w:val="32"/>
          <w:szCs w:val="32"/>
        </w:rPr>
        <w:t>坚持守正创新，</w:t>
      </w:r>
      <w:r w:rsidR="00D05E82" w:rsidRPr="006034BC">
        <w:rPr>
          <w:rFonts w:ascii="仿宋_GB2312" w:eastAsia="仿宋_GB2312" w:hAnsi="Calibri" w:cs="Times New Roman" w:hint="eastAsia"/>
          <w:sz w:val="32"/>
          <w:szCs w:val="32"/>
        </w:rPr>
        <w:t>规范和</w:t>
      </w:r>
      <w:r w:rsidR="00D05E82" w:rsidRPr="006034BC">
        <w:rPr>
          <w:rFonts w:ascii="仿宋_GB2312" w:eastAsia="仿宋_GB2312" w:hAnsi="Calibri" w:cs="Times New Roman"/>
          <w:sz w:val="32"/>
          <w:szCs w:val="32"/>
        </w:rPr>
        <w:t>扶持并举</w:t>
      </w:r>
      <w:r w:rsidRPr="006034BC">
        <w:rPr>
          <w:rFonts w:ascii="仿宋_GB2312" w:eastAsia="仿宋_GB2312" w:hAnsi="Calibri" w:cs="Times New Roman" w:hint="eastAsia"/>
          <w:sz w:val="32"/>
          <w:szCs w:val="32"/>
        </w:rPr>
        <w:t>，</w:t>
      </w:r>
      <w:r w:rsidRPr="004F332F">
        <w:rPr>
          <w:rFonts w:ascii="仿宋_GB2312" w:eastAsia="仿宋_GB2312" w:hAnsi="Calibri" w:cs="Times New Roman" w:hint="eastAsia"/>
          <w:sz w:val="32"/>
          <w:szCs w:val="32"/>
        </w:rPr>
        <w:t>形成</w:t>
      </w:r>
      <w:r w:rsidRPr="004F332F">
        <w:rPr>
          <w:rFonts w:ascii="仿宋_GB2312" w:eastAsia="仿宋_GB2312" w:hAnsi="Calibri" w:cs="Times New Roman"/>
          <w:sz w:val="32"/>
          <w:szCs w:val="32"/>
        </w:rPr>
        <w:t>全社会共建共享的</w:t>
      </w:r>
      <w:r w:rsidRPr="004F332F">
        <w:rPr>
          <w:rFonts w:ascii="仿宋_GB2312" w:eastAsia="仿宋_GB2312" w:hAnsi="Calibri" w:cs="Times New Roman" w:hint="eastAsia"/>
          <w:sz w:val="32"/>
          <w:szCs w:val="32"/>
        </w:rPr>
        <w:t>博物馆</w:t>
      </w:r>
      <w:r w:rsidRPr="004F332F">
        <w:rPr>
          <w:rFonts w:ascii="仿宋_GB2312" w:eastAsia="仿宋_GB2312" w:hAnsi="Calibri" w:cs="Times New Roman"/>
          <w:sz w:val="32"/>
          <w:szCs w:val="32"/>
        </w:rPr>
        <w:t>事业发展</w:t>
      </w:r>
      <w:r w:rsidRPr="004F332F">
        <w:rPr>
          <w:rFonts w:ascii="仿宋_GB2312" w:eastAsia="仿宋_GB2312" w:hAnsi="Calibri" w:cs="Times New Roman" w:hint="eastAsia"/>
          <w:sz w:val="32"/>
          <w:szCs w:val="32"/>
        </w:rPr>
        <w:t>总体</w:t>
      </w:r>
      <w:r w:rsidRPr="004F332F">
        <w:rPr>
          <w:rFonts w:ascii="仿宋_GB2312" w:eastAsia="仿宋_GB2312" w:hAnsi="Calibri" w:cs="Times New Roman"/>
          <w:sz w:val="32"/>
          <w:szCs w:val="32"/>
        </w:rPr>
        <w:t>格局，</w:t>
      </w:r>
      <w:r w:rsidRPr="004F332F">
        <w:rPr>
          <w:rFonts w:ascii="仿宋_GB2312" w:eastAsia="仿宋_GB2312" w:hAnsi="Calibri" w:cs="Times New Roman" w:hint="eastAsia"/>
          <w:sz w:val="32"/>
          <w:szCs w:val="32"/>
        </w:rPr>
        <w:t>更好服务党和国家工作大局。坚持首善标准，推动建立布局合理、结构优化、特色鲜明、活力充沛、功能完备的博物馆体系，使博物馆之城成为北京享誉世界的金名片。</w:t>
      </w:r>
    </w:p>
    <w:p w:rsidR="00D35F7F" w:rsidRPr="004F332F" w:rsidRDefault="00D35F7F" w:rsidP="00D56E57">
      <w:pPr>
        <w:snapToGrid w:val="0"/>
        <w:spacing w:line="540" w:lineRule="exact"/>
        <w:ind w:firstLineChars="200" w:firstLine="640"/>
        <w:jc w:val="left"/>
        <w:rPr>
          <w:rFonts w:ascii="仿宋_GB2312" w:eastAsia="仿宋_GB2312" w:hAnsi="Calibri" w:cs="Times New Roman"/>
          <w:sz w:val="32"/>
          <w:szCs w:val="32"/>
        </w:rPr>
      </w:pPr>
      <w:r w:rsidRPr="004F332F">
        <w:rPr>
          <w:rFonts w:ascii="黑体" w:eastAsia="黑体" w:hAnsi="黑体" w:cs="Times New Roman"/>
          <w:sz w:val="32"/>
          <w:szCs w:val="32"/>
        </w:rPr>
        <w:t>三、工作任务</w:t>
      </w:r>
    </w:p>
    <w:p w:rsidR="00D35F7F" w:rsidRPr="004F332F" w:rsidRDefault="00D35F7F" w:rsidP="00D56E57">
      <w:pPr>
        <w:snapToGrid w:val="0"/>
        <w:spacing w:line="540" w:lineRule="exact"/>
        <w:ind w:firstLine="660"/>
        <w:jc w:val="left"/>
        <w:rPr>
          <w:rFonts w:ascii="仿宋_GB2312" w:eastAsia="仿宋_GB2312" w:hAnsi="Calibri" w:cs="Times New Roman"/>
          <w:sz w:val="32"/>
          <w:szCs w:val="32"/>
        </w:rPr>
      </w:pPr>
      <w:r w:rsidRPr="004F332F">
        <w:rPr>
          <w:rFonts w:ascii="仿宋_GB2312" w:eastAsia="仿宋_GB2312" w:hAnsi="黑体" w:hint="eastAsia"/>
          <w:b/>
          <w:sz w:val="32"/>
          <w:szCs w:val="32"/>
        </w:rPr>
        <w:t>1.</w:t>
      </w:r>
      <w:r w:rsidR="0092515E" w:rsidRPr="004F332F">
        <w:rPr>
          <w:rFonts w:ascii="仿宋_GB2312" w:eastAsia="仿宋_GB2312" w:hAnsi="黑体" w:hint="eastAsia"/>
          <w:b/>
          <w:sz w:val="32"/>
          <w:szCs w:val="32"/>
        </w:rPr>
        <w:t>保障</w:t>
      </w:r>
      <w:r w:rsidRPr="004F332F">
        <w:rPr>
          <w:rFonts w:ascii="仿宋_GB2312" w:eastAsia="仿宋_GB2312" w:hAnsi="黑体" w:hint="eastAsia"/>
          <w:b/>
          <w:sz w:val="32"/>
          <w:szCs w:val="32"/>
        </w:rPr>
        <w:t>法律</w:t>
      </w:r>
      <w:r w:rsidR="0092515E" w:rsidRPr="004F332F">
        <w:rPr>
          <w:rFonts w:ascii="仿宋_GB2312" w:eastAsia="仿宋_GB2312" w:hAnsi="黑体" w:hint="eastAsia"/>
          <w:b/>
          <w:sz w:val="32"/>
          <w:szCs w:val="32"/>
        </w:rPr>
        <w:t>权益</w:t>
      </w:r>
      <w:r w:rsidRPr="004F332F">
        <w:rPr>
          <w:rFonts w:ascii="仿宋_GB2312" w:eastAsia="仿宋_GB2312" w:hAnsi="黑体"/>
          <w:b/>
          <w:sz w:val="32"/>
          <w:szCs w:val="32"/>
        </w:rPr>
        <w:t>。</w:t>
      </w:r>
      <w:r w:rsidRPr="004F332F">
        <w:rPr>
          <w:rFonts w:ascii="仿宋_GB2312" w:eastAsia="仿宋_GB2312" w:hAnsi="Calibri" w:cs="Times New Roman" w:hint="eastAsia"/>
          <w:sz w:val="32"/>
          <w:szCs w:val="32"/>
        </w:rPr>
        <w:t>各部门应依法保障本市行政区域内所有备案博物馆</w:t>
      </w:r>
      <w:r w:rsidRPr="004F332F">
        <w:rPr>
          <w:rFonts w:ascii="仿宋_GB2312" w:eastAsia="仿宋_GB2312" w:hAnsi="Calibri" w:cs="Times New Roman"/>
          <w:sz w:val="32"/>
          <w:szCs w:val="32"/>
        </w:rPr>
        <w:t>享有同等法律地位</w:t>
      </w:r>
      <w:r w:rsidRPr="004F332F">
        <w:rPr>
          <w:rFonts w:ascii="仿宋_GB2312" w:eastAsia="仿宋_GB2312" w:hAnsi="Calibri" w:cs="Times New Roman" w:hint="eastAsia"/>
          <w:sz w:val="32"/>
          <w:szCs w:val="32"/>
        </w:rPr>
        <w:t>，</w:t>
      </w:r>
      <w:r w:rsidRPr="004F332F">
        <w:rPr>
          <w:rFonts w:ascii="仿宋_GB2312" w:eastAsia="仿宋_GB2312" w:hAnsi="Calibri" w:cs="Times New Roman"/>
          <w:sz w:val="32"/>
          <w:szCs w:val="32"/>
        </w:rPr>
        <w:t>在行业准入、等级</w:t>
      </w:r>
      <w:r w:rsidRPr="004F332F">
        <w:rPr>
          <w:rFonts w:ascii="仿宋_GB2312" w:eastAsia="仿宋_GB2312" w:hAnsi="Calibri" w:cs="Times New Roman" w:hint="eastAsia"/>
          <w:sz w:val="32"/>
          <w:szCs w:val="32"/>
        </w:rPr>
        <w:t>评定</w:t>
      </w:r>
      <w:r w:rsidRPr="004F332F">
        <w:rPr>
          <w:rFonts w:ascii="仿宋_GB2312" w:eastAsia="仿宋_GB2312" w:hAnsi="Calibri" w:cs="Times New Roman"/>
          <w:sz w:val="32"/>
          <w:szCs w:val="32"/>
        </w:rPr>
        <w:t>、人员培训、职称</w:t>
      </w:r>
      <w:r w:rsidRPr="004F332F">
        <w:rPr>
          <w:rFonts w:ascii="仿宋_GB2312" w:eastAsia="仿宋_GB2312" w:hAnsi="Calibri" w:cs="Times New Roman" w:hint="eastAsia"/>
          <w:sz w:val="32"/>
          <w:szCs w:val="32"/>
        </w:rPr>
        <w:t>评审</w:t>
      </w:r>
      <w:r w:rsidRPr="004F332F">
        <w:rPr>
          <w:rFonts w:ascii="仿宋_GB2312" w:eastAsia="仿宋_GB2312" w:hAnsi="Calibri" w:cs="Times New Roman"/>
          <w:sz w:val="32"/>
          <w:szCs w:val="32"/>
        </w:rPr>
        <w:t>、科研活动、人才交流、学术合作等方面</w:t>
      </w:r>
      <w:r w:rsidRPr="004F332F">
        <w:rPr>
          <w:rFonts w:ascii="仿宋_GB2312" w:eastAsia="仿宋_GB2312" w:hAnsi="Calibri" w:cs="Times New Roman" w:hint="eastAsia"/>
          <w:sz w:val="32"/>
          <w:szCs w:val="32"/>
        </w:rPr>
        <w:t>享有同等的权益。</w:t>
      </w:r>
    </w:p>
    <w:p w:rsidR="00D35F7F" w:rsidRPr="004F332F" w:rsidRDefault="00D35F7F" w:rsidP="00D56E57">
      <w:pPr>
        <w:snapToGrid w:val="0"/>
        <w:spacing w:line="540" w:lineRule="exact"/>
        <w:ind w:firstLineChars="200" w:firstLine="643"/>
        <w:jc w:val="left"/>
        <w:rPr>
          <w:rFonts w:ascii="仿宋_GB2312" w:eastAsia="仿宋_GB2312" w:hAnsi="黑体" w:cs="Times New Roman"/>
          <w:b/>
          <w:sz w:val="32"/>
          <w:szCs w:val="32"/>
        </w:rPr>
      </w:pPr>
      <w:r w:rsidRPr="004F332F">
        <w:rPr>
          <w:rFonts w:ascii="仿宋_GB2312" w:eastAsia="仿宋_GB2312" w:hAnsi="黑体" w:cs="Times New Roman" w:hint="eastAsia"/>
          <w:b/>
          <w:sz w:val="32"/>
          <w:szCs w:val="32"/>
        </w:rPr>
        <w:lastRenderedPageBreak/>
        <w:t>责任单位：市文物局</w:t>
      </w:r>
      <w:r w:rsidRPr="004F332F">
        <w:rPr>
          <w:rFonts w:ascii="仿宋_GB2312" w:eastAsia="仿宋_GB2312" w:hAnsi="黑体" w:cs="Times New Roman"/>
          <w:b/>
          <w:sz w:val="32"/>
          <w:szCs w:val="32"/>
        </w:rPr>
        <w:t>、</w:t>
      </w:r>
      <w:r w:rsidRPr="004F332F">
        <w:rPr>
          <w:rFonts w:ascii="仿宋_GB2312" w:eastAsia="仿宋_GB2312" w:hAnsi="黑体" w:cs="Times New Roman" w:hint="eastAsia"/>
          <w:b/>
          <w:sz w:val="32"/>
          <w:szCs w:val="32"/>
        </w:rPr>
        <w:t>市民政局、市</w:t>
      </w:r>
      <w:r w:rsidR="0061734E" w:rsidRPr="004F332F">
        <w:rPr>
          <w:rFonts w:ascii="仿宋_GB2312" w:eastAsia="仿宋_GB2312" w:hAnsi="黑体" w:cs="Times New Roman" w:hint="eastAsia"/>
          <w:b/>
          <w:sz w:val="32"/>
          <w:szCs w:val="32"/>
        </w:rPr>
        <w:t>人力资源社会保障局</w:t>
      </w:r>
      <w:r w:rsidRPr="004F332F">
        <w:rPr>
          <w:rFonts w:ascii="仿宋_GB2312" w:eastAsia="仿宋_GB2312" w:hAnsi="黑体" w:cs="Times New Roman"/>
          <w:b/>
          <w:sz w:val="32"/>
          <w:szCs w:val="32"/>
        </w:rPr>
        <w:t>、</w:t>
      </w:r>
      <w:r w:rsidRPr="004F332F">
        <w:rPr>
          <w:rFonts w:ascii="仿宋_GB2312" w:eastAsia="仿宋_GB2312" w:hAnsi="黑体" w:cs="Times New Roman" w:hint="eastAsia"/>
          <w:b/>
          <w:sz w:val="32"/>
          <w:szCs w:val="32"/>
        </w:rPr>
        <w:t>各区政府</w:t>
      </w:r>
    </w:p>
    <w:p w:rsidR="00D35F7F" w:rsidRPr="004F332F" w:rsidRDefault="00D35F7F" w:rsidP="00D56E57">
      <w:pPr>
        <w:snapToGrid w:val="0"/>
        <w:spacing w:line="540" w:lineRule="exact"/>
        <w:ind w:firstLineChars="200" w:firstLine="643"/>
        <w:rPr>
          <w:rFonts w:ascii="仿宋_GB2312" w:eastAsia="仿宋_GB2312" w:hAnsi="黑体" w:cs="Times New Roman"/>
          <w:sz w:val="32"/>
          <w:szCs w:val="32"/>
        </w:rPr>
      </w:pPr>
      <w:r w:rsidRPr="004F332F">
        <w:rPr>
          <w:rFonts w:ascii="仿宋_GB2312" w:eastAsia="仿宋_GB2312" w:hAnsi="黑体" w:cs="Times New Roman"/>
          <w:b/>
          <w:sz w:val="32"/>
          <w:szCs w:val="32"/>
        </w:rPr>
        <w:t>2.</w:t>
      </w:r>
      <w:r w:rsidRPr="004F332F">
        <w:rPr>
          <w:rFonts w:ascii="仿宋_GB2312" w:eastAsia="仿宋_GB2312" w:hAnsi="黑体" w:cs="Times New Roman" w:hint="eastAsia"/>
          <w:b/>
          <w:sz w:val="32"/>
          <w:szCs w:val="32"/>
        </w:rPr>
        <w:t>优化</w:t>
      </w:r>
      <w:r w:rsidRPr="004F332F">
        <w:rPr>
          <w:rFonts w:ascii="仿宋_GB2312" w:eastAsia="仿宋_GB2312" w:hAnsi="黑体" w:cs="Times New Roman"/>
          <w:b/>
          <w:sz w:val="32"/>
          <w:szCs w:val="32"/>
        </w:rPr>
        <w:t>备案</w:t>
      </w:r>
      <w:r w:rsidRPr="004F332F">
        <w:rPr>
          <w:rFonts w:ascii="仿宋_GB2312" w:eastAsia="仿宋_GB2312" w:hAnsi="黑体" w:cs="Times New Roman" w:hint="eastAsia"/>
          <w:b/>
          <w:sz w:val="32"/>
          <w:szCs w:val="32"/>
        </w:rPr>
        <w:t>流程。</w:t>
      </w:r>
      <w:r w:rsidRPr="004F332F">
        <w:rPr>
          <w:rFonts w:ascii="仿宋_GB2312" w:eastAsia="仿宋_GB2312" w:hAnsi="Calibri" w:cs="Times New Roman" w:hint="eastAsia"/>
          <w:sz w:val="32"/>
          <w:szCs w:val="32"/>
        </w:rPr>
        <w:t>加强</w:t>
      </w:r>
      <w:r w:rsidRPr="004F332F">
        <w:rPr>
          <w:rFonts w:ascii="仿宋_GB2312" w:eastAsia="仿宋_GB2312" w:hAnsi="Calibri" w:cs="Times New Roman"/>
          <w:sz w:val="32"/>
          <w:szCs w:val="32"/>
        </w:rPr>
        <w:t>对</w:t>
      </w:r>
      <w:r w:rsidRPr="004F332F">
        <w:rPr>
          <w:rFonts w:ascii="仿宋_GB2312" w:eastAsia="仿宋_GB2312" w:hAnsi="Calibri" w:cs="Times New Roman" w:hint="eastAsia"/>
          <w:sz w:val="32"/>
          <w:szCs w:val="32"/>
        </w:rPr>
        <w:t>社会</w:t>
      </w:r>
      <w:r w:rsidRPr="004F332F">
        <w:rPr>
          <w:rFonts w:ascii="仿宋_GB2312" w:eastAsia="仿宋_GB2312" w:hAnsi="Calibri" w:cs="Times New Roman"/>
          <w:sz w:val="32"/>
          <w:szCs w:val="32"/>
        </w:rPr>
        <w:t>力量</w:t>
      </w:r>
      <w:r w:rsidRPr="004F332F">
        <w:rPr>
          <w:rFonts w:ascii="仿宋_GB2312" w:eastAsia="仿宋_GB2312" w:hAnsi="Calibri" w:cs="Times New Roman" w:hint="eastAsia"/>
          <w:sz w:val="32"/>
          <w:szCs w:val="32"/>
        </w:rPr>
        <w:t>兴办博物馆</w:t>
      </w:r>
      <w:r w:rsidRPr="004F332F">
        <w:rPr>
          <w:rFonts w:ascii="仿宋_GB2312" w:eastAsia="仿宋_GB2312" w:hAnsi="Calibri" w:cs="Times New Roman"/>
          <w:sz w:val="32"/>
          <w:szCs w:val="32"/>
        </w:rPr>
        <w:t>备案</w:t>
      </w:r>
      <w:r w:rsidRPr="004F332F">
        <w:rPr>
          <w:rFonts w:ascii="仿宋_GB2312" w:eastAsia="仿宋_GB2312" w:hAnsi="Calibri" w:cs="Times New Roman" w:hint="eastAsia"/>
          <w:sz w:val="32"/>
          <w:szCs w:val="32"/>
        </w:rPr>
        <w:t>主体</w:t>
      </w:r>
      <w:r w:rsidRPr="004F332F">
        <w:rPr>
          <w:rFonts w:ascii="仿宋_GB2312" w:eastAsia="仿宋_GB2312" w:hAnsi="Calibri" w:cs="Times New Roman"/>
          <w:sz w:val="32"/>
          <w:szCs w:val="32"/>
        </w:rPr>
        <w:t>的指导</w:t>
      </w:r>
      <w:r w:rsidRPr="004F332F">
        <w:rPr>
          <w:rFonts w:ascii="仿宋_GB2312" w:eastAsia="仿宋_GB2312" w:hAnsi="Calibri" w:cs="Times New Roman" w:hint="eastAsia"/>
          <w:sz w:val="32"/>
          <w:szCs w:val="32"/>
        </w:rPr>
        <w:t>，进一步优化博物馆</w:t>
      </w:r>
      <w:r w:rsidRPr="004F332F">
        <w:rPr>
          <w:rFonts w:ascii="仿宋_GB2312" w:eastAsia="仿宋_GB2312" w:hAnsi="Calibri" w:cs="Times New Roman"/>
          <w:sz w:val="32"/>
          <w:szCs w:val="32"/>
        </w:rPr>
        <w:t>设立备案审批流程</w:t>
      </w:r>
      <w:r w:rsidRPr="004F332F">
        <w:rPr>
          <w:rFonts w:ascii="仿宋_GB2312" w:eastAsia="仿宋_GB2312" w:hAnsi="Calibri" w:cs="Times New Roman" w:hint="eastAsia"/>
          <w:sz w:val="32"/>
          <w:szCs w:val="32"/>
        </w:rPr>
        <w:t>。建立联合审批机制，社会服务机构（民办非企业单位）法人登记与非国有博物馆设立备案事项同步联动、一体推进，提高审批效率。</w:t>
      </w:r>
    </w:p>
    <w:p w:rsidR="00D35F7F" w:rsidRPr="004F332F" w:rsidRDefault="00D35F7F" w:rsidP="00D56E57">
      <w:pPr>
        <w:snapToGrid w:val="0"/>
        <w:spacing w:line="540" w:lineRule="exact"/>
        <w:ind w:firstLineChars="200" w:firstLine="643"/>
        <w:rPr>
          <w:rFonts w:ascii="仿宋_GB2312" w:eastAsia="仿宋_GB2312" w:hAnsi="黑体" w:cs="Times New Roman"/>
          <w:sz w:val="32"/>
          <w:szCs w:val="32"/>
        </w:rPr>
      </w:pPr>
      <w:r w:rsidRPr="004F332F">
        <w:rPr>
          <w:rFonts w:ascii="仿宋_GB2312" w:eastAsia="仿宋_GB2312" w:hAnsi="黑体" w:cs="Times New Roman" w:hint="eastAsia"/>
          <w:b/>
          <w:sz w:val="32"/>
          <w:szCs w:val="32"/>
        </w:rPr>
        <w:t>责任单位：市文物局、市民政局</w:t>
      </w:r>
    </w:p>
    <w:p w:rsidR="00D35F7F" w:rsidRPr="004F332F" w:rsidRDefault="00D35F7F" w:rsidP="00D56E57">
      <w:pPr>
        <w:snapToGrid w:val="0"/>
        <w:spacing w:line="540" w:lineRule="exact"/>
        <w:ind w:firstLine="660"/>
        <w:jc w:val="left"/>
        <w:rPr>
          <w:rFonts w:ascii="仿宋_GB2312" w:eastAsia="仿宋_GB2312" w:hAnsi="Calibri" w:cs="Times New Roman"/>
          <w:sz w:val="32"/>
          <w:szCs w:val="32"/>
        </w:rPr>
      </w:pPr>
      <w:r w:rsidRPr="004F332F">
        <w:rPr>
          <w:rFonts w:ascii="仿宋_GB2312" w:eastAsia="仿宋_GB2312" w:hAnsi="黑体" w:cs="Times New Roman" w:hint="eastAsia"/>
          <w:b/>
          <w:sz w:val="32"/>
          <w:szCs w:val="32"/>
        </w:rPr>
        <w:t>3.拓宽资金渠道</w:t>
      </w:r>
      <w:r w:rsidRPr="004F332F">
        <w:rPr>
          <w:rFonts w:ascii="仿宋_GB2312" w:eastAsia="仿宋_GB2312" w:hAnsi="Calibri" w:cs="Times New Roman"/>
          <w:sz w:val="32"/>
          <w:szCs w:val="32"/>
        </w:rPr>
        <w:t>。</w:t>
      </w:r>
      <w:r w:rsidRPr="004F332F">
        <w:rPr>
          <w:rFonts w:ascii="仿宋_GB2312" w:eastAsia="仿宋_GB2312" w:hAnsi="Calibri" w:cs="Times New Roman" w:hint="eastAsia"/>
          <w:sz w:val="32"/>
          <w:szCs w:val="32"/>
        </w:rPr>
        <w:t>通过购买服务、项目补贴、以奖代补等方式对</w:t>
      </w:r>
      <w:r w:rsidRPr="004F332F">
        <w:rPr>
          <w:rFonts w:ascii="仿宋_GB2312" w:eastAsia="仿宋_GB2312" w:hAnsi="Calibri" w:cs="Times New Roman"/>
          <w:sz w:val="32"/>
          <w:szCs w:val="32"/>
        </w:rPr>
        <w:t>社会力量兴办博物馆</w:t>
      </w:r>
      <w:r w:rsidRPr="004F332F">
        <w:rPr>
          <w:rFonts w:ascii="仿宋_GB2312" w:eastAsia="仿宋_GB2312" w:hAnsi="Calibri" w:cs="Times New Roman" w:hint="eastAsia"/>
          <w:sz w:val="32"/>
          <w:szCs w:val="32"/>
        </w:rPr>
        <w:t>予以</w:t>
      </w:r>
      <w:r w:rsidRPr="004F332F">
        <w:rPr>
          <w:rFonts w:ascii="仿宋_GB2312" w:eastAsia="仿宋_GB2312" w:hAnsi="Calibri" w:cs="Times New Roman"/>
          <w:sz w:val="32"/>
          <w:szCs w:val="32"/>
        </w:rPr>
        <w:t>扶持。</w:t>
      </w:r>
      <w:proofErr w:type="gramStart"/>
      <w:r w:rsidRPr="004F332F">
        <w:rPr>
          <w:rFonts w:ascii="仿宋_GB2312" w:eastAsia="仿宋_GB2312" w:hAnsi="Calibri" w:cs="Times New Roman" w:hint="eastAsia"/>
          <w:sz w:val="32"/>
          <w:szCs w:val="32"/>
        </w:rPr>
        <w:t>具体资金</w:t>
      </w:r>
      <w:proofErr w:type="gramEnd"/>
      <w:r w:rsidRPr="004F332F">
        <w:rPr>
          <w:rFonts w:ascii="仿宋_GB2312" w:eastAsia="仿宋_GB2312" w:hAnsi="Calibri" w:cs="Times New Roman" w:hint="eastAsia"/>
          <w:sz w:val="32"/>
          <w:szCs w:val="32"/>
        </w:rPr>
        <w:t>扶持</w:t>
      </w:r>
      <w:r w:rsidRPr="004F332F">
        <w:rPr>
          <w:rFonts w:ascii="仿宋_GB2312" w:eastAsia="仿宋_GB2312" w:hAnsi="Calibri" w:cs="Times New Roman"/>
          <w:sz w:val="32"/>
          <w:szCs w:val="32"/>
        </w:rPr>
        <w:t>办法</w:t>
      </w:r>
      <w:r w:rsidRPr="004F332F">
        <w:rPr>
          <w:rFonts w:ascii="仿宋_GB2312" w:eastAsia="仿宋_GB2312" w:hAnsi="Calibri" w:cs="Times New Roman" w:hint="eastAsia"/>
          <w:sz w:val="32"/>
          <w:szCs w:val="32"/>
        </w:rPr>
        <w:t>由市财政部门和文物行政部门制定</w:t>
      </w:r>
      <w:r w:rsidRPr="004F332F">
        <w:rPr>
          <w:rFonts w:ascii="仿宋_GB2312" w:eastAsia="仿宋_GB2312" w:hAnsi="Calibri" w:cs="Times New Roman"/>
          <w:sz w:val="32"/>
          <w:szCs w:val="32"/>
        </w:rPr>
        <w:t>并</w:t>
      </w:r>
      <w:r w:rsidRPr="004F332F">
        <w:rPr>
          <w:rFonts w:ascii="仿宋_GB2312" w:eastAsia="仿宋_GB2312" w:hAnsi="Calibri" w:cs="Times New Roman" w:hint="eastAsia"/>
          <w:sz w:val="32"/>
          <w:szCs w:val="32"/>
        </w:rPr>
        <w:t>组织</w:t>
      </w:r>
      <w:r w:rsidRPr="004F332F">
        <w:rPr>
          <w:rFonts w:ascii="仿宋_GB2312" w:eastAsia="仿宋_GB2312" w:hAnsi="Calibri" w:cs="Times New Roman"/>
          <w:sz w:val="32"/>
          <w:szCs w:val="32"/>
        </w:rPr>
        <w:t>实施</w:t>
      </w:r>
      <w:r w:rsidRPr="004F332F">
        <w:rPr>
          <w:rFonts w:ascii="仿宋_GB2312" w:eastAsia="仿宋_GB2312" w:hAnsi="Calibri" w:cs="Times New Roman" w:hint="eastAsia"/>
          <w:sz w:val="32"/>
          <w:szCs w:val="32"/>
        </w:rPr>
        <w:t>。引导和鼓励各类公益</w:t>
      </w:r>
      <w:r w:rsidRPr="004F332F">
        <w:rPr>
          <w:rFonts w:ascii="仿宋_GB2312" w:eastAsia="仿宋_GB2312" w:hAnsi="Calibri" w:cs="Times New Roman"/>
          <w:sz w:val="32"/>
          <w:szCs w:val="32"/>
        </w:rPr>
        <w:t>基金支持</w:t>
      </w:r>
      <w:r w:rsidRPr="004F332F">
        <w:rPr>
          <w:rFonts w:ascii="仿宋_GB2312" w:eastAsia="仿宋_GB2312" w:hAnsi="Calibri" w:cs="Times New Roman" w:hint="eastAsia"/>
          <w:sz w:val="32"/>
          <w:szCs w:val="32"/>
        </w:rPr>
        <w:t>北京博物馆之城建设。</w:t>
      </w:r>
    </w:p>
    <w:p w:rsidR="00D35F7F" w:rsidRPr="004F332F" w:rsidRDefault="00D35F7F" w:rsidP="00D56E57">
      <w:pPr>
        <w:snapToGrid w:val="0"/>
        <w:spacing w:line="540" w:lineRule="exact"/>
        <w:ind w:firstLine="660"/>
        <w:jc w:val="left"/>
        <w:rPr>
          <w:rFonts w:ascii="仿宋_GB2312" w:eastAsia="仿宋_GB2312" w:hAnsi="黑体" w:cs="Times New Roman"/>
          <w:b/>
          <w:sz w:val="32"/>
          <w:szCs w:val="32"/>
        </w:rPr>
      </w:pPr>
      <w:r w:rsidRPr="004F332F">
        <w:rPr>
          <w:rFonts w:ascii="仿宋_GB2312" w:eastAsia="仿宋_GB2312" w:hAnsi="黑体" w:cs="Times New Roman" w:hint="eastAsia"/>
          <w:b/>
          <w:sz w:val="32"/>
          <w:szCs w:val="32"/>
        </w:rPr>
        <w:t>责任单位：市文物局、市财政局</w:t>
      </w:r>
    </w:p>
    <w:p w:rsidR="00D35F7F" w:rsidRPr="004F332F" w:rsidRDefault="00D35F7F" w:rsidP="00D56E57">
      <w:pPr>
        <w:snapToGrid w:val="0"/>
        <w:spacing w:line="540" w:lineRule="exact"/>
        <w:ind w:firstLineChars="200" w:firstLine="643"/>
        <w:jc w:val="left"/>
        <w:rPr>
          <w:rFonts w:ascii="仿宋_GB2312" w:eastAsia="仿宋_GB2312" w:hAnsi="Calibri" w:cs="Times New Roman"/>
          <w:sz w:val="32"/>
          <w:szCs w:val="32"/>
        </w:rPr>
      </w:pPr>
      <w:r w:rsidRPr="004F332F">
        <w:rPr>
          <w:rFonts w:ascii="仿宋_GB2312" w:eastAsia="仿宋_GB2312" w:hAnsi="黑体" w:cs="Times New Roman" w:hint="eastAsia"/>
          <w:b/>
          <w:sz w:val="32"/>
          <w:szCs w:val="32"/>
        </w:rPr>
        <w:t>4.完善馆舍对接机制。</w:t>
      </w:r>
      <w:r w:rsidRPr="004F332F">
        <w:rPr>
          <w:rFonts w:ascii="仿宋_GB2312" w:eastAsia="仿宋_GB2312" w:hAnsi="Calibri" w:cs="Times New Roman" w:hint="eastAsia"/>
          <w:sz w:val="32"/>
          <w:szCs w:val="32"/>
        </w:rPr>
        <w:t>建立市级馆舍资源信息发布平台，定期将馆舍资源向社会公布。鼓励在城市更新、乡村振兴等项目实施中加大博物馆建设力度。</w:t>
      </w:r>
      <w:r w:rsidR="00911951" w:rsidRPr="00615383">
        <w:rPr>
          <w:rFonts w:ascii="仿宋_GB2312" w:eastAsia="仿宋_GB2312" w:hAnsi="Calibri" w:cs="Times New Roman" w:hint="eastAsia"/>
          <w:sz w:val="32"/>
          <w:szCs w:val="32"/>
        </w:rPr>
        <w:t>结合</w:t>
      </w:r>
      <w:proofErr w:type="gramStart"/>
      <w:r w:rsidR="00911951" w:rsidRPr="00615383">
        <w:rPr>
          <w:rFonts w:ascii="仿宋_GB2312" w:eastAsia="仿宋_GB2312" w:hAnsi="Calibri" w:cs="Times New Roman" w:hint="eastAsia"/>
          <w:sz w:val="32"/>
          <w:szCs w:val="32"/>
        </w:rPr>
        <w:t>非首都</w:t>
      </w:r>
      <w:proofErr w:type="gramEnd"/>
      <w:r w:rsidR="00911951" w:rsidRPr="00615383">
        <w:rPr>
          <w:rFonts w:ascii="仿宋_GB2312" w:eastAsia="仿宋_GB2312" w:hAnsi="Calibri" w:cs="Times New Roman" w:hint="eastAsia"/>
          <w:sz w:val="32"/>
          <w:szCs w:val="32"/>
        </w:rPr>
        <w:t>功能</w:t>
      </w:r>
      <w:r w:rsidR="00911951" w:rsidRPr="00615383">
        <w:rPr>
          <w:rFonts w:ascii="仿宋_GB2312" w:eastAsia="仿宋_GB2312" w:hAnsi="Calibri" w:cs="Times New Roman"/>
          <w:sz w:val="32"/>
          <w:szCs w:val="32"/>
        </w:rPr>
        <w:t>疏解，引导和鼓励社会力量兴办博物馆</w:t>
      </w:r>
      <w:r w:rsidR="00911951" w:rsidRPr="00615383">
        <w:rPr>
          <w:rFonts w:ascii="仿宋_GB2312" w:eastAsia="仿宋_GB2312" w:hAnsi="Calibri" w:cs="Times New Roman" w:hint="eastAsia"/>
          <w:sz w:val="32"/>
          <w:szCs w:val="32"/>
        </w:rPr>
        <w:t>优先</w:t>
      </w:r>
      <w:r w:rsidR="00911951" w:rsidRPr="00615383">
        <w:rPr>
          <w:rFonts w:ascii="仿宋_GB2312" w:eastAsia="仿宋_GB2312" w:hAnsi="Calibri" w:cs="Times New Roman"/>
          <w:sz w:val="32"/>
          <w:szCs w:val="32"/>
        </w:rPr>
        <w:t>利用存量建设用地。</w:t>
      </w:r>
      <w:r w:rsidRPr="004F332F">
        <w:rPr>
          <w:rFonts w:ascii="仿宋_GB2312" w:eastAsia="仿宋_GB2312" w:hAnsi="Calibri" w:cs="Times New Roman" w:hint="eastAsia"/>
          <w:sz w:val="32"/>
          <w:szCs w:val="32"/>
        </w:rPr>
        <w:t>支持</w:t>
      </w:r>
      <w:r w:rsidRPr="004F332F">
        <w:rPr>
          <w:rFonts w:ascii="仿宋_GB2312" w:eastAsia="仿宋_GB2312" w:hAnsi="Calibri" w:cs="Times New Roman"/>
          <w:sz w:val="32"/>
          <w:szCs w:val="32"/>
        </w:rPr>
        <w:t>、</w:t>
      </w:r>
      <w:r w:rsidRPr="004F332F">
        <w:rPr>
          <w:rFonts w:ascii="仿宋_GB2312" w:eastAsia="仿宋_GB2312" w:hAnsi="Calibri" w:cs="Times New Roman" w:hint="eastAsia"/>
          <w:sz w:val="32"/>
          <w:szCs w:val="32"/>
        </w:rPr>
        <w:t>鼓励</w:t>
      </w:r>
      <w:r w:rsidRPr="004F332F">
        <w:rPr>
          <w:rFonts w:ascii="仿宋_GB2312" w:eastAsia="仿宋_GB2312" w:hAnsi="Calibri" w:cs="Times New Roman"/>
          <w:sz w:val="32"/>
          <w:szCs w:val="32"/>
        </w:rPr>
        <w:t>各区</w:t>
      </w:r>
      <w:r w:rsidRPr="004F332F">
        <w:rPr>
          <w:rFonts w:ascii="仿宋_GB2312" w:eastAsia="仿宋_GB2312" w:hAnsi="Calibri" w:cs="Times New Roman" w:hint="eastAsia"/>
          <w:sz w:val="32"/>
          <w:szCs w:val="32"/>
        </w:rPr>
        <w:t>结合</w:t>
      </w:r>
      <w:r w:rsidRPr="004F332F">
        <w:rPr>
          <w:rFonts w:ascii="仿宋_GB2312" w:eastAsia="仿宋_GB2312" w:hAnsi="Calibri" w:cs="Times New Roman"/>
          <w:sz w:val="32"/>
          <w:szCs w:val="32"/>
        </w:rPr>
        <w:t>本区域特色，利用</w:t>
      </w:r>
      <w:r w:rsidRPr="004F332F">
        <w:rPr>
          <w:rFonts w:ascii="仿宋_GB2312" w:eastAsia="仿宋_GB2312" w:hAnsi="Calibri" w:cs="Times New Roman" w:hint="eastAsia"/>
          <w:sz w:val="32"/>
          <w:szCs w:val="32"/>
        </w:rPr>
        <w:t>腾退</w:t>
      </w:r>
      <w:r w:rsidRPr="004F332F">
        <w:rPr>
          <w:rFonts w:ascii="仿宋_GB2312" w:eastAsia="仿宋_GB2312" w:hAnsi="Calibri" w:cs="Times New Roman"/>
          <w:sz w:val="32"/>
          <w:szCs w:val="32"/>
        </w:rPr>
        <w:t>文物</w:t>
      </w:r>
      <w:r w:rsidRPr="004F332F">
        <w:rPr>
          <w:rFonts w:ascii="仿宋_GB2312" w:eastAsia="仿宋_GB2312" w:hAnsi="Calibri" w:cs="Times New Roman" w:hint="eastAsia"/>
          <w:sz w:val="32"/>
          <w:szCs w:val="32"/>
        </w:rPr>
        <w:t>建筑</w:t>
      </w:r>
      <w:r w:rsidRPr="004F332F">
        <w:rPr>
          <w:rFonts w:ascii="仿宋_GB2312" w:eastAsia="仿宋_GB2312" w:hAnsi="Calibri" w:cs="Times New Roman"/>
          <w:sz w:val="32"/>
          <w:szCs w:val="32"/>
        </w:rPr>
        <w:t>、</w:t>
      </w:r>
      <w:r w:rsidRPr="004F332F">
        <w:rPr>
          <w:rFonts w:ascii="仿宋_GB2312" w:eastAsia="仿宋_GB2312" w:hAnsi="Calibri" w:cs="Times New Roman" w:hint="eastAsia"/>
          <w:sz w:val="32"/>
          <w:szCs w:val="32"/>
        </w:rPr>
        <w:t>工业</w:t>
      </w:r>
      <w:r w:rsidRPr="004F332F">
        <w:rPr>
          <w:rFonts w:ascii="仿宋_GB2312" w:eastAsia="仿宋_GB2312" w:hAnsi="Calibri" w:cs="Times New Roman"/>
          <w:sz w:val="32"/>
          <w:szCs w:val="32"/>
        </w:rPr>
        <w:t>遗产、</w:t>
      </w:r>
      <w:r w:rsidRPr="004F332F">
        <w:rPr>
          <w:rFonts w:ascii="仿宋_GB2312" w:eastAsia="仿宋_GB2312" w:hAnsi="Calibri" w:cs="Times New Roman" w:hint="eastAsia"/>
          <w:sz w:val="32"/>
          <w:szCs w:val="32"/>
        </w:rPr>
        <w:t>空置</w:t>
      </w:r>
      <w:r w:rsidRPr="004F332F">
        <w:rPr>
          <w:rFonts w:ascii="仿宋_GB2312" w:eastAsia="仿宋_GB2312" w:hAnsi="Calibri" w:cs="Times New Roman"/>
          <w:sz w:val="32"/>
          <w:szCs w:val="32"/>
        </w:rPr>
        <w:t>厂房</w:t>
      </w:r>
      <w:r w:rsidRPr="004F332F">
        <w:rPr>
          <w:rFonts w:ascii="仿宋_GB2312" w:eastAsia="仿宋_GB2312" w:hAnsi="Calibri" w:cs="Times New Roman" w:hint="eastAsia"/>
          <w:sz w:val="32"/>
          <w:szCs w:val="32"/>
        </w:rPr>
        <w:t>等</w:t>
      </w:r>
      <w:r w:rsidRPr="004F332F">
        <w:rPr>
          <w:rFonts w:ascii="仿宋_GB2312" w:eastAsia="仿宋_GB2312" w:hAnsi="Calibri" w:cs="Times New Roman"/>
          <w:sz w:val="32"/>
          <w:szCs w:val="32"/>
        </w:rPr>
        <w:t>闲置空间</w:t>
      </w:r>
      <w:r w:rsidR="000C666B" w:rsidRPr="00615383">
        <w:rPr>
          <w:rFonts w:ascii="仿宋_GB2312" w:eastAsia="仿宋_GB2312" w:hAnsi="Calibri" w:cs="Times New Roman" w:hint="eastAsia"/>
          <w:sz w:val="32"/>
          <w:szCs w:val="32"/>
        </w:rPr>
        <w:t>及</w:t>
      </w:r>
      <w:r w:rsidR="000C666B" w:rsidRPr="00615383">
        <w:rPr>
          <w:rFonts w:ascii="仿宋_GB2312" w:eastAsia="仿宋_GB2312" w:hAnsi="Calibri" w:cs="Times New Roman"/>
          <w:sz w:val="32"/>
          <w:szCs w:val="32"/>
        </w:rPr>
        <w:t>城市综合体</w:t>
      </w:r>
      <w:r w:rsidRPr="00615383">
        <w:rPr>
          <w:rFonts w:ascii="仿宋_GB2312" w:eastAsia="仿宋_GB2312" w:hAnsi="Calibri" w:cs="Times New Roman"/>
          <w:sz w:val="32"/>
          <w:szCs w:val="32"/>
        </w:rPr>
        <w:t>，</w:t>
      </w:r>
      <w:r w:rsidRPr="004F332F">
        <w:rPr>
          <w:rFonts w:ascii="仿宋_GB2312" w:eastAsia="仿宋_GB2312" w:hAnsi="Calibri" w:cs="Times New Roman" w:hint="eastAsia"/>
          <w:sz w:val="32"/>
          <w:szCs w:val="32"/>
        </w:rPr>
        <w:t>免费</w:t>
      </w:r>
      <w:r w:rsidRPr="004F332F">
        <w:rPr>
          <w:rFonts w:ascii="仿宋_GB2312" w:eastAsia="仿宋_GB2312" w:hAnsi="Calibri" w:cs="Times New Roman"/>
          <w:sz w:val="32"/>
          <w:szCs w:val="32"/>
        </w:rPr>
        <w:t>或低</w:t>
      </w:r>
      <w:r w:rsidRPr="004F332F">
        <w:rPr>
          <w:rFonts w:ascii="仿宋_GB2312" w:eastAsia="仿宋_GB2312" w:hAnsi="Calibri" w:cs="Times New Roman" w:hint="eastAsia"/>
          <w:sz w:val="32"/>
          <w:szCs w:val="32"/>
        </w:rPr>
        <w:t>租金主动引入博物馆</w:t>
      </w:r>
      <w:r w:rsidRPr="004F332F">
        <w:rPr>
          <w:rFonts w:ascii="仿宋_GB2312" w:eastAsia="仿宋_GB2312" w:hAnsi="Calibri" w:cs="Times New Roman"/>
          <w:sz w:val="32"/>
          <w:szCs w:val="32"/>
        </w:rPr>
        <w:t>文化功能</w:t>
      </w:r>
      <w:r w:rsidRPr="004F332F">
        <w:rPr>
          <w:rFonts w:ascii="仿宋_GB2312" w:eastAsia="仿宋_GB2312" w:hAnsi="Calibri" w:cs="Times New Roman" w:hint="eastAsia"/>
          <w:sz w:val="32"/>
          <w:szCs w:val="32"/>
        </w:rPr>
        <w:t>，做好孵化培育，形成高质量的博物馆集聚格局。各区</w:t>
      </w:r>
      <w:r w:rsidRPr="004F332F">
        <w:rPr>
          <w:rFonts w:ascii="仿宋_GB2312" w:eastAsia="仿宋_GB2312" w:hAnsi="Calibri" w:cs="Times New Roman"/>
          <w:sz w:val="32"/>
          <w:szCs w:val="32"/>
        </w:rPr>
        <w:t>应</w:t>
      </w:r>
      <w:r w:rsidRPr="004F332F">
        <w:rPr>
          <w:rFonts w:ascii="仿宋_GB2312" w:eastAsia="仿宋_GB2312" w:hAnsi="Calibri" w:cs="Times New Roman" w:hint="eastAsia"/>
          <w:sz w:val="32"/>
          <w:szCs w:val="32"/>
        </w:rPr>
        <w:t>明确</w:t>
      </w:r>
      <w:r w:rsidR="0092515E" w:rsidRPr="004F332F">
        <w:rPr>
          <w:rFonts w:ascii="仿宋_GB2312" w:eastAsia="仿宋_GB2312" w:hAnsi="Calibri" w:cs="Times New Roman" w:hint="eastAsia"/>
          <w:sz w:val="32"/>
          <w:szCs w:val="32"/>
        </w:rPr>
        <w:t>“十四五”</w:t>
      </w:r>
      <w:r w:rsidRPr="004F332F">
        <w:rPr>
          <w:rFonts w:ascii="仿宋_GB2312" w:eastAsia="仿宋_GB2312" w:hAnsi="Calibri" w:cs="Times New Roman" w:hint="eastAsia"/>
          <w:sz w:val="32"/>
          <w:szCs w:val="32"/>
        </w:rPr>
        <w:t>期间博物馆发展目标</w:t>
      </w:r>
      <w:r w:rsidRPr="004F332F">
        <w:rPr>
          <w:rFonts w:ascii="仿宋_GB2312" w:eastAsia="仿宋_GB2312" w:hAnsi="Calibri" w:cs="Times New Roman"/>
          <w:sz w:val="32"/>
          <w:szCs w:val="32"/>
        </w:rPr>
        <w:t>，每年引进一定数量</w:t>
      </w:r>
      <w:r w:rsidRPr="004F332F">
        <w:rPr>
          <w:rFonts w:ascii="仿宋_GB2312" w:eastAsia="仿宋_GB2312" w:hAnsi="Calibri" w:cs="Times New Roman" w:hint="eastAsia"/>
          <w:sz w:val="32"/>
          <w:szCs w:val="32"/>
        </w:rPr>
        <w:t>的社会</w:t>
      </w:r>
      <w:r w:rsidRPr="004F332F">
        <w:rPr>
          <w:rFonts w:ascii="仿宋_GB2312" w:eastAsia="仿宋_GB2312" w:hAnsi="Calibri" w:cs="Times New Roman"/>
          <w:sz w:val="32"/>
          <w:szCs w:val="32"/>
        </w:rPr>
        <w:t>力量兴办的博物馆。</w:t>
      </w:r>
    </w:p>
    <w:p w:rsidR="00D35F7F" w:rsidRPr="004F332F" w:rsidRDefault="00D35F7F" w:rsidP="00D56E57">
      <w:pPr>
        <w:snapToGrid w:val="0"/>
        <w:spacing w:line="540" w:lineRule="exact"/>
        <w:ind w:firstLineChars="200" w:firstLine="643"/>
        <w:jc w:val="left"/>
        <w:rPr>
          <w:rFonts w:ascii="仿宋_GB2312" w:eastAsia="仿宋_GB2312" w:hAnsi="黑体" w:cs="Times New Roman"/>
          <w:b/>
          <w:sz w:val="32"/>
          <w:szCs w:val="32"/>
        </w:rPr>
      </w:pPr>
      <w:r w:rsidRPr="004F332F">
        <w:rPr>
          <w:rFonts w:ascii="仿宋_GB2312" w:eastAsia="仿宋_GB2312" w:hAnsi="黑体" w:cs="Times New Roman" w:hint="eastAsia"/>
          <w:b/>
          <w:sz w:val="32"/>
          <w:szCs w:val="32"/>
        </w:rPr>
        <w:t>责任单位：市文物局、市</w:t>
      </w:r>
      <w:r w:rsidR="0092515E" w:rsidRPr="004F332F">
        <w:rPr>
          <w:rFonts w:ascii="仿宋_GB2312" w:eastAsia="仿宋_GB2312" w:hAnsi="黑体" w:cs="Times New Roman" w:hint="eastAsia"/>
          <w:b/>
          <w:sz w:val="32"/>
          <w:szCs w:val="32"/>
        </w:rPr>
        <w:t>发展改革</w:t>
      </w:r>
      <w:r w:rsidRPr="004F332F">
        <w:rPr>
          <w:rFonts w:ascii="仿宋_GB2312" w:eastAsia="仿宋_GB2312" w:hAnsi="黑体" w:cs="Times New Roman" w:hint="eastAsia"/>
          <w:b/>
          <w:sz w:val="32"/>
          <w:szCs w:val="32"/>
        </w:rPr>
        <w:t>委、</w:t>
      </w:r>
      <w:r w:rsidR="0061734E" w:rsidRPr="004F332F">
        <w:rPr>
          <w:rFonts w:ascii="仿宋_GB2312" w:eastAsia="仿宋_GB2312" w:hAnsi="黑体" w:cs="Times New Roman" w:hint="eastAsia"/>
          <w:b/>
          <w:sz w:val="32"/>
          <w:szCs w:val="32"/>
        </w:rPr>
        <w:t>市规划自然资源委</w:t>
      </w:r>
      <w:r w:rsidRPr="004F332F">
        <w:rPr>
          <w:rFonts w:ascii="仿宋_GB2312" w:eastAsia="仿宋_GB2312" w:hAnsi="黑体" w:cs="Times New Roman" w:hint="eastAsia"/>
          <w:b/>
          <w:sz w:val="32"/>
          <w:szCs w:val="32"/>
        </w:rPr>
        <w:t>、市</w:t>
      </w:r>
      <w:r w:rsidR="0061734E" w:rsidRPr="004F332F">
        <w:rPr>
          <w:rFonts w:ascii="仿宋_GB2312" w:eastAsia="仿宋_GB2312" w:hAnsi="黑体" w:cs="Times New Roman" w:hint="eastAsia"/>
          <w:b/>
          <w:sz w:val="32"/>
          <w:szCs w:val="32"/>
        </w:rPr>
        <w:t>住房城乡建设委</w:t>
      </w:r>
      <w:r w:rsidRPr="004F332F">
        <w:rPr>
          <w:rFonts w:ascii="仿宋_GB2312" w:eastAsia="仿宋_GB2312" w:hAnsi="黑体" w:cs="Times New Roman"/>
          <w:b/>
          <w:sz w:val="32"/>
          <w:szCs w:val="32"/>
        </w:rPr>
        <w:t>、</w:t>
      </w:r>
      <w:r w:rsidRPr="004F332F">
        <w:rPr>
          <w:rFonts w:ascii="仿宋_GB2312" w:eastAsia="仿宋_GB2312" w:hAnsi="黑体" w:cs="Times New Roman" w:hint="eastAsia"/>
          <w:b/>
          <w:sz w:val="32"/>
          <w:szCs w:val="32"/>
        </w:rPr>
        <w:t>首都文明</w:t>
      </w:r>
      <w:r w:rsidR="0061734E" w:rsidRPr="004F332F">
        <w:rPr>
          <w:rFonts w:ascii="仿宋_GB2312" w:eastAsia="仿宋_GB2312" w:hAnsi="黑体" w:cs="Times New Roman" w:hint="eastAsia"/>
          <w:b/>
          <w:sz w:val="32"/>
          <w:szCs w:val="32"/>
        </w:rPr>
        <w:t>委</w:t>
      </w:r>
      <w:r w:rsidRPr="004F332F">
        <w:rPr>
          <w:rFonts w:ascii="仿宋_GB2312" w:eastAsia="仿宋_GB2312" w:hAnsi="黑体" w:cs="Times New Roman" w:hint="eastAsia"/>
          <w:b/>
          <w:sz w:val="32"/>
          <w:szCs w:val="32"/>
        </w:rPr>
        <w:t>、</w:t>
      </w:r>
      <w:r w:rsidRPr="004F332F">
        <w:rPr>
          <w:rFonts w:ascii="仿宋_GB2312" w:eastAsia="仿宋_GB2312" w:hAnsi="黑体" w:cs="Times New Roman"/>
          <w:b/>
          <w:sz w:val="32"/>
          <w:szCs w:val="32"/>
        </w:rPr>
        <w:t>市国资委、</w:t>
      </w:r>
      <w:r w:rsidR="00C738DF" w:rsidRPr="004F332F">
        <w:rPr>
          <w:rFonts w:ascii="仿宋_GB2312" w:eastAsia="仿宋_GB2312" w:hAnsi="黑体" w:cs="Times New Roman" w:hint="eastAsia"/>
          <w:b/>
          <w:sz w:val="32"/>
          <w:szCs w:val="32"/>
        </w:rPr>
        <w:t>市国有文化资产管理中心</w:t>
      </w:r>
      <w:r w:rsidRPr="004F332F">
        <w:rPr>
          <w:rFonts w:ascii="仿宋_GB2312" w:eastAsia="仿宋_GB2312" w:hAnsi="黑体" w:cs="Times New Roman"/>
          <w:b/>
          <w:sz w:val="32"/>
          <w:szCs w:val="32"/>
        </w:rPr>
        <w:t>、</w:t>
      </w:r>
      <w:r w:rsidRPr="004F332F">
        <w:rPr>
          <w:rFonts w:ascii="仿宋_GB2312" w:eastAsia="仿宋_GB2312" w:hAnsi="黑体" w:cs="Times New Roman" w:hint="eastAsia"/>
          <w:b/>
          <w:sz w:val="32"/>
          <w:szCs w:val="32"/>
        </w:rPr>
        <w:t>各区政府</w:t>
      </w:r>
    </w:p>
    <w:p w:rsidR="00D35F7F" w:rsidRPr="004F332F" w:rsidRDefault="00D35F7F" w:rsidP="00D56E57">
      <w:pPr>
        <w:snapToGrid w:val="0"/>
        <w:spacing w:line="540" w:lineRule="exact"/>
        <w:ind w:firstLineChars="200" w:firstLine="643"/>
        <w:jc w:val="left"/>
        <w:rPr>
          <w:rFonts w:ascii="仿宋_GB2312" w:eastAsia="仿宋_GB2312" w:hAnsi="Calibri" w:cs="Times New Roman"/>
          <w:sz w:val="32"/>
          <w:szCs w:val="32"/>
        </w:rPr>
      </w:pPr>
      <w:r w:rsidRPr="004F332F">
        <w:rPr>
          <w:rFonts w:ascii="仿宋_GB2312" w:eastAsia="仿宋_GB2312" w:hAnsi="黑体" w:hint="eastAsia"/>
          <w:b/>
          <w:sz w:val="32"/>
          <w:szCs w:val="32"/>
        </w:rPr>
        <w:t>5.制定帮扶制度。</w:t>
      </w:r>
      <w:r w:rsidRPr="004F332F">
        <w:rPr>
          <w:rFonts w:ascii="仿宋_GB2312" w:eastAsia="仿宋_GB2312" w:hAnsi="Calibri" w:cs="Times New Roman" w:hint="eastAsia"/>
          <w:sz w:val="32"/>
          <w:szCs w:val="32"/>
        </w:rPr>
        <w:t>鼓励各级</w:t>
      </w:r>
      <w:r w:rsidRPr="004F332F">
        <w:rPr>
          <w:rFonts w:ascii="仿宋_GB2312" w:eastAsia="仿宋_GB2312" w:hAnsi="Calibri" w:cs="Times New Roman"/>
          <w:sz w:val="32"/>
          <w:szCs w:val="32"/>
        </w:rPr>
        <w:t>各类博物馆</w:t>
      </w:r>
      <w:r w:rsidRPr="004F332F">
        <w:rPr>
          <w:rFonts w:ascii="仿宋_GB2312" w:eastAsia="仿宋_GB2312" w:hAnsi="Calibri" w:cs="Times New Roman" w:hint="eastAsia"/>
          <w:sz w:val="32"/>
          <w:szCs w:val="32"/>
        </w:rPr>
        <w:t>联合</w:t>
      </w:r>
      <w:r w:rsidRPr="004F332F">
        <w:rPr>
          <w:rFonts w:ascii="仿宋_GB2312" w:eastAsia="仿宋_GB2312" w:hAnsi="Calibri" w:cs="Times New Roman"/>
          <w:sz w:val="32"/>
          <w:szCs w:val="32"/>
        </w:rPr>
        <w:t>发展</w:t>
      </w:r>
      <w:r w:rsidRPr="004F332F">
        <w:rPr>
          <w:rFonts w:ascii="仿宋_GB2312" w:eastAsia="仿宋_GB2312" w:hAnsi="Calibri" w:cs="Times New Roman" w:hint="eastAsia"/>
          <w:sz w:val="32"/>
          <w:szCs w:val="32"/>
        </w:rPr>
        <w:t>，就藏品征集管理、陈列展览、讲解服务、科学研究及文</w:t>
      </w:r>
      <w:proofErr w:type="gramStart"/>
      <w:r w:rsidRPr="004F332F">
        <w:rPr>
          <w:rFonts w:ascii="仿宋_GB2312" w:eastAsia="仿宋_GB2312" w:hAnsi="Calibri" w:cs="Times New Roman" w:hint="eastAsia"/>
          <w:sz w:val="32"/>
          <w:szCs w:val="32"/>
        </w:rPr>
        <w:t>创产品</w:t>
      </w:r>
      <w:proofErr w:type="gramEnd"/>
      <w:r w:rsidRPr="004F332F">
        <w:rPr>
          <w:rFonts w:ascii="仿宋_GB2312" w:eastAsia="仿宋_GB2312" w:hAnsi="Calibri" w:cs="Times New Roman" w:hint="eastAsia"/>
          <w:sz w:val="32"/>
          <w:szCs w:val="32"/>
        </w:rPr>
        <w:t>开发等开展</w:t>
      </w:r>
      <w:r w:rsidRPr="004F332F">
        <w:rPr>
          <w:rFonts w:ascii="仿宋_GB2312" w:eastAsia="仿宋_GB2312" w:hAnsi="Calibri" w:cs="Times New Roman" w:hint="eastAsia"/>
          <w:sz w:val="32"/>
          <w:szCs w:val="32"/>
        </w:rPr>
        <w:lastRenderedPageBreak/>
        <w:t>全面合作。鼓励国有博物馆与非国有博物馆之间联合举办展览，策划社会教育活动。合理规划若干处文物保管</w:t>
      </w:r>
      <w:r w:rsidRPr="004F332F">
        <w:rPr>
          <w:rFonts w:ascii="仿宋_GB2312" w:eastAsia="仿宋_GB2312" w:hAnsi="Calibri" w:cs="Times New Roman"/>
          <w:sz w:val="32"/>
          <w:szCs w:val="32"/>
        </w:rPr>
        <w:t>和</w:t>
      </w:r>
      <w:r w:rsidRPr="004F332F">
        <w:rPr>
          <w:rFonts w:ascii="仿宋_GB2312" w:eastAsia="仿宋_GB2312" w:hAnsi="Calibri" w:cs="Times New Roman" w:hint="eastAsia"/>
          <w:sz w:val="32"/>
          <w:szCs w:val="32"/>
        </w:rPr>
        <w:t>保护中心，免费或优惠提供给社会力量兴办的博物馆使用。</w:t>
      </w:r>
    </w:p>
    <w:p w:rsidR="00D35F7F" w:rsidRPr="004F332F" w:rsidRDefault="00D35F7F" w:rsidP="00D56E57">
      <w:pPr>
        <w:snapToGrid w:val="0"/>
        <w:spacing w:line="540" w:lineRule="exact"/>
        <w:ind w:firstLineChars="200" w:firstLine="643"/>
        <w:jc w:val="left"/>
        <w:rPr>
          <w:rFonts w:ascii="仿宋_GB2312" w:eastAsia="仿宋_GB2312" w:hAnsi="黑体" w:cs="Times New Roman"/>
          <w:b/>
          <w:sz w:val="32"/>
          <w:szCs w:val="32"/>
        </w:rPr>
      </w:pPr>
      <w:r w:rsidRPr="004F332F">
        <w:rPr>
          <w:rFonts w:ascii="仿宋_GB2312" w:eastAsia="仿宋_GB2312" w:hAnsi="黑体" w:cs="Times New Roman" w:hint="eastAsia"/>
          <w:b/>
          <w:sz w:val="32"/>
          <w:szCs w:val="32"/>
        </w:rPr>
        <w:t>责任单位：市文物局、</w:t>
      </w:r>
      <w:r w:rsidR="0061734E" w:rsidRPr="004F332F">
        <w:rPr>
          <w:rFonts w:ascii="仿宋_GB2312" w:eastAsia="仿宋_GB2312" w:hAnsi="黑体" w:cs="Times New Roman" w:hint="eastAsia"/>
          <w:b/>
          <w:sz w:val="32"/>
          <w:szCs w:val="32"/>
        </w:rPr>
        <w:t>市发展改革委</w:t>
      </w:r>
      <w:r w:rsidRPr="004F332F">
        <w:rPr>
          <w:rFonts w:ascii="仿宋_GB2312" w:eastAsia="仿宋_GB2312" w:hAnsi="黑体" w:cs="Times New Roman" w:hint="eastAsia"/>
          <w:b/>
          <w:sz w:val="32"/>
          <w:szCs w:val="32"/>
        </w:rPr>
        <w:t>、</w:t>
      </w:r>
      <w:r w:rsidR="0061734E" w:rsidRPr="004F332F">
        <w:rPr>
          <w:rFonts w:ascii="仿宋_GB2312" w:eastAsia="仿宋_GB2312" w:hAnsi="黑体" w:cs="Times New Roman" w:hint="eastAsia"/>
          <w:b/>
          <w:sz w:val="32"/>
          <w:szCs w:val="32"/>
        </w:rPr>
        <w:t>市规划自然资源委</w:t>
      </w:r>
      <w:r w:rsidRPr="004F332F">
        <w:rPr>
          <w:rFonts w:ascii="仿宋_GB2312" w:eastAsia="仿宋_GB2312" w:hAnsi="黑体" w:cs="Times New Roman" w:hint="eastAsia"/>
          <w:b/>
          <w:sz w:val="32"/>
          <w:szCs w:val="32"/>
        </w:rPr>
        <w:t>、市财政局、各区政府</w:t>
      </w:r>
    </w:p>
    <w:p w:rsidR="00D35F7F" w:rsidRPr="004F332F" w:rsidRDefault="00D35F7F" w:rsidP="00D56E57">
      <w:pPr>
        <w:pStyle w:val="1"/>
        <w:adjustRightInd w:val="0"/>
        <w:spacing w:line="540" w:lineRule="exact"/>
        <w:ind w:firstLineChars="200" w:firstLine="643"/>
        <w:rPr>
          <w:rFonts w:ascii="Times New Roman" w:eastAsia="仿宋_GB2312" w:hAnsi="Times New Roman"/>
          <w:sz w:val="32"/>
          <w:szCs w:val="32"/>
        </w:rPr>
      </w:pPr>
      <w:r w:rsidRPr="004F332F">
        <w:rPr>
          <w:rFonts w:ascii="仿宋_GB2312" w:eastAsia="仿宋_GB2312" w:hAnsi="黑体" w:hint="eastAsia"/>
          <w:b/>
          <w:sz w:val="32"/>
          <w:szCs w:val="32"/>
        </w:rPr>
        <w:t>6.加大宣传力度。</w:t>
      </w:r>
      <w:r w:rsidRPr="004F332F">
        <w:rPr>
          <w:rFonts w:ascii="仿宋_GB2312" w:eastAsia="仿宋_GB2312" w:cs="仿宋_GB2312" w:hint="eastAsia"/>
          <w:sz w:val="32"/>
          <w:szCs w:val="32"/>
        </w:rPr>
        <w:t>加强对各类博物馆的宣传推介，营造博物馆之城建设的良好社会氛围。</w:t>
      </w:r>
      <w:r w:rsidRPr="004F332F">
        <w:rPr>
          <w:rFonts w:ascii="仿宋_GB2312" w:eastAsia="仿宋_GB2312" w:cs="仿宋_GB2312"/>
          <w:sz w:val="32"/>
          <w:szCs w:val="32"/>
        </w:rPr>
        <w:t>利用</w:t>
      </w:r>
      <w:r w:rsidRPr="004F332F">
        <w:rPr>
          <w:rFonts w:ascii="仿宋_GB2312" w:eastAsia="仿宋_GB2312" w:cs="仿宋_GB2312" w:hint="eastAsia"/>
          <w:sz w:val="32"/>
          <w:szCs w:val="32"/>
        </w:rPr>
        <w:t>各类</w:t>
      </w:r>
      <w:r w:rsidRPr="004F332F">
        <w:rPr>
          <w:rFonts w:ascii="仿宋_GB2312" w:eastAsia="仿宋_GB2312" w:cs="仿宋_GB2312"/>
          <w:sz w:val="32"/>
          <w:szCs w:val="32"/>
        </w:rPr>
        <w:t>媒体，宣传</w:t>
      </w:r>
      <w:r w:rsidRPr="004F332F">
        <w:rPr>
          <w:rFonts w:ascii="仿宋_GB2312" w:eastAsia="仿宋_GB2312" w:cs="仿宋_GB2312" w:hint="eastAsia"/>
          <w:sz w:val="32"/>
          <w:szCs w:val="32"/>
        </w:rPr>
        <w:t>推广我市鼓励社会力量兴办</w:t>
      </w:r>
      <w:r w:rsidRPr="004F332F">
        <w:rPr>
          <w:rFonts w:ascii="仿宋_GB2312" w:eastAsia="仿宋_GB2312" w:cs="仿宋_GB2312"/>
          <w:sz w:val="32"/>
          <w:szCs w:val="32"/>
        </w:rPr>
        <w:t>博物馆发展的方针政策和博物馆</w:t>
      </w:r>
      <w:r w:rsidRPr="004F332F">
        <w:rPr>
          <w:rFonts w:ascii="仿宋_GB2312" w:eastAsia="仿宋_GB2312" w:cs="仿宋_GB2312" w:hint="eastAsia"/>
          <w:sz w:val="32"/>
          <w:szCs w:val="32"/>
        </w:rPr>
        <w:t>创新服务</w:t>
      </w:r>
      <w:r w:rsidRPr="004F332F">
        <w:rPr>
          <w:rFonts w:ascii="仿宋_GB2312" w:eastAsia="仿宋_GB2312" w:cs="仿宋_GB2312"/>
          <w:sz w:val="32"/>
          <w:szCs w:val="32"/>
        </w:rPr>
        <w:t>案例</w:t>
      </w:r>
      <w:r w:rsidRPr="004F332F">
        <w:rPr>
          <w:rFonts w:ascii="仿宋_GB2312" w:eastAsia="仿宋_GB2312" w:cs="仿宋_GB2312" w:hint="eastAsia"/>
          <w:sz w:val="32"/>
          <w:szCs w:val="32"/>
        </w:rPr>
        <w:t>。</w:t>
      </w:r>
      <w:r w:rsidRPr="004F332F">
        <w:rPr>
          <w:rStyle w:val="fontstyle01"/>
          <w:rFonts w:ascii="Times New Roman" w:hAnsi="Times New Roman" w:hint="default"/>
          <w:color w:val="auto"/>
        </w:rPr>
        <w:t>加强与融媒体、数字文化企业合作，创新数字文化产品和服务，大力发展博物馆云展览、云教育，</w:t>
      </w:r>
      <w:proofErr w:type="gramStart"/>
      <w:r w:rsidRPr="004F332F">
        <w:rPr>
          <w:rStyle w:val="fontstyle01"/>
          <w:rFonts w:ascii="Times New Roman" w:hAnsi="Times New Roman" w:hint="default"/>
          <w:color w:val="auto"/>
        </w:rPr>
        <w:t>构建线</w:t>
      </w:r>
      <w:proofErr w:type="gramEnd"/>
      <w:r w:rsidRPr="004F332F">
        <w:rPr>
          <w:rStyle w:val="fontstyle01"/>
          <w:rFonts w:ascii="Times New Roman" w:hAnsi="Times New Roman" w:hint="default"/>
          <w:color w:val="auto"/>
        </w:rPr>
        <w:t>上线下相融合的博物馆传播体系。强化观众调查，</w:t>
      </w:r>
      <w:proofErr w:type="gramStart"/>
      <w:r w:rsidRPr="004F332F">
        <w:rPr>
          <w:rStyle w:val="fontstyle01"/>
          <w:rFonts w:ascii="Times New Roman" w:hAnsi="Times New Roman" w:hint="default"/>
          <w:color w:val="auto"/>
        </w:rPr>
        <w:t>推广分</w:t>
      </w:r>
      <w:proofErr w:type="gramEnd"/>
      <w:r w:rsidRPr="004F332F">
        <w:rPr>
          <w:rStyle w:val="fontstyle01"/>
          <w:rFonts w:ascii="Times New Roman" w:hAnsi="Times New Roman" w:hint="default"/>
          <w:color w:val="auto"/>
        </w:rPr>
        <w:t>众传播，优化</w:t>
      </w:r>
      <w:proofErr w:type="gramStart"/>
      <w:r w:rsidRPr="004F332F">
        <w:rPr>
          <w:rStyle w:val="fontstyle01"/>
          <w:rFonts w:ascii="Times New Roman" w:hAnsi="Times New Roman" w:hint="default"/>
          <w:color w:val="auto"/>
        </w:rPr>
        <w:t>参观全</w:t>
      </w:r>
      <w:proofErr w:type="gramEnd"/>
      <w:r w:rsidRPr="004F332F">
        <w:rPr>
          <w:rStyle w:val="fontstyle01"/>
          <w:rFonts w:ascii="Times New Roman" w:hAnsi="Times New Roman" w:hint="default"/>
          <w:color w:val="auto"/>
        </w:rPr>
        <w:t>过程服务。</w:t>
      </w:r>
    </w:p>
    <w:p w:rsidR="00D35F7F" w:rsidRPr="004F332F" w:rsidRDefault="00D35F7F" w:rsidP="00D56E57">
      <w:pPr>
        <w:snapToGrid w:val="0"/>
        <w:spacing w:line="540" w:lineRule="exact"/>
        <w:ind w:firstLineChars="200" w:firstLine="643"/>
        <w:jc w:val="left"/>
        <w:rPr>
          <w:rFonts w:ascii="仿宋_GB2312" w:eastAsia="仿宋_GB2312" w:cs="仿宋_GB2312"/>
          <w:sz w:val="32"/>
          <w:szCs w:val="32"/>
        </w:rPr>
      </w:pPr>
      <w:r w:rsidRPr="004F332F">
        <w:rPr>
          <w:rFonts w:ascii="仿宋_GB2312" w:eastAsia="仿宋_GB2312" w:hAnsi="黑体" w:cs="Times New Roman" w:hint="eastAsia"/>
          <w:b/>
          <w:sz w:val="32"/>
          <w:szCs w:val="32"/>
        </w:rPr>
        <w:t>责任单位：市文物局、市委宣传部</w:t>
      </w:r>
    </w:p>
    <w:p w:rsidR="00D35F7F" w:rsidRPr="004F332F" w:rsidRDefault="00D35F7F" w:rsidP="00D56E57">
      <w:pPr>
        <w:snapToGrid w:val="0"/>
        <w:spacing w:line="540" w:lineRule="exact"/>
        <w:ind w:firstLineChars="200" w:firstLine="643"/>
        <w:jc w:val="left"/>
        <w:rPr>
          <w:rFonts w:ascii="仿宋_GB2312" w:eastAsia="仿宋_GB2312" w:hAnsi="黑体"/>
          <w:sz w:val="32"/>
          <w:szCs w:val="32"/>
        </w:rPr>
      </w:pPr>
      <w:r w:rsidRPr="004F332F">
        <w:rPr>
          <w:rFonts w:ascii="仿宋_GB2312" w:eastAsia="仿宋_GB2312" w:hAnsi="黑体" w:hint="eastAsia"/>
          <w:b/>
          <w:sz w:val="32"/>
          <w:szCs w:val="32"/>
        </w:rPr>
        <w:t>7.提升教育功能。</w:t>
      </w:r>
      <w:r w:rsidRPr="004F332F">
        <w:rPr>
          <w:rFonts w:ascii="仿宋_GB2312" w:eastAsia="仿宋_GB2312" w:hAnsi="黑体" w:hint="eastAsia"/>
          <w:sz w:val="32"/>
          <w:szCs w:val="32"/>
        </w:rPr>
        <w:t>夯实</w:t>
      </w:r>
      <w:r w:rsidRPr="004F332F">
        <w:rPr>
          <w:rFonts w:ascii="仿宋_GB2312" w:eastAsia="仿宋_GB2312" w:hAnsi="黑体"/>
          <w:sz w:val="32"/>
          <w:szCs w:val="32"/>
        </w:rPr>
        <w:t>研究基础，加强价值阐释，写好博物馆</w:t>
      </w:r>
      <w:r w:rsidRPr="004F332F">
        <w:rPr>
          <w:rFonts w:ascii="仿宋_GB2312" w:eastAsia="仿宋_GB2312" w:hAnsi="黑体" w:hint="eastAsia"/>
          <w:sz w:val="32"/>
          <w:szCs w:val="32"/>
        </w:rPr>
        <w:t>展品</w:t>
      </w:r>
      <w:r w:rsidRPr="004F332F">
        <w:rPr>
          <w:rFonts w:ascii="仿宋_GB2312" w:eastAsia="仿宋_GB2312" w:hAnsi="黑体"/>
          <w:sz w:val="32"/>
          <w:szCs w:val="32"/>
        </w:rPr>
        <w:t>说明</w:t>
      </w:r>
      <w:r w:rsidRPr="004F332F">
        <w:rPr>
          <w:rFonts w:ascii="仿宋_GB2312" w:eastAsia="仿宋_GB2312" w:hAnsi="黑体" w:hint="eastAsia"/>
          <w:sz w:val="32"/>
          <w:szCs w:val="32"/>
        </w:rPr>
        <w:t>，提高专业讲解能力。推动博物馆与学校教育、综合实践有机结合，加强师资联合培养，联合开展课程研发，强化优秀项目示范引领，提升中小学生利用博物馆学习效果。</w:t>
      </w:r>
    </w:p>
    <w:p w:rsidR="00D35F7F" w:rsidRPr="004F332F" w:rsidRDefault="00D35F7F" w:rsidP="00D56E57">
      <w:pPr>
        <w:snapToGrid w:val="0"/>
        <w:spacing w:line="540" w:lineRule="exact"/>
        <w:ind w:firstLineChars="200" w:firstLine="643"/>
        <w:jc w:val="left"/>
        <w:rPr>
          <w:rFonts w:ascii="仿宋_GB2312" w:eastAsia="仿宋_GB2312" w:cs="仿宋_GB2312"/>
          <w:sz w:val="32"/>
          <w:szCs w:val="32"/>
        </w:rPr>
      </w:pPr>
      <w:r w:rsidRPr="004F332F">
        <w:rPr>
          <w:rFonts w:ascii="仿宋_GB2312" w:eastAsia="仿宋_GB2312" w:hAnsi="黑体" w:cs="Times New Roman" w:hint="eastAsia"/>
          <w:b/>
          <w:sz w:val="32"/>
          <w:szCs w:val="32"/>
        </w:rPr>
        <w:t>责任单位：市文物局、市教委、各区政府</w:t>
      </w:r>
    </w:p>
    <w:p w:rsidR="00D35F7F" w:rsidRPr="004F332F" w:rsidRDefault="00D35F7F" w:rsidP="00D56E57">
      <w:pPr>
        <w:snapToGrid w:val="0"/>
        <w:spacing w:line="540" w:lineRule="exact"/>
        <w:ind w:firstLineChars="200" w:firstLine="643"/>
        <w:jc w:val="left"/>
        <w:rPr>
          <w:rFonts w:ascii="仿宋_GB2312" w:eastAsia="仿宋_GB2312"/>
          <w:sz w:val="32"/>
          <w:szCs w:val="32"/>
        </w:rPr>
      </w:pPr>
      <w:r w:rsidRPr="004F332F">
        <w:rPr>
          <w:rFonts w:ascii="仿宋_GB2312" w:eastAsia="仿宋_GB2312" w:hAnsi="黑体" w:hint="eastAsia"/>
          <w:b/>
          <w:sz w:val="32"/>
          <w:szCs w:val="32"/>
        </w:rPr>
        <w:t>8.</w:t>
      </w:r>
      <w:r w:rsidRPr="004F332F">
        <w:rPr>
          <w:rFonts w:ascii="仿宋_GB2312" w:eastAsia="仿宋_GB2312" w:hAnsi="黑体"/>
          <w:b/>
          <w:sz w:val="32"/>
          <w:szCs w:val="32"/>
        </w:rPr>
        <w:t>加快人才培养。</w:t>
      </w:r>
      <w:r w:rsidRPr="004F332F">
        <w:rPr>
          <w:rFonts w:ascii="仿宋_GB2312" w:eastAsia="仿宋_GB2312" w:cs="仿宋_GB2312"/>
          <w:sz w:val="32"/>
          <w:szCs w:val="32"/>
        </w:rPr>
        <w:t>鼓励</w:t>
      </w:r>
      <w:r w:rsidRPr="004F332F">
        <w:rPr>
          <w:rFonts w:ascii="仿宋_GB2312" w:eastAsia="仿宋_GB2312" w:cs="仿宋_GB2312" w:hint="eastAsia"/>
          <w:sz w:val="32"/>
          <w:szCs w:val="32"/>
        </w:rPr>
        <w:t>在京高校结合北京文物博物馆资源禀赋增加专业设置，采取代培机制，量身定做博物馆人才培养计划，加大文博人才引进力度。深化文物博物专业人员职称制度改革，支持鼓励符合条件的博物馆专业技术人才自主参加北京市文物博物系列专业技术资格评审。完善策展人和专业讲解员制度。鼓励各馆</w:t>
      </w:r>
      <w:r w:rsidRPr="004F332F">
        <w:rPr>
          <w:rFonts w:ascii="仿宋_GB2312" w:eastAsia="仿宋_GB2312" w:cs="仿宋_GB2312"/>
          <w:sz w:val="32"/>
          <w:szCs w:val="32"/>
        </w:rPr>
        <w:t>建设高质量的志愿者队伍。</w:t>
      </w:r>
      <w:r w:rsidRPr="004F332F">
        <w:rPr>
          <w:rFonts w:ascii="仿宋_GB2312" w:eastAsia="仿宋_GB2312"/>
          <w:sz w:val="32"/>
          <w:szCs w:val="32"/>
        </w:rPr>
        <w:t>加大管理人员、专业人员</w:t>
      </w:r>
      <w:r w:rsidRPr="004F332F">
        <w:rPr>
          <w:rFonts w:ascii="仿宋_GB2312" w:eastAsia="仿宋_GB2312" w:hint="eastAsia"/>
          <w:sz w:val="32"/>
          <w:szCs w:val="32"/>
        </w:rPr>
        <w:t>、</w:t>
      </w:r>
      <w:r w:rsidRPr="004F332F">
        <w:rPr>
          <w:rFonts w:ascii="仿宋_GB2312" w:eastAsia="仿宋_GB2312"/>
          <w:sz w:val="32"/>
          <w:szCs w:val="32"/>
        </w:rPr>
        <w:t>志愿者培训力度，形成结构优化、布局合理、适应博物馆事业发展需要的人才队伍。</w:t>
      </w:r>
    </w:p>
    <w:p w:rsidR="00D35F7F" w:rsidRPr="004F332F" w:rsidRDefault="00D35F7F" w:rsidP="00D56E57">
      <w:pPr>
        <w:snapToGrid w:val="0"/>
        <w:spacing w:line="540" w:lineRule="exact"/>
        <w:ind w:firstLineChars="200" w:firstLine="643"/>
        <w:jc w:val="left"/>
        <w:rPr>
          <w:rFonts w:ascii="仿宋_GB2312" w:eastAsia="仿宋_GB2312"/>
          <w:sz w:val="32"/>
          <w:szCs w:val="32"/>
        </w:rPr>
      </w:pPr>
      <w:r w:rsidRPr="004F332F">
        <w:rPr>
          <w:rFonts w:ascii="仿宋_GB2312" w:eastAsia="仿宋_GB2312" w:hAnsi="黑体" w:cs="Times New Roman" w:hint="eastAsia"/>
          <w:b/>
          <w:sz w:val="32"/>
          <w:szCs w:val="32"/>
        </w:rPr>
        <w:t>责任单位：市文物局、市人才局、</w:t>
      </w:r>
      <w:r w:rsidR="00C738DF" w:rsidRPr="004F332F">
        <w:rPr>
          <w:rFonts w:ascii="仿宋_GB2312" w:eastAsia="仿宋_GB2312" w:hAnsi="黑体" w:cs="Times New Roman" w:hint="eastAsia"/>
          <w:b/>
          <w:sz w:val="32"/>
          <w:szCs w:val="32"/>
        </w:rPr>
        <w:t>市人力资源社会保障局</w:t>
      </w:r>
      <w:r w:rsidR="0092515E" w:rsidRPr="004F332F">
        <w:rPr>
          <w:rFonts w:ascii="仿宋_GB2312" w:eastAsia="仿宋_GB2312" w:hAnsi="黑体" w:cs="Times New Roman" w:hint="eastAsia"/>
          <w:b/>
          <w:sz w:val="32"/>
          <w:szCs w:val="32"/>
        </w:rPr>
        <w:t>、</w:t>
      </w:r>
      <w:r w:rsidR="00621E52" w:rsidRPr="004F332F">
        <w:rPr>
          <w:rFonts w:ascii="仿宋_GB2312" w:eastAsia="仿宋_GB2312" w:hAnsi="黑体" w:cs="Times New Roman"/>
          <w:b/>
          <w:sz w:val="32"/>
          <w:szCs w:val="32"/>
        </w:rPr>
        <w:lastRenderedPageBreak/>
        <w:t>市教</w:t>
      </w:r>
      <w:r w:rsidR="0092515E" w:rsidRPr="004F332F">
        <w:rPr>
          <w:rFonts w:ascii="仿宋_GB2312" w:eastAsia="仿宋_GB2312" w:hAnsi="黑体" w:cs="Times New Roman"/>
          <w:b/>
          <w:sz w:val="32"/>
          <w:szCs w:val="32"/>
        </w:rPr>
        <w:t>委</w:t>
      </w:r>
    </w:p>
    <w:p w:rsidR="00D35F7F" w:rsidRPr="004F332F" w:rsidRDefault="00D35F7F" w:rsidP="00D56E57">
      <w:pPr>
        <w:snapToGrid w:val="0"/>
        <w:spacing w:line="540" w:lineRule="exact"/>
        <w:ind w:firstLineChars="200" w:firstLine="643"/>
        <w:jc w:val="left"/>
        <w:rPr>
          <w:rFonts w:ascii="仿宋_GB2312" w:eastAsia="仿宋_GB2312"/>
          <w:sz w:val="32"/>
          <w:szCs w:val="32"/>
        </w:rPr>
      </w:pPr>
      <w:r w:rsidRPr="004F332F">
        <w:rPr>
          <w:rFonts w:ascii="仿宋_GB2312" w:eastAsia="仿宋_GB2312" w:hAnsi="黑体" w:hint="eastAsia"/>
          <w:b/>
          <w:sz w:val="32"/>
          <w:szCs w:val="32"/>
        </w:rPr>
        <w:t>9.</w:t>
      </w:r>
      <w:r w:rsidRPr="004F332F">
        <w:rPr>
          <w:rFonts w:ascii="仿宋_GB2312" w:eastAsia="仿宋_GB2312" w:hAnsi="黑体"/>
          <w:b/>
          <w:sz w:val="32"/>
          <w:szCs w:val="32"/>
        </w:rPr>
        <w:t>激发创新活力。</w:t>
      </w:r>
      <w:r w:rsidRPr="004F332F">
        <w:rPr>
          <w:rFonts w:ascii="仿宋_GB2312" w:eastAsia="仿宋_GB2312" w:hint="eastAsia"/>
          <w:sz w:val="32"/>
          <w:szCs w:val="32"/>
        </w:rPr>
        <w:t>根据不同办馆主体，探索不同治理模式，切实提高博物馆治理能力。健立完善相关保障机制，在有条件的博物馆，探索夜间开放或延长时间开放的运营模式，举办夜间主题活动，进一步满足人民群众对文化生活的需求，促进本市夜间经济繁荣发展。鼓励博物馆展览活动深度融入人民生活和首都经济社会发展。</w:t>
      </w:r>
      <w:r w:rsidRPr="004F332F">
        <w:rPr>
          <w:rFonts w:ascii="仿宋_GB2312" w:eastAsia="仿宋_GB2312"/>
          <w:sz w:val="32"/>
          <w:szCs w:val="32"/>
        </w:rPr>
        <w:t>鼓励</w:t>
      </w:r>
      <w:proofErr w:type="gramStart"/>
      <w:r w:rsidRPr="004F332F">
        <w:rPr>
          <w:rFonts w:ascii="仿宋_GB2312" w:eastAsia="仿宋_GB2312"/>
          <w:sz w:val="32"/>
          <w:szCs w:val="32"/>
        </w:rPr>
        <w:t>众创众筹</w:t>
      </w:r>
      <w:proofErr w:type="gramEnd"/>
      <w:r w:rsidRPr="004F332F">
        <w:rPr>
          <w:rFonts w:ascii="仿宋_GB2312" w:eastAsia="仿宋_GB2312"/>
          <w:sz w:val="32"/>
          <w:szCs w:val="32"/>
        </w:rPr>
        <w:t>，调动</w:t>
      </w:r>
      <w:r w:rsidRPr="004F332F">
        <w:rPr>
          <w:rFonts w:ascii="仿宋_GB2312" w:eastAsia="仿宋_GB2312" w:hint="eastAsia"/>
          <w:sz w:val="32"/>
          <w:szCs w:val="32"/>
        </w:rPr>
        <w:t>社会力量兴办</w:t>
      </w:r>
      <w:r w:rsidRPr="004F332F">
        <w:rPr>
          <w:rFonts w:ascii="仿宋_GB2312" w:eastAsia="仿宋_GB2312"/>
          <w:sz w:val="32"/>
          <w:szCs w:val="32"/>
        </w:rPr>
        <w:t>博物馆利用馆藏资源开发创意产品的积极性</w:t>
      </w:r>
      <w:r w:rsidRPr="004F332F">
        <w:rPr>
          <w:rFonts w:ascii="仿宋_GB2312" w:eastAsia="仿宋_GB2312" w:hint="eastAsia"/>
          <w:sz w:val="32"/>
          <w:szCs w:val="32"/>
        </w:rPr>
        <w:t>，</w:t>
      </w:r>
      <w:r w:rsidRPr="004F332F">
        <w:rPr>
          <w:rFonts w:ascii="仿宋_GB2312" w:eastAsia="仿宋_GB2312"/>
          <w:sz w:val="32"/>
          <w:szCs w:val="32"/>
        </w:rPr>
        <w:t>打造文化创意品牌，引导文化消费，促进文化创意产业发展。综合运用互联网新技术手段，推动智慧博物馆建设。</w:t>
      </w:r>
    </w:p>
    <w:p w:rsidR="00D35F7F" w:rsidRPr="004F332F" w:rsidRDefault="00D35F7F" w:rsidP="00D56E57">
      <w:pPr>
        <w:snapToGrid w:val="0"/>
        <w:spacing w:line="540" w:lineRule="exact"/>
        <w:ind w:firstLineChars="200" w:firstLine="643"/>
        <w:jc w:val="left"/>
        <w:rPr>
          <w:rFonts w:ascii="仿宋_GB2312" w:eastAsia="仿宋_GB2312" w:hAnsi="黑体" w:cs="Times New Roman"/>
          <w:b/>
          <w:sz w:val="32"/>
          <w:szCs w:val="32"/>
        </w:rPr>
      </w:pPr>
      <w:r w:rsidRPr="004F332F">
        <w:rPr>
          <w:rFonts w:ascii="仿宋_GB2312" w:eastAsia="仿宋_GB2312" w:hAnsi="黑体" w:cs="Times New Roman" w:hint="eastAsia"/>
          <w:b/>
          <w:sz w:val="32"/>
          <w:szCs w:val="32"/>
        </w:rPr>
        <w:t>责任单位：市文物局、</w:t>
      </w:r>
      <w:r w:rsidR="00C738DF" w:rsidRPr="004F332F">
        <w:rPr>
          <w:rFonts w:ascii="仿宋_GB2312" w:eastAsia="仿宋_GB2312" w:hAnsi="黑体" w:cs="Times New Roman" w:hint="eastAsia"/>
          <w:b/>
          <w:sz w:val="32"/>
          <w:szCs w:val="32"/>
        </w:rPr>
        <w:t>市经济和信息化局</w:t>
      </w:r>
      <w:r w:rsidRPr="004F332F">
        <w:rPr>
          <w:rFonts w:ascii="仿宋_GB2312" w:eastAsia="仿宋_GB2312" w:hAnsi="黑体" w:cs="Times New Roman" w:hint="eastAsia"/>
          <w:b/>
          <w:sz w:val="32"/>
          <w:szCs w:val="32"/>
        </w:rPr>
        <w:t>、</w:t>
      </w:r>
      <w:r w:rsidR="00C738DF" w:rsidRPr="004F332F">
        <w:rPr>
          <w:rFonts w:ascii="仿宋_GB2312" w:eastAsia="仿宋_GB2312" w:hAnsi="黑体" w:cs="Times New Roman" w:hint="eastAsia"/>
          <w:b/>
          <w:sz w:val="32"/>
          <w:szCs w:val="32"/>
        </w:rPr>
        <w:t>市文化和旅游局</w:t>
      </w:r>
    </w:p>
    <w:p w:rsidR="00D35F7F" w:rsidRPr="004F332F" w:rsidRDefault="00D35F7F" w:rsidP="00D56E57">
      <w:pPr>
        <w:snapToGrid w:val="0"/>
        <w:spacing w:line="540" w:lineRule="exact"/>
        <w:ind w:firstLineChars="200" w:firstLine="643"/>
        <w:jc w:val="left"/>
        <w:rPr>
          <w:rFonts w:ascii="仿宋_GB2312" w:eastAsia="仿宋_GB2312" w:cs="仿宋_GB2312"/>
          <w:sz w:val="32"/>
          <w:szCs w:val="32"/>
        </w:rPr>
      </w:pPr>
      <w:r w:rsidRPr="004F332F">
        <w:rPr>
          <w:rFonts w:ascii="仿宋_GB2312" w:eastAsia="仿宋_GB2312" w:hint="eastAsia"/>
          <w:b/>
          <w:sz w:val="32"/>
          <w:szCs w:val="32"/>
        </w:rPr>
        <w:t>10.优化</w:t>
      </w:r>
      <w:r w:rsidRPr="004F332F">
        <w:rPr>
          <w:rFonts w:ascii="仿宋_GB2312" w:eastAsia="仿宋_GB2312"/>
          <w:b/>
          <w:sz w:val="32"/>
          <w:szCs w:val="32"/>
        </w:rPr>
        <w:t>行业</w:t>
      </w:r>
      <w:r w:rsidRPr="004F332F">
        <w:rPr>
          <w:rFonts w:ascii="仿宋_GB2312" w:eastAsia="仿宋_GB2312" w:hint="eastAsia"/>
          <w:b/>
          <w:sz w:val="32"/>
          <w:szCs w:val="32"/>
        </w:rPr>
        <w:t>形象</w:t>
      </w:r>
      <w:r w:rsidRPr="004F332F">
        <w:rPr>
          <w:rFonts w:ascii="仿宋_GB2312" w:eastAsia="仿宋_GB2312"/>
          <w:b/>
          <w:sz w:val="32"/>
          <w:szCs w:val="32"/>
        </w:rPr>
        <w:t>。</w:t>
      </w:r>
      <w:r w:rsidRPr="004F332F">
        <w:rPr>
          <w:rFonts w:ascii="仿宋_GB2312" w:eastAsia="仿宋_GB2312" w:hint="eastAsia"/>
          <w:sz w:val="32"/>
          <w:szCs w:val="32"/>
        </w:rPr>
        <w:t>进一步发挥博物馆行业社团组织业务</w:t>
      </w:r>
      <w:r w:rsidRPr="004F332F">
        <w:rPr>
          <w:rFonts w:ascii="仿宋_GB2312" w:eastAsia="仿宋_GB2312" w:cs="仿宋_GB2312" w:hint="eastAsia"/>
          <w:sz w:val="32"/>
          <w:szCs w:val="32"/>
        </w:rPr>
        <w:t>建设和自律功能，实现市区两级博物馆社会组织相互支撑与促进的发展架构，推动博物馆</w:t>
      </w:r>
      <w:r w:rsidRPr="004F332F">
        <w:rPr>
          <w:rFonts w:ascii="仿宋_GB2312" w:eastAsia="仿宋_GB2312" w:cs="仿宋_GB2312"/>
          <w:sz w:val="32"/>
          <w:szCs w:val="32"/>
        </w:rPr>
        <w:t>行业健康有序发展</w:t>
      </w:r>
      <w:r w:rsidRPr="004F332F">
        <w:rPr>
          <w:rFonts w:ascii="仿宋_GB2312" w:eastAsia="仿宋_GB2312" w:cs="仿宋_GB2312" w:hint="eastAsia"/>
          <w:sz w:val="32"/>
          <w:szCs w:val="32"/>
        </w:rPr>
        <w:t>。</w:t>
      </w:r>
      <w:r w:rsidRPr="004F332F">
        <w:rPr>
          <w:rFonts w:ascii="仿宋_GB2312" w:eastAsia="仿宋_GB2312" w:cs="仿宋_GB2312"/>
          <w:sz w:val="32"/>
          <w:szCs w:val="32"/>
        </w:rPr>
        <w:t>加强与国内外博物馆的交流，始终保持行业领先地位</w:t>
      </w:r>
      <w:r w:rsidRPr="004F332F">
        <w:rPr>
          <w:rFonts w:ascii="仿宋_GB2312" w:eastAsia="仿宋_GB2312" w:cs="仿宋_GB2312" w:hint="eastAsia"/>
          <w:sz w:val="32"/>
          <w:szCs w:val="32"/>
        </w:rPr>
        <w:t>。</w:t>
      </w:r>
    </w:p>
    <w:p w:rsidR="00D35F7F" w:rsidRPr="004F332F" w:rsidRDefault="00D35F7F" w:rsidP="00D56E57">
      <w:pPr>
        <w:snapToGrid w:val="0"/>
        <w:spacing w:line="540" w:lineRule="exact"/>
        <w:ind w:firstLineChars="200" w:firstLine="643"/>
        <w:jc w:val="left"/>
        <w:rPr>
          <w:rFonts w:ascii="仿宋_GB2312" w:eastAsia="仿宋_GB2312" w:cs="仿宋_GB2312"/>
          <w:sz w:val="32"/>
          <w:szCs w:val="32"/>
        </w:rPr>
      </w:pPr>
      <w:r w:rsidRPr="004F332F">
        <w:rPr>
          <w:rFonts w:ascii="仿宋_GB2312" w:eastAsia="仿宋_GB2312" w:hAnsi="黑体" w:cs="Times New Roman" w:hint="eastAsia"/>
          <w:b/>
          <w:sz w:val="32"/>
          <w:szCs w:val="32"/>
        </w:rPr>
        <w:t xml:space="preserve">责任单位：市文物局、市民政局 </w:t>
      </w:r>
    </w:p>
    <w:p w:rsidR="00D35F7F" w:rsidRPr="004F332F" w:rsidRDefault="00D35F7F" w:rsidP="00D56E57">
      <w:pPr>
        <w:snapToGrid w:val="0"/>
        <w:spacing w:line="540" w:lineRule="exact"/>
        <w:jc w:val="left"/>
        <w:rPr>
          <w:rFonts w:ascii="仿宋_GB2312" w:eastAsia="仿宋_GB2312"/>
          <w:sz w:val="32"/>
          <w:szCs w:val="32"/>
        </w:rPr>
      </w:pPr>
      <w:r w:rsidRPr="004F332F">
        <w:rPr>
          <w:rFonts w:ascii="仿宋_GB2312" w:eastAsia="仿宋_GB2312"/>
          <w:sz w:val="32"/>
          <w:szCs w:val="32"/>
        </w:rPr>
        <w:t xml:space="preserve">　　</w:t>
      </w:r>
      <w:r w:rsidRPr="004F332F">
        <w:rPr>
          <w:rFonts w:ascii="黑体" w:eastAsia="黑体" w:hAnsi="黑体" w:hint="eastAsia"/>
          <w:sz w:val="32"/>
          <w:szCs w:val="32"/>
        </w:rPr>
        <w:t>四</w:t>
      </w:r>
      <w:r w:rsidRPr="004F332F">
        <w:rPr>
          <w:rFonts w:ascii="黑体" w:eastAsia="黑体" w:hAnsi="黑体"/>
          <w:sz w:val="32"/>
          <w:szCs w:val="32"/>
        </w:rPr>
        <w:t>、保障措施</w:t>
      </w:r>
    </w:p>
    <w:p w:rsidR="00D35F7F" w:rsidRPr="004F332F" w:rsidRDefault="00D35F7F" w:rsidP="00D56E57">
      <w:pPr>
        <w:snapToGrid w:val="0"/>
        <w:spacing w:line="540" w:lineRule="exact"/>
        <w:ind w:firstLine="480"/>
        <w:jc w:val="left"/>
        <w:rPr>
          <w:rFonts w:ascii="仿宋_GB2312" w:eastAsia="仿宋_GB2312"/>
          <w:sz w:val="32"/>
          <w:szCs w:val="32"/>
        </w:rPr>
      </w:pPr>
      <w:r w:rsidRPr="004F332F">
        <w:rPr>
          <w:rFonts w:ascii="楷体_GB2312" w:eastAsia="楷体_GB2312" w:hAnsi="黑体"/>
          <w:sz w:val="32"/>
          <w:szCs w:val="32"/>
        </w:rPr>
        <w:t>（一）加强组织领导。</w:t>
      </w:r>
      <w:r w:rsidRPr="004F332F">
        <w:rPr>
          <w:rFonts w:ascii="仿宋_GB2312" w:eastAsia="仿宋_GB2312" w:hint="eastAsia"/>
          <w:sz w:val="32"/>
          <w:szCs w:val="32"/>
        </w:rPr>
        <w:t>北京市</w:t>
      </w:r>
      <w:r w:rsidRPr="004F332F">
        <w:rPr>
          <w:rFonts w:ascii="仿宋_GB2312" w:eastAsia="仿宋_GB2312"/>
          <w:sz w:val="32"/>
          <w:szCs w:val="32"/>
        </w:rPr>
        <w:t>推进全国</w:t>
      </w:r>
      <w:r w:rsidRPr="004F332F">
        <w:rPr>
          <w:rFonts w:ascii="仿宋_GB2312" w:eastAsia="仿宋_GB2312" w:hint="eastAsia"/>
          <w:sz w:val="32"/>
          <w:szCs w:val="32"/>
        </w:rPr>
        <w:t>文化</w:t>
      </w:r>
      <w:r w:rsidRPr="004F332F">
        <w:rPr>
          <w:rFonts w:ascii="仿宋_GB2312" w:eastAsia="仿宋_GB2312"/>
          <w:sz w:val="32"/>
          <w:szCs w:val="32"/>
        </w:rPr>
        <w:t>中心</w:t>
      </w:r>
      <w:r w:rsidRPr="004F332F">
        <w:rPr>
          <w:rFonts w:ascii="仿宋_GB2312" w:eastAsia="仿宋_GB2312" w:hint="eastAsia"/>
          <w:sz w:val="32"/>
          <w:szCs w:val="32"/>
        </w:rPr>
        <w:t>建设</w:t>
      </w:r>
      <w:r w:rsidRPr="004F332F">
        <w:rPr>
          <w:rFonts w:ascii="仿宋_GB2312" w:eastAsia="仿宋_GB2312"/>
          <w:sz w:val="32"/>
          <w:szCs w:val="32"/>
        </w:rPr>
        <w:t>领导小组</w:t>
      </w:r>
      <w:r w:rsidRPr="004F332F">
        <w:rPr>
          <w:rFonts w:ascii="仿宋_GB2312" w:eastAsia="仿宋_GB2312" w:hint="eastAsia"/>
          <w:sz w:val="32"/>
          <w:szCs w:val="32"/>
        </w:rPr>
        <w:t>下设博物馆之城建设专项工作组，由市文物局作为牵头部门，会同相关单位统筹指导社会</w:t>
      </w:r>
      <w:r w:rsidRPr="004F332F">
        <w:rPr>
          <w:rFonts w:ascii="仿宋_GB2312" w:eastAsia="仿宋_GB2312"/>
          <w:sz w:val="32"/>
          <w:szCs w:val="32"/>
        </w:rPr>
        <w:t>力量</w:t>
      </w:r>
      <w:r w:rsidRPr="004F332F">
        <w:rPr>
          <w:rFonts w:ascii="仿宋_GB2312" w:eastAsia="仿宋_GB2312" w:hint="eastAsia"/>
          <w:sz w:val="32"/>
          <w:szCs w:val="32"/>
        </w:rPr>
        <w:t>兴办博物馆有关工作。</w:t>
      </w:r>
      <w:r w:rsidRPr="004F332F">
        <w:rPr>
          <w:rFonts w:ascii="仿宋_GB2312" w:eastAsia="仿宋_GB2312"/>
          <w:sz w:val="32"/>
          <w:szCs w:val="32"/>
        </w:rPr>
        <w:t>各区应</w:t>
      </w:r>
      <w:r w:rsidR="0041723F">
        <w:rPr>
          <w:rFonts w:ascii="仿宋_GB2312" w:eastAsia="仿宋_GB2312" w:hint="eastAsia"/>
          <w:sz w:val="32"/>
          <w:szCs w:val="32"/>
        </w:rPr>
        <w:t>高度</w:t>
      </w:r>
      <w:r w:rsidRPr="004F332F">
        <w:rPr>
          <w:rFonts w:ascii="仿宋_GB2312" w:eastAsia="仿宋_GB2312" w:hint="eastAsia"/>
          <w:sz w:val="32"/>
          <w:szCs w:val="32"/>
        </w:rPr>
        <w:t>重视，强化措施，加大力度，切实抓好鼓励社会</w:t>
      </w:r>
      <w:r w:rsidRPr="004F332F">
        <w:rPr>
          <w:rFonts w:ascii="仿宋_GB2312" w:eastAsia="仿宋_GB2312"/>
          <w:sz w:val="32"/>
          <w:szCs w:val="32"/>
        </w:rPr>
        <w:t>力量兴办博物馆相关工作</w:t>
      </w:r>
      <w:r w:rsidRPr="004F332F">
        <w:rPr>
          <w:rFonts w:ascii="仿宋_GB2312" w:eastAsia="仿宋_GB2312" w:hint="eastAsia"/>
          <w:sz w:val="32"/>
          <w:szCs w:val="32"/>
        </w:rPr>
        <w:t>。应</w:t>
      </w:r>
      <w:r w:rsidRPr="004F332F">
        <w:rPr>
          <w:rFonts w:ascii="仿宋_GB2312" w:eastAsia="仿宋_GB2312"/>
          <w:sz w:val="32"/>
          <w:szCs w:val="32"/>
        </w:rPr>
        <w:t>根据本区特点，</w:t>
      </w:r>
      <w:r w:rsidRPr="004F332F">
        <w:rPr>
          <w:rFonts w:ascii="仿宋_GB2312" w:eastAsia="仿宋_GB2312" w:hint="eastAsia"/>
          <w:sz w:val="32"/>
          <w:szCs w:val="32"/>
        </w:rPr>
        <w:t>切实</w:t>
      </w:r>
      <w:r w:rsidRPr="004F332F">
        <w:rPr>
          <w:rFonts w:ascii="仿宋_GB2312" w:eastAsia="仿宋_GB2312"/>
          <w:sz w:val="32"/>
          <w:szCs w:val="32"/>
        </w:rPr>
        <w:t>提高管理水平，细化、量化政策措施，</w:t>
      </w:r>
      <w:r w:rsidRPr="004F332F">
        <w:rPr>
          <w:rFonts w:ascii="仿宋_GB2312" w:eastAsia="仿宋_GB2312" w:hint="eastAsia"/>
          <w:sz w:val="32"/>
          <w:szCs w:val="32"/>
        </w:rPr>
        <w:t>并依据本《意见》提出</w:t>
      </w:r>
      <w:r w:rsidRPr="004F332F">
        <w:rPr>
          <w:rFonts w:ascii="仿宋_GB2312" w:eastAsia="仿宋_GB2312"/>
          <w:sz w:val="32"/>
          <w:szCs w:val="32"/>
        </w:rPr>
        <w:t>创新举措，制定本区域</w:t>
      </w:r>
      <w:r w:rsidRPr="004F332F">
        <w:rPr>
          <w:rFonts w:ascii="仿宋_GB2312" w:eastAsia="仿宋_GB2312" w:hint="eastAsia"/>
          <w:sz w:val="32"/>
          <w:szCs w:val="32"/>
        </w:rPr>
        <w:t>鼓励社会力量兴办博物馆的配套办法，</w:t>
      </w:r>
      <w:r w:rsidRPr="004F332F">
        <w:rPr>
          <w:rFonts w:ascii="仿宋_GB2312" w:eastAsia="仿宋_GB2312"/>
          <w:sz w:val="32"/>
          <w:szCs w:val="32"/>
        </w:rPr>
        <w:t>推动各项政策落地、落细、落实。</w:t>
      </w:r>
    </w:p>
    <w:p w:rsidR="00D35F7F" w:rsidRPr="004F332F" w:rsidRDefault="00D35F7F" w:rsidP="00D56E57">
      <w:pPr>
        <w:snapToGrid w:val="0"/>
        <w:spacing w:line="540" w:lineRule="exact"/>
        <w:ind w:firstLineChars="200" w:firstLine="643"/>
        <w:jc w:val="left"/>
        <w:rPr>
          <w:rFonts w:ascii="仿宋_GB2312" w:eastAsia="仿宋_GB2312"/>
          <w:b/>
          <w:sz w:val="32"/>
          <w:szCs w:val="32"/>
        </w:rPr>
      </w:pPr>
      <w:r w:rsidRPr="004F332F">
        <w:rPr>
          <w:rFonts w:ascii="仿宋_GB2312" w:eastAsia="仿宋_GB2312" w:hint="eastAsia"/>
          <w:b/>
          <w:sz w:val="32"/>
          <w:szCs w:val="32"/>
        </w:rPr>
        <w:t>责任</w:t>
      </w:r>
      <w:r w:rsidRPr="004F332F">
        <w:rPr>
          <w:rFonts w:ascii="仿宋_GB2312" w:eastAsia="仿宋_GB2312"/>
          <w:b/>
          <w:sz w:val="32"/>
          <w:szCs w:val="32"/>
        </w:rPr>
        <w:t>单位</w:t>
      </w:r>
      <w:r w:rsidRPr="004F332F">
        <w:rPr>
          <w:rFonts w:ascii="仿宋_GB2312" w:eastAsia="仿宋_GB2312" w:hint="eastAsia"/>
          <w:b/>
          <w:sz w:val="32"/>
          <w:szCs w:val="32"/>
        </w:rPr>
        <w:t>：</w:t>
      </w:r>
      <w:r w:rsidRPr="004F332F">
        <w:rPr>
          <w:rFonts w:ascii="仿宋_GB2312" w:eastAsia="仿宋_GB2312"/>
          <w:b/>
          <w:sz w:val="32"/>
          <w:szCs w:val="32"/>
        </w:rPr>
        <w:t>市文物局、市委宣传部、各区政府</w:t>
      </w:r>
    </w:p>
    <w:p w:rsidR="00D35F7F" w:rsidRPr="004F332F" w:rsidRDefault="00D35F7F" w:rsidP="00D56E57">
      <w:pPr>
        <w:snapToGrid w:val="0"/>
        <w:spacing w:line="540" w:lineRule="exact"/>
        <w:ind w:firstLineChars="150" w:firstLine="480"/>
        <w:jc w:val="left"/>
        <w:rPr>
          <w:rFonts w:ascii="仿宋_GB2312" w:eastAsia="仿宋_GB2312"/>
          <w:sz w:val="32"/>
          <w:szCs w:val="32"/>
        </w:rPr>
      </w:pPr>
      <w:r w:rsidRPr="004F332F">
        <w:rPr>
          <w:rFonts w:ascii="楷体_GB2312" w:eastAsia="楷体_GB2312" w:hAnsi="黑体"/>
          <w:sz w:val="32"/>
          <w:szCs w:val="32"/>
        </w:rPr>
        <w:t>（</w:t>
      </w:r>
      <w:r w:rsidRPr="004F332F">
        <w:rPr>
          <w:rFonts w:ascii="楷体_GB2312" w:eastAsia="楷体_GB2312" w:hAnsi="黑体" w:hint="eastAsia"/>
          <w:sz w:val="32"/>
          <w:szCs w:val="32"/>
        </w:rPr>
        <w:t>二</w:t>
      </w:r>
      <w:r w:rsidRPr="004F332F">
        <w:rPr>
          <w:rFonts w:ascii="楷体_GB2312" w:eastAsia="楷体_GB2312" w:hAnsi="黑体"/>
          <w:sz w:val="32"/>
          <w:szCs w:val="32"/>
        </w:rPr>
        <w:t>）</w:t>
      </w:r>
      <w:r w:rsidR="00B5290E" w:rsidRPr="004F332F">
        <w:rPr>
          <w:rFonts w:ascii="楷体_GB2312" w:eastAsia="楷体_GB2312" w:hAnsi="黑体" w:hint="eastAsia"/>
          <w:sz w:val="32"/>
          <w:szCs w:val="32"/>
        </w:rPr>
        <w:t>加强</w:t>
      </w:r>
      <w:r w:rsidRPr="004F332F">
        <w:rPr>
          <w:rFonts w:ascii="楷体_GB2312" w:eastAsia="楷体_GB2312" w:hAnsi="黑体"/>
          <w:sz w:val="32"/>
          <w:szCs w:val="32"/>
        </w:rPr>
        <w:t>服务</w:t>
      </w:r>
      <w:r w:rsidR="00B5290E" w:rsidRPr="004F332F">
        <w:rPr>
          <w:rFonts w:ascii="楷体_GB2312" w:eastAsia="楷体_GB2312" w:hAnsi="黑体" w:hint="eastAsia"/>
          <w:sz w:val="32"/>
          <w:szCs w:val="32"/>
        </w:rPr>
        <w:t>保障</w:t>
      </w:r>
      <w:r w:rsidRPr="004F332F">
        <w:rPr>
          <w:rFonts w:ascii="楷体_GB2312" w:eastAsia="楷体_GB2312" w:hAnsi="黑体"/>
          <w:sz w:val="32"/>
          <w:szCs w:val="32"/>
        </w:rPr>
        <w:t>。</w:t>
      </w:r>
      <w:r w:rsidRPr="004F332F">
        <w:rPr>
          <w:rFonts w:ascii="仿宋_GB2312" w:eastAsia="仿宋_GB2312" w:hint="eastAsia"/>
          <w:sz w:val="32"/>
          <w:szCs w:val="32"/>
        </w:rPr>
        <w:t>各</w:t>
      </w:r>
      <w:r w:rsidRPr="004F332F">
        <w:rPr>
          <w:rFonts w:ascii="仿宋_GB2312" w:eastAsia="仿宋_GB2312"/>
          <w:sz w:val="32"/>
          <w:szCs w:val="32"/>
        </w:rPr>
        <w:t>部门</w:t>
      </w:r>
      <w:r w:rsidRPr="004F332F">
        <w:rPr>
          <w:rFonts w:ascii="仿宋_GB2312" w:eastAsia="仿宋_GB2312" w:hint="eastAsia"/>
          <w:sz w:val="32"/>
          <w:szCs w:val="32"/>
        </w:rPr>
        <w:t>应</w:t>
      </w:r>
      <w:r w:rsidRPr="004F332F">
        <w:rPr>
          <w:rFonts w:ascii="仿宋_GB2312" w:eastAsia="仿宋_GB2312"/>
          <w:sz w:val="32"/>
          <w:szCs w:val="32"/>
        </w:rPr>
        <w:t>加强协调配合，强化主动服务</w:t>
      </w:r>
      <w:r w:rsidRPr="004F332F">
        <w:rPr>
          <w:rFonts w:ascii="仿宋_GB2312" w:eastAsia="仿宋_GB2312"/>
          <w:sz w:val="32"/>
          <w:szCs w:val="32"/>
        </w:rPr>
        <w:lastRenderedPageBreak/>
        <w:t>意识。</w:t>
      </w:r>
      <w:r w:rsidRPr="004F332F">
        <w:rPr>
          <w:rFonts w:ascii="仿宋_GB2312" w:eastAsia="仿宋_GB2312" w:hint="eastAsia"/>
          <w:sz w:val="32"/>
          <w:szCs w:val="32"/>
        </w:rPr>
        <w:t>加强对各项政策的汇总、梳理和解读，统筹文化、科技、教育等行业、领域可用于支持博物馆的政策和资金，为博物馆提供政策服务包和发展导引。鼓励在京高校、科研院所</w:t>
      </w:r>
      <w:proofErr w:type="gramStart"/>
      <w:r w:rsidRPr="004F332F">
        <w:rPr>
          <w:rFonts w:ascii="仿宋_GB2312" w:eastAsia="仿宋_GB2312" w:hint="eastAsia"/>
          <w:sz w:val="32"/>
          <w:szCs w:val="32"/>
        </w:rPr>
        <w:t>等智库资源</w:t>
      </w:r>
      <w:proofErr w:type="gramEnd"/>
      <w:r w:rsidRPr="004F332F">
        <w:rPr>
          <w:rFonts w:ascii="仿宋_GB2312" w:eastAsia="仿宋_GB2312" w:hint="eastAsia"/>
          <w:sz w:val="32"/>
          <w:szCs w:val="32"/>
        </w:rPr>
        <w:t>和平台，在博物馆基本建设、决策咨询、学科建设、理论创新、舆论引导和内部治理等方面提供服务。</w:t>
      </w:r>
    </w:p>
    <w:p w:rsidR="00D35F7F" w:rsidRPr="004F332F" w:rsidRDefault="00D35F7F" w:rsidP="00D56E57">
      <w:pPr>
        <w:snapToGrid w:val="0"/>
        <w:spacing w:line="540" w:lineRule="exact"/>
        <w:ind w:firstLineChars="200" w:firstLine="643"/>
        <w:jc w:val="left"/>
        <w:rPr>
          <w:rFonts w:ascii="仿宋_GB2312" w:eastAsia="仿宋_GB2312"/>
          <w:b/>
          <w:sz w:val="32"/>
          <w:szCs w:val="32"/>
        </w:rPr>
      </w:pPr>
      <w:r w:rsidRPr="004F332F">
        <w:rPr>
          <w:rFonts w:ascii="仿宋_GB2312" w:eastAsia="仿宋_GB2312" w:hint="eastAsia"/>
          <w:b/>
          <w:sz w:val="32"/>
          <w:szCs w:val="32"/>
        </w:rPr>
        <w:t>责任</w:t>
      </w:r>
      <w:r w:rsidRPr="004F332F">
        <w:rPr>
          <w:rFonts w:ascii="仿宋_GB2312" w:eastAsia="仿宋_GB2312"/>
          <w:b/>
          <w:sz w:val="32"/>
          <w:szCs w:val="32"/>
        </w:rPr>
        <w:t>单位</w:t>
      </w:r>
      <w:r w:rsidRPr="004F332F">
        <w:rPr>
          <w:rFonts w:ascii="仿宋_GB2312" w:eastAsia="仿宋_GB2312" w:hint="eastAsia"/>
          <w:b/>
          <w:sz w:val="32"/>
          <w:szCs w:val="32"/>
        </w:rPr>
        <w:t>：</w:t>
      </w:r>
      <w:r w:rsidRPr="004F332F">
        <w:rPr>
          <w:rFonts w:ascii="仿宋_GB2312" w:eastAsia="仿宋_GB2312"/>
          <w:b/>
          <w:sz w:val="32"/>
          <w:szCs w:val="32"/>
        </w:rPr>
        <w:t>市文物局</w:t>
      </w:r>
      <w:r w:rsidR="00E0234E">
        <w:rPr>
          <w:rFonts w:ascii="仿宋_GB2312" w:eastAsia="仿宋_GB2312" w:hint="eastAsia"/>
          <w:b/>
          <w:sz w:val="32"/>
          <w:szCs w:val="32"/>
        </w:rPr>
        <w:t>,</w:t>
      </w:r>
      <w:r w:rsidRPr="004F332F">
        <w:rPr>
          <w:rFonts w:ascii="仿宋_GB2312" w:eastAsia="仿宋_GB2312"/>
          <w:b/>
          <w:sz w:val="32"/>
          <w:szCs w:val="32"/>
        </w:rPr>
        <w:t>市</w:t>
      </w:r>
      <w:r w:rsidRPr="004F332F">
        <w:rPr>
          <w:rFonts w:ascii="仿宋_GB2312" w:eastAsia="仿宋_GB2312" w:hint="eastAsia"/>
          <w:b/>
          <w:sz w:val="32"/>
          <w:szCs w:val="32"/>
        </w:rPr>
        <w:t>教委</w:t>
      </w:r>
      <w:r w:rsidR="00E0234E">
        <w:rPr>
          <w:rFonts w:ascii="仿宋_GB2312" w:eastAsia="仿宋_GB2312" w:hint="eastAsia"/>
          <w:b/>
          <w:sz w:val="32"/>
          <w:szCs w:val="32"/>
        </w:rPr>
        <w:t>,</w:t>
      </w:r>
      <w:r w:rsidRPr="004F332F">
        <w:rPr>
          <w:rFonts w:ascii="仿宋_GB2312" w:eastAsia="仿宋_GB2312"/>
          <w:b/>
          <w:sz w:val="32"/>
          <w:szCs w:val="32"/>
        </w:rPr>
        <w:t>市科委、</w:t>
      </w:r>
      <w:r w:rsidR="00E0234E">
        <w:rPr>
          <w:rFonts w:ascii="仿宋_GB2312" w:eastAsia="仿宋_GB2312" w:hint="eastAsia"/>
          <w:b/>
          <w:sz w:val="32"/>
          <w:szCs w:val="32"/>
        </w:rPr>
        <w:t>中关村管委会,</w:t>
      </w:r>
      <w:r w:rsidR="00C738DF" w:rsidRPr="004F332F">
        <w:rPr>
          <w:rFonts w:ascii="仿宋_GB2312" w:eastAsia="仿宋_GB2312" w:hAnsi="黑体" w:cs="Times New Roman" w:hint="eastAsia"/>
          <w:b/>
          <w:sz w:val="32"/>
          <w:szCs w:val="32"/>
        </w:rPr>
        <w:t>市国有文化资产管理中心</w:t>
      </w:r>
    </w:p>
    <w:p w:rsidR="00D35F7F" w:rsidRPr="004F332F" w:rsidRDefault="00D35F7F" w:rsidP="00D56E57">
      <w:pPr>
        <w:snapToGrid w:val="0"/>
        <w:spacing w:line="540" w:lineRule="exact"/>
        <w:ind w:firstLineChars="150" w:firstLine="480"/>
        <w:jc w:val="left"/>
        <w:rPr>
          <w:rFonts w:ascii="仿宋_GB2312" w:eastAsia="仿宋_GB2312"/>
          <w:b/>
          <w:sz w:val="32"/>
          <w:szCs w:val="32"/>
        </w:rPr>
      </w:pPr>
      <w:r w:rsidRPr="004F332F">
        <w:rPr>
          <w:rFonts w:ascii="楷体_GB2312" w:eastAsia="楷体_GB2312" w:hAnsi="黑体"/>
          <w:sz w:val="32"/>
          <w:szCs w:val="32"/>
        </w:rPr>
        <w:t>（</w:t>
      </w:r>
      <w:r w:rsidRPr="004F332F">
        <w:rPr>
          <w:rFonts w:ascii="楷体_GB2312" w:eastAsia="楷体_GB2312" w:hAnsi="黑体" w:hint="eastAsia"/>
          <w:sz w:val="32"/>
          <w:szCs w:val="32"/>
        </w:rPr>
        <w:t>三</w:t>
      </w:r>
      <w:r w:rsidRPr="004F332F">
        <w:rPr>
          <w:rFonts w:ascii="楷体_GB2312" w:eastAsia="楷体_GB2312" w:hAnsi="黑体"/>
          <w:sz w:val="32"/>
          <w:szCs w:val="32"/>
        </w:rPr>
        <w:t>）</w:t>
      </w:r>
      <w:r w:rsidR="00B5290E" w:rsidRPr="004F332F">
        <w:rPr>
          <w:rFonts w:ascii="楷体_GB2312" w:eastAsia="楷体_GB2312" w:hAnsi="黑体" w:hint="eastAsia"/>
          <w:sz w:val="32"/>
          <w:szCs w:val="32"/>
        </w:rPr>
        <w:t>加强监督</w:t>
      </w:r>
      <w:r w:rsidRPr="004F332F">
        <w:rPr>
          <w:rFonts w:ascii="楷体_GB2312" w:eastAsia="楷体_GB2312" w:hAnsi="黑体"/>
          <w:sz w:val="32"/>
          <w:szCs w:val="32"/>
        </w:rPr>
        <w:t>管理。</w:t>
      </w:r>
      <w:r w:rsidRPr="004F332F">
        <w:rPr>
          <w:rFonts w:ascii="仿宋_GB2312" w:eastAsia="仿宋_GB2312" w:hint="eastAsia"/>
          <w:sz w:val="32"/>
          <w:szCs w:val="32"/>
        </w:rPr>
        <w:t>牢牢掌握意识形态工作领导权，落实中央关于意识形态工作责任制要求，守好阵地、管好队伍，切实做到守土有责、守土负责、守土尽责。</w:t>
      </w:r>
      <w:r w:rsidRPr="004F332F">
        <w:rPr>
          <w:rFonts w:ascii="仿宋_GB2312" w:eastAsia="仿宋_GB2312"/>
          <w:sz w:val="32"/>
          <w:szCs w:val="32"/>
        </w:rPr>
        <w:t>强化爱国主义、集体主义、社会主义教育，引导人们树立正确的历史观、民族观、国家观、文化观</w:t>
      </w:r>
      <w:r w:rsidRPr="004F332F">
        <w:rPr>
          <w:rFonts w:ascii="仿宋_GB2312" w:eastAsia="仿宋_GB2312" w:hint="eastAsia"/>
          <w:sz w:val="32"/>
          <w:szCs w:val="32"/>
        </w:rPr>
        <w:t>。</w:t>
      </w:r>
      <w:r w:rsidRPr="004F332F">
        <w:rPr>
          <w:rFonts w:ascii="仿宋_GB2312" w:eastAsia="仿宋_GB2312"/>
          <w:sz w:val="32"/>
          <w:szCs w:val="32"/>
        </w:rPr>
        <w:t>积极探索新形势下博物馆建设的管理机制，在行业准入、等级评定、科研活动、陈列展览</w:t>
      </w:r>
      <w:r w:rsidRPr="004F332F">
        <w:rPr>
          <w:rFonts w:ascii="仿宋_GB2312" w:eastAsia="仿宋_GB2312" w:hint="eastAsia"/>
          <w:sz w:val="32"/>
          <w:szCs w:val="32"/>
        </w:rPr>
        <w:t>、</w:t>
      </w:r>
      <w:r w:rsidRPr="004F332F">
        <w:rPr>
          <w:rFonts w:ascii="仿宋_GB2312" w:eastAsia="仿宋_GB2312"/>
          <w:sz w:val="32"/>
          <w:szCs w:val="32"/>
        </w:rPr>
        <w:t>学术交流、</w:t>
      </w:r>
      <w:r w:rsidRPr="004F332F">
        <w:rPr>
          <w:rFonts w:ascii="仿宋_GB2312" w:eastAsia="仿宋_GB2312" w:hint="eastAsia"/>
          <w:sz w:val="32"/>
          <w:szCs w:val="32"/>
        </w:rPr>
        <w:t>馆际合作、</w:t>
      </w:r>
      <w:r w:rsidRPr="004F332F">
        <w:rPr>
          <w:rFonts w:ascii="仿宋_GB2312" w:eastAsia="仿宋_GB2312"/>
          <w:sz w:val="32"/>
          <w:szCs w:val="32"/>
        </w:rPr>
        <w:t>政策信息等方面加强指导</w:t>
      </w:r>
      <w:r w:rsidRPr="004F332F">
        <w:rPr>
          <w:rFonts w:ascii="仿宋_GB2312" w:eastAsia="仿宋_GB2312" w:hint="eastAsia"/>
          <w:sz w:val="32"/>
          <w:szCs w:val="32"/>
        </w:rPr>
        <w:t>；</w:t>
      </w:r>
      <w:r w:rsidR="00EA6B16">
        <w:rPr>
          <w:rFonts w:ascii="仿宋_GB2312" w:eastAsia="仿宋_GB2312" w:hint="eastAsia"/>
          <w:sz w:val="32"/>
          <w:szCs w:val="32"/>
        </w:rPr>
        <w:t>通过</w:t>
      </w:r>
      <w:r w:rsidR="00EA6B16" w:rsidRPr="00675284">
        <w:rPr>
          <w:rFonts w:ascii="仿宋_GB2312" w:eastAsia="仿宋_GB2312" w:hAnsi="仿宋" w:hint="eastAsia"/>
          <w:sz w:val="32"/>
          <w:szCs w:val="32"/>
        </w:rPr>
        <w:t xml:space="preserve">“双随机 </w:t>
      </w:r>
      <w:proofErr w:type="gramStart"/>
      <w:r w:rsidR="00EA6B16" w:rsidRPr="00675284">
        <w:rPr>
          <w:rFonts w:ascii="仿宋_GB2312" w:eastAsia="仿宋_GB2312" w:hAnsi="仿宋" w:hint="eastAsia"/>
          <w:sz w:val="32"/>
          <w:szCs w:val="32"/>
        </w:rPr>
        <w:t>一</w:t>
      </w:r>
      <w:proofErr w:type="gramEnd"/>
      <w:r w:rsidR="00EA6B16" w:rsidRPr="00675284">
        <w:rPr>
          <w:rFonts w:ascii="仿宋_GB2312" w:eastAsia="仿宋_GB2312" w:hAnsi="仿宋" w:hint="eastAsia"/>
          <w:sz w:val="32"/>
          <w:szCs w:val="32"/>
        </w:rPr>
        <w:t>公开”</w:t>
      </w:r>
      <w:r w:rsidR="00EA6B16">
        <w:rPr>
          <w:rFonts w:ascii="仿宋_GB2312" w:eastAsia="仿宋_GB2312" w:hAnsi="仿宋" w:hint="eastAsia"/>
          <w:sz w:val="32"/>
          <w:szCs w:val="32"/>
        </w:rPr>
        <w:t>等监管形式</w:t>
      </w:r>
      <w:r w:rsidR="00EA6B16">
        <w:rPr>
          <w:rFonts w:ascii="仿宋_GB2312" w:eastAsia="仿宋_GB2312" w:hAnsi="仿宋"/>
          <w:sz w:val="32"/>
          <w:szCs w:val="32"/>
        </w:rPr>
        <w:t>，</w:t>
      </w:r>
      <w:r w:rsidR="00EA6B16" w:rsidRPr="004F332F">
        <w:rPr>
          <w:rFonts w:ascii="仿宋_GB2312" w:eastAsia="仿宋_GB2312" w:hint="eastAsia"/>
          <w:sz w:val="32"/>
          <w:szCs w:val="32"/>
        </w:rPr>
        <w:t>加强和</w:t>
      </w:r>
      <w:r w:rsidR="00EA6B16" w:rsidRPr="004F332F">
        <w:rPr>
          <w:rFonts w:ascii="仿宋_GB2312" w:eastAsia="仿宋_GB2312"/>
          <w:sz w:val="32"/>
          <w:szCs w:val="32"/>
        </w:rPr>
        <w:t>规范对</w:t>
      </w:r>
      <w:r w:rsidR="00EA6B16" w:rsidRPr="004F332F">
        <w:rPr>
          <w:rFonts w:ascii="仿宋_GB2312" w:eastAsia="仿宋_GB2312" w:hint="eastAsia"/>
          <w:sz w:val="32"/>
          <w:szCs w:val="32"/>
        </w:rPr>
        <w:t>博物馆</w:t>
      </w:r>
      <w:r w:rsidR="00EA6B16" w:rsidRPr="004F332F">
        <w:rPr>
          <w:rFonts w:ascii="仿宋_GB2312" w:eastAsia="仿宋_GB2312"/>
          <w:sz w:val="32"/>
          <w:szCs w:val="32"/>
        </w:rPr>
        <w:t>藏品</w:t>
      </w:r>
      <w:r w:rsidR="00EA6B16" w:rsidRPr="004F332F">
        <w:rPr>
          <w:rFonts w:ascii="仿宋_GB2312" w:eastAsia="仿宋_GB2312" w:hint="eastAsia"/>
          <w:sz w:val="32"/>
          <w:szCs w:val="32"/>
        </w:rPr>
        <w:t>征集</w:t>
      </w:r>
      <w:r w:rsidR="00EA6B16" w:rsidRPr="004F332F">
        <w:rPr>
          <w:rFonts w:ascii="仿宋_GB2312" w:eastAsia="仿宋_GB2312"/>
          <w:sz w:val="32"/>
          <w:szCs w:val="32"/>
        </w:rPr>
        <w:t>、保护与利用</w:t>
      </w:r>
      <w:r w:rsidR="00EA6B16" w:rsidRPr="004F332F">
        <w:rPr>
          <w:rFonts w:ascii="仿宋_GB2312" w:eastAsia="仿宋_GB2312" w:hint="eastAsia"/>
          <w:sz w:val="32"/>
          <w:szCs w:val="32"/>
        </w:rPr>
        <w:t>的</w:t>
      </w:r>
      <w:r w:rsidR="00EA6B16" w:rsidRPr="004F332F">
        <w:rPr>
          <w:rFonts w:ascii="仿宋_GB2312" w:eastAsia="仿宋_GB2312"/>
          <w:sz w:val="32"/>
          <w:szCs w:val="32"/>
        </w:rPr>
        <w:t>管理</w:t>
      </w:r>
      <w:r w:rsidR="00EA6B16">
        <w:rPr>
          <w:rFonts w:ascii="仿宋_GB2312" w:eastAsia="仿宋_GB2312" w:hint="eastAsia"/>
          <w:sz w:val="32"/>
          <w:szCs w:val="32"/>
        </w:rPr>
        <w:t>。</w:t>
      </w:r>
      <w:r w:rsidR="00EA6B16" w:rsidRPr="00FB571B">
        <w:rPr>
          <w:rFonts w:ascii="仿宋_GB2312" w:eastAsia="仿宋_GB2312" w:hint="eastAsia"/>
          <w:sz w:val="32"/>
          <w:szCs w:val="32"/>
        </w:rPr>
        <w:t>博物馆应通过年报、网站、媒体等方式，及时向社会公布藏品征集价格，以及管理、使用等情况，主动接受社会监督</w:t>
      </w:r>
      <w:r w:rsidR="00EA6B16" w:rsidRPr="004F332F">
        <w:rPr>
          <w:rFonts w:ascii="仿宋_GB2312" w:eastAsia="仿宋_GB2312"/>
          <w:sz w:val="32"/>
          <w:szCs w:val="32"/>
        </w:rPr>
        <w:t>，防止出现不实</w:t>
      </w:r>
      <w:r w:rsidR="00EA6B16" w:rsidRPr="004F332F">
        <w:rPr>
          <w:rFonts w:ascii="仿宋_GB2312" w:eastAsia="仿宋_GB2312" w:hint="eastAsia"/>
          <w:sz w:val="32"/>
          <w:szCs w:val="32"/>
        </w:rPr>
        <w:t>炒作</w:t>
      </w:r>
      <w:r w:rsidR="009E62D4">
        <w:rPr>
          <w:rFonts w:ascii="仿宋_GB2312" w:eastAsia="仿宋_GB2312" w:hint="eastAsia"/>
          <w:sz w:val="32"/>
          <w:szCs w:val="32"/>
        </w:rPr>
        <w:t>。</w:t>
      </w:r>
      <w:r w:rsidRPr="004F332F">
        <w:rPr>
          <w:rFonts w:ascii="仿宋_GB2312" w:eastAsia="仿宋_GB2312" w:hint="eastAsia"/>
          <w:sz w:val="32"/>
          <w:szCs w:val="32"/>
        </w:rPr>
        <w:t>创新监管方式</w:t>
      </w:r>
      <w:r w:rsidRPr="004F332F">
        <w:rPr>
          <w:rFonts w:ascii="仿宋_GB2312" w:eastAsia="仿宋_GB2312"/>
          <w:sz w:val="32"/>
          <w:szCs w:val="32"/>
        </w:rPr>
        <w:t>，将</w:t>
      </w:r>
      <w:r w:rsidRPr="004F332F">
        <w:rPr>
          <w:rFonts w:ascii="仿宋_GB2312" w:eastAsia="仿宋_GB2312" w:hint="eastAsia"/>
          <w:sz w:val="32"/>
          <w:szCs w:val="32"/>
        </w:rPr>
        <w:t>社会力量兴办</w:t>
      </w:r>
      <w:r w:rsidRPr="004F332F">
        <w:rPr>
          <w:rFonts w:ascii="仿宋_GB2312" w:eastAsia="仿宋_GB2312"/>
          <w:sz w:val="32"/>
          <w:szCs w:val="32"/>
        </w:rPr>
        <w:t>博物馆运行机制、展览质量、藏品管理、</w:t>
      </w:r>
      <w:r w:rsidRPr="004F332F">
        <w:rPr>
          <w:rFonts w:ascii="仿宋_GB2312" w:eastAsia="仿宋_GB2312" w:hint="eastAsia"/>
          <w:sz w:val="32"/>
          <w:szCs w:val="32"/>
        </w:rPr>
        <w:t>开放服务</w:t>
      </w:r>
      <w:r w:rsidRPr="004F332F">
        <w:rPr>
          <w:rFonts w:ascii="仿宋_GB2312" w:eastAsia="仿宋_GB2312"/>
          <w:sz w:val="32"/>
          <w:szCs w:val="32"/>
        </w:rPr>
        <w:t>等纳入评估，</w:t>
      </w:r>
      <w:r w:rsidRPr="004F332F">
        <w:rPr>
          <w:rFonts w:ascii="仿宋_GB2312" w:eastAsia="仿宋_GB2312" w:hint="eastAsia"/>
          <w:sz w:val="32"/>
          <w:szCs w:val="32"/>
        </w:rPr>
        <w:t>提升社会力量兴办博物馆的整体水平，</w:t>
      </w:r>
      <w:r w:rsidRPr="004F332F">
        <w:rPr>
          <w:rFonts w:ascii="仿宋_GB2312" w:eastAsia="仿宋_GB2312"/>
          <w:sz w:val="32"/>
          <w:szCs w:val="32"/>
        </w:rPr>
        <w:t>营造公平有序的发展环境</w:t>
      </w:r>
      <w:r w:rsidRPr="004F332F">
        <w:rPr>
          <w:rFonts w:ascii="仿宋_GB2312" w:eastAsia="仿宋_GB2312" w:hint="eastAsia"/>
          <w:sz w:val="32"/>
          <w:szCs w:val="32"/>
        </w:rPr>
        <w:t>。</w:t>
      </w:r>
    </w:p>
    <w:p w:rsidR="00D35F7F" w:rsidRPr="004F332F" w:rsidRDefault="00D35F7F" w:rsidP="00D56E57">
      <w:pPr>
        <w:snapToGrid w:val="0"/>
        <w:spacing w:line="540" w:lineRule="exact"/>
        <w:ind w:firstLineChars="150" w:firstLine="482"/>
        <w:jc w:val="left"/>
        <w:rPr>
          <w:rFonts w:ascii="仿宋_GB2312" w:eastAsia="仿宋_GB2312"/>
          <w:b/>
          <w:sz w:val="32"/>
          <w:szCs w:val="32"/>
        </w:rPr>
      </w:pPr>
      <w:r w:rsidRPr="004F332F">
        <w:rPr>
          <w:rFonts w:ascii="仿宋_GB2312" w:eastAsia="仿宋_GB2312" w:hint="eastAsia"/>
          <w:b/>
          <w:sz w:val="32"/>
          <w:szCs w:val="32"/>
        </w:rPr>
        <w:t xml:space="preserve"> 责任</w:t>
      </w:r>
      <w:r w:rsidRPr="004F332F">
        <w:rPr>
          <w:rFonts w:ascii="仿宋_GB2312" w:eastAsia="仿宋_GB2312"/>
          <w:b/>
          <w:sz w:val="32"/>
          <w:szCs w:val="32"/>
        </w:rPr>
        <w:t>单位：市文物局</w:t>
      </w:r>
      <w:r w:rsidRPr="004F332F">
        <w:rPr>
          <w:rFonts w:ascii="仿宋_GB2312" w:eastAsia="仿宋_GB2312" w:hint="eastAsia"/>
          <w:b/>
          <w:sz w:val="32"/>
          <w:szCs w:val="32"/>
        </w:rPr>
        <w:t>、</w:t>
      </w:r>
      <w:r w:rsidRPr="004F332F">
        <w:rPr>
          <w:rFonts w:ascii="仿宋_GB2312" w:eastAsia="仿宋_GB2312"/>
          <w:b/>
          <w:sz w:val="32"/>
          <w:szCs w:val="32"/>
        </w:rPr>
        <w:t>各区政府</w:t>
      </w:r>
    </w:p>
    <w:sectPr w:rsidR="00D35F7F" w:rsidRPr="004F332F">
      <w:footerReference w:type="default" r:id="rId7"/>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14" w:rsidRDefault="006B7114">
      <w:r>
        <w:separator/>
      </w:r>
    </w:p>
  </w:endnote>
  <w:endnote w:type="continuationSeparator" w:id="0">
    <w:p w:rsidR="006B7114" w:rsidRDefault="006B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86250"/>
      <w:docPartObj>
        <w:docPartGallery w:val="Page Numbers (Bottom of Page)"/>
        <w:docPartUnique/>
      </w:docPartObj>
    </w:sdtPr>
    <w:sdtEndPr/>
    <w:sdtContent>
      <w:p w:rsidR="00CD6B27" w:rsidRDefault="0092515E">
        <w:pPr>
          <w:pStyle w:val="a3"/>
          <w:jc w:val="center"/>
        </w:pPr>
        <w:r>
          <w:fldChar w:fldCharType="begin"/>
        </w:r>
        <w:r>
          <w:instrText>PAGE   \* MERGEFORMAT</w:instrText>
        </w:r>
        <w:r>
          <w:fldChar w:fldCharType="separate"/>
        </w:r>
        <w:r w:rsidR="00D56E57" w:rsidRPr="00D56E57">
          <w:rPr>
            <w:noProof/>
            <w:lang w:val="zh-CN"/>
          </w:rPr>
          <w:t>2</w:t>
        </w:r>
        <w:r>
          <w:fldChar w:fldCharType="end"/>
        </w:r>
      </w:p>
    </w:sdtContent>
  </w:sdt>
  <w:p w:rsidR="00644378" w:rsidRDefault="006B71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14" w:rsidRDefault="006B7114">
      <w:r>
        <w:separator/>
      </w:r>
    </w:p>
  </w:footnote>
  <w:footnote w:type="continuationSeparator" w:id="0">
    <w:p w:rsidR="006B7114" w:rsidRDefault="006B7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7F"/>
    <w:rsid w:val="00064E99"/>
    <w:rsid w:val="000C666B"/>
    <w:rsid w:val="00194C81"/>
    <w:rsid w:val="001F50A9"/>
    <w:rsid w:val="001F6C6D"/>
    <w:rsid w:val="00220049"/>
    <w:rsid w:val="00233B57"/>
    <w:rsid w:val="00293DB7"/>
    <w:rsid w:val="002E0085"/>
    <w:rsid w:val="002F6CEA"/>
    <w:rsid w:val="003B42D5"/>
    <w:rsid w:val="0041723F"/>
    <w:rsid w:val="00450A0D"/>
    <w:rsid w:val="004F332F"/>
    <w:rsid w:val="005B5453"/>
    <w:rsid w:val="005E6E02"/>
    <w:rsid w:val="006034BC"/>
    <w:rsid w:val="00615383"/>
    <w:rsid w:val="0061734E"/>
    <w:rsid w:val="00621E52"/>
    <w:rsid w:val="00665C98"/>
    <w:rsid w:val="006B0763"/>
    <w:rsid w:val="006B7114"/>
    <w:rsid w:val="006C210E"/>
    <w:rsid w:val="006C51F1"/>
    <w:rsid w:val="006E2B1C"/>
    <w:rsid w:val="00703525"/>
    <w:rsid w:val="0077550A"/>
    <w:rsid w:val="00780BF9"/>
    <w:rsid w:val="008179B9"/>
    <w:rsid w:val="00825F6A"/>
    <w:rsid w:val="00826C1E"/>
    <w:rsid w:val="00911951"/>
    <w:rsid w:val="0092515E"/>
    <w:rsid w:val="00953983"/>
    <w:rsid w:val="009D567A"/>
    <w:rsid w:val="009E62D4"/>
    <w:rsid w:val="00A802B6"/>
    <w:rsid w:val="00AA6F03"/>
    <w:rsid w:val="00AE1805"/>
    <w:rsid w:val="00B5290E"/>
    <w:rsid w:val="00C16B03"/>
    <w:rsid w:val="00C33FF5"/>
    <w:rsid w:val="00C35FEA"/>
    <w:rsid w:val="00C738DF"/>
    <w:rsid w:val="00C9053D"/>
    <w:rsid w:val="00CB052D"/>
    <w:rsid w:val="00CC5B55"/>
    <w:rsid w:val="00D05E82"/>
    <w:rsid w:val="00D35F7F"/>
    <w:rsid w:val="00D5629C"/>
    <w:rsid w:val="00D56E57"/>
    <w:rsid w:val="00D861BC"/>
    <w:rsid w:val="00DE753A"/>
    <w:rsid w:val="00E0234E"/>
    <w:rsid w:val="00E03DE2"/>
    <w:rsid w:val="00E97D7E"/>
    <w:rsid w:val="00EA6B16"/>
    <w:rsid w:val="00F066AA"/>
    <w:rsid w:val="00F377DF"/>
    <w:rsid w:val="00FE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5F7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35F7F"/>
    <w:rPr>
      <w:sz w:val="18"/>
      <w:szCs w:val="18"/>
    </w:rPr>
  </w:style>
  <w:style w:type="character" w:customStyle="1" w:styleId="fontstyle01">
    <w:name w:val="fontstyle01"/>
    <w:rsid w:val="00D35F7F"/>
    <w:rPr>
      <w:rFonts w:ascii="仿宋_GB2312" w:eastAsia="仿宋_GB2312" w:hint="eastAsia"/>
      <w:b w:val="0"/>
      <w:bCs w:val="0"/>
      <w:i w:val="0"/>
      <w:iCs w:val="0"/>
      <w:color w:val="000000"/>
      <w:sz w:val="32"/>
      <w:szCs w:val="32"/>
    </w:rPr>
  </w:style>
  <w:style w:type="paragraph" w:styleId="1">
    <w:name w:val="index 1"/>
    <w:basedOn w:val="a"/>
    <w:next w:val="a"/>
    <w:uiPriority w:val="99"/>
    <w:unhideWhenUsed/>
    <w:rsid w:val="00D35F7F"/>
    <w:rPr>
      <w:rFonts w:ascii="等线" w:eastAsia="等线" w:hAnsi="等线" w:cs="Times New Roman"/>
    </w:rPr>
  </w:style>
  <w:style w:type="paragraph" w:styleId="a4">
    <w:name w:val="header"/>
    <w:basedOn w:val="a"/>
    <w:link w:val="Char0"/>
    <w:uiPriority w:val="99"/>
    <w:unhideWhenUsed/>
    <w:rsid w:val="00D861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61BC"/>
    <w:rPr>
      <w:sz w:val="18"/>
      <w:szCs w:val="18"/>
    </w:rPr>
  </w:style>
  <w:style w:type="paragraph" w:styleId="a5">
    <w:name w:val="Balloon Text"/>
    <w:basedOn w:val="a"/>
    <w:link w:val="Char1"/>
    <w:uiPriority w:val="99"/>
    <w:semiHidden/>
    <w:unhideWhenUsed/>
    <w:rsid w:val="00FE490F"/>
    <w:rPr>
      <w:sz w:val="18"/>
      <w:szCs w:val="18"/>
    </w:rPr>
  </w:style>
  <w:style w:type="character" w:customStyle="1" w:styleId="Char1">
    <w:name w:val="批注框文本 Char"/>
    <w:basedOn w:val="a0"/>
    <w:link w:val="a5"/>
    <w:uiPriority w:val="99"/>
    <w:semiHidden/>
    <w:rsid w:val="00FE49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5F7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35F7F"/>
    <w:rPr>
      <w:sz w:val="18"/>
      <w:szCs w:val="18"/>
    </w:rPr>
  </w:style>
  <w:style w:type="character" w:customStyle="1" w:styleId="fontstyle01">
    <w:name w:val="fontstyle01"/>
    <w:rsid w:val="00D35F7F"/>
    <w:rPr>
      <w:rFonts w:ascii="仿宋_GB2312" w:eastAsia="仿宋_GB2312" w:hint="eastAsia"/>
      <w:b w:val="0"/>
      <w:bCs w:val="0"/>
      <w:i w:val="0"/>
      <w:iCs w:val="0"/>
      <w:color w:val="000000"/>
      <w:sz w:val="32"/>
      <w:szCs w:val="32"/>
    </w:rPr>
  </w:style>
  <w:style w:type="paragraph" w:styleId="1">
    <w:name w:val="index 1"/>
    <w:basedOn w:val="a"/>
    <w:next w:val="a"/>
    <w:uiPriority w:val="99"/>
    <w:unhideWhenUsed/>
    <w:rsid w:val="00D35F7F"/>
    <w:rPr>
      <w:rFonts w:ascii="等线" w:eastAsia="等线" w:hAnsi="等线" w:cs="Times New Roman"/>
    </w:rPr>
  </w:style>
  <w:style w:type="paragraph" w:styleId="a4">
    <w:name w:val="header"/>
    <w:basedOn w:val="a"/>
    <w:link w:val="Char0"/>
    <w:uiPriority w:val="99"/>
    <w:unhideWhenUsed/>
    <w:rsid w:val="00D861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61BC"/>
    <w:rPr>
      <w:sz w:val="18"/>
      <w:szCs w:val="18"/>
    </w:rPr>
  </w:style>
  <w:style w:type="paragraph" w:styleId="a5">
    <w:name w:val="Balloon Text"/>
    <w:basedOn w:val="a"/>
    <w:link w:val="Char1"/>
    <w:uiPriority w:val="99"/>
    <w:semiHidden/>
    <w:unhideWhenUsed/>
    <w:rsid w:val="00FE490F"/>
    <w:rPr>
      <w:sz w:val="18"/>
      <w:szCs w:val="18"/>
    </w:rPr>
  </w:style>
  <w:style w:type="character" w:customStyle="1" w:styleId="Char1">
    <w:name w:val="批注框文本 Char"/>
    <w:basedOn w:val="a0"/>
    <w:link w:val="a5"/>
    <w:uiPriority w:val="99"/>
    <w:semiHidden/>
    <w:rsid w:val="00FE49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孟德兴</cp:lastModifiedBy>
  <cp:revision>24</cp:revision>
  <cp:lastPrinted>2021-10-13T04:05:00Z</cp:lastPrinted>
  <dcterms:created xsi:type="dcterms:W3CDTF">2021-09-24T07:25:00Z</dcterms:created>
  <dcterms:modified xsi:type="dcterms:W3CDTF">2021-11-03T07:31:00Z</dcterms:modified>
</cp:coreProperties>
</file>