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北京市文物进出境鉴定所</w:t>
      </w:r>
    </w:p>
    <w:p>
      <w:pPr>
        <w:pStyle w:val="2"/>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1．主要职能。</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北京市文物进出境鉴定所</w:t>
      </w:r>
      <w:r>
        <w:rPr>
          <w:rFonts w:hint="eastAsia" w:ascii="仿宋_GB2312" w:eastAsia="仿宋_GB2312"/>
          <w:sz w:val="30"/>
          <w:szCs w:val="30"/>
        </w:rPr>
        <w:t>（国家文物进出境审核北京管理处）</w:t>
      </w:r>
      <w:r>
        <w:rPr>
          <w:rFonts w:hint="eastAsia" w:ascii="仿宋_GB2312" w:hAnsi="宋体" w:eastAsia="仿宋_GB2312"/>
          <w:bCs/>
          <w:sz w:val="30"/>
          <w:szCs w:val="30"/>
        </w:rPr>
        <w:t>依法承担北京地区进出境文物的审核、标认工作，承担临时进出境文物的审核、登记、复检工作。</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2．机构情况</w:t>
      </w:r>
    </w:p>
    <w:p>
      <w:pPr>
        <w:snapToGrid w:val="0"/>
        <w:spacing w:line="520" w:lineRule="exact"/>
        <w:ind w:firstLine="600" w:firstLineChars="200"/>
        <w:rPr>
          <w:rFonts w:hint="eastAsia" w:ascii="仿宋_GB2312" w:hAnsi="仿宋" w:eastAsia="仿宋_GB2312"/>
          <w:sz w:val="32"/>
          <w:szCs w:val="32"/>
        </w:rPr>
      </w:pPr>
      <w:r>
        <w:rPr>
          <w:rFonts w:hint="eastAsia" w:ascii="仿宋_GB2312" w:eastAsia="仿宋_GB2312"/>
          <w:sz w:val="30"/>
          <w:szCs w:val="30"/>
        </w:rPr>
        <w:t>北京市文物进出境鉴定所（国家文物进出境审核北京管理处）是依法履行国家《文物法》中对“文物进出境”工作审核的行政许可专项的专业机构。我单位为全额拨款事业单位。经2021年5月中共北京市委机构编制委员会批准，编制数为24人。</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snapToGrid w:val="0"/>
        <w:spacing w:line="520" w:lineRule="exact"/>
        <w:ind w:firstLine="600" w:firstLineChars="200"/>
        <w:rPr>
          <w:rFonts w:ascii="仿宋_GB2312" w:eastAsia="仿宋_GB2312"/>
          <w:kern w:val="0"/>
          <w:sz w:val="28"/>
          <w:szCs w:val="28"/>
        </w:rPr>
      </w:pPr>
      <w:r>
        <w:rPr>
          <w:rFonts w:hint="eastAsia" w:ascii="仿宋_GB2312" w:eastAsia="仿宋_GB2312"/>
          <w:sz w:val="30"/>
          <w:szCs w:val="30"/>
        </w:rPr>
        <w:t>我单位事业编制24人，202</w:t>
      </w:r>
      <w:r>
        <w:rPr>
          <w:rFonts w:hint="eastAsia" w:ascii="仿宋_GB2312" w:eastAsia="仿宋_GB2312"/>
          <w:sz w:val="30"/>
          <w:szCs w:val="30"/>
          <w:lang w:val="en-US" w:eastAsia="zh-CN"/>
        </w:rPr>
        <w:t>3</w:t>
      </w:r>
      <w:r>
        <w:rPr>
          <w:rFonts w:hint="eastAsia" w:ascii="仿宋_GB2312" w:eastAsia="仿宋_GB2312"/>
          <w:sz w:val="30"/>
          <w:szCs w:val="30"/>
        </w:rPr>
        <w:t>年末</w:t>
      </w:r>
      <w:r>
        <w:rPr>
          <w:rFonts w:hint="eastAsia" w:ascii="仿宋_GB2312" w:eastAsia="仿宋_GB2312"/>
          <w:sz w:val="30"/>
          <w:szCs w:val="30"/>
          <w:lang w:eastAsia="zh-CN"/>
        </w:rPr>
        <w:t>实</w:t>
      </w:r>
      <w:r>
        <w:rPr>
          <w:rFonts w:hint="eastAsia" w:ascii="仿宋_GB2312" w:eastAsia="仿宋_GB2312"/>
          <w:sz w:val="30"/>
          <w:szCs w:val="30"/>
        </w:rPr>
        <w:t>有职工</w:t>
      </w:r>
      <w:r>
        <w:rPr>
          <w:rFonts w:hint="eastAsia" w:ascii="仿宋_GB2312" w:eastAsia="仿宋_GB2312"/>
          <w:sz w:val="30"/>
          <w:szCs w:val="30"/>
          <w:lang w:eastAsia="zh-CN"/>
        </w:rPr>
        <w:t>人数</w:t>
      </w:r>
      <w:r>
        <w:rPr>
          <w:rFonts w:hint="eastAsia" w:ascii="仿宋_GB2312" w:eastAsia="仿宋_GB2312"/>
          <w:sz w:val="30"/>
          <w:szCs w:val="30"/>
        </w:rPr>
        <w:t>1</w:t>
      </w:r>
      <w:r>
        <w:rPr>
          <w:rFonts w:hint="eastAsia" w:ascii="仿宋_GB2312" w:eastAsia="仿宋_GB2312"/>
          <w:sz w:val="30"/>
          <w:szCs w:val="30"/>
          <w:lang w:val="en-US" w:eastAsia="zh-CN"/>
        </w:rPr>
        <w:t>9</w:t>
      </w:r>
      <w:r>
        <w:rPr>
          <w:rFonts w:hint="eastAsia" w:ascii="仿宋_GB2312" w:eastAsia="仿宋_GB2312"/>
          <w:sz w:val="30"/>
          <w:szCs w:val="30"/>
        </w:rPr>
        <w:t>人。202</w:t>
      </w:r>
      <w:r>
        <w:rPr>
          <w:rFonts w:hint="eastAsia" w:ascii="仿宋_GB2312" w:eastAsia="仿宋_GB2312"/>
          <w:sz w:val="30"/>
          <w:szCs w:val="30"/>
          <w:lang w:val="en-US" w:eastAsia="zh-CN"/>
        </w:rPr>
        <w:t>2</w:t>
      </w:r>
      <w:r>
        <w:rPr>
          <w:rFonts w:hint="eastAsia" w:ascii="仿宋_GB2312" w:eastAsia="仿宋_GB2312"/>
          <w:sz w:val="30"/>
          <w:szCs w:val="30"/>
        </w:rPr>
        <w:t>年年末人数1</w:t>
      </w:r>
      <w:r>
        <w:rPr>
          <w:rFonts w:hint="eastAsia" w:ascii="仿宋_GB2312" w:eastAsia="仿宋_GB2312"/>
          <w:sz w:val="30"/>
          <w:szCs w:val="30"/>
          <w:lang w:val="en-US" w:eastAsia="zh-CN"/>
        </w:rPr>
        <w:t>4</w:t>
      </w:r>
      <w:r>
        <w:rPr>
          <w:rFonts w:hint="eastAsia" w:ascii="仿宋_GB2312" w:eastAsia="仿宋_GB2312"/>
          <w:sz w:val="30"/>
          <w:szCs w:val="30"/>
        </w:rPr>
        <w:t>人，202</w:t>
      </w:r>
      <w:r>
        <w:rPr>
          <w:rFonts w:hint="eastAsia" w:ascii="仿宋_GB2312" w:eastAsia="仿宋_GB2312"/>
          <w:sz w:val="30"/>
          <w:szCs w:val="30"/>
          <w:lang w:val="en-US" w:eastAsia="zh-CN"/>
        </w:rPr>
        <w:t>3</w:t>
      </w:r>
      <w:r>
        <w:rPr>
          <w:rFonts w:hint="eastAsia" w:ascii="仿宋_GB2312" w:eastAsia="仿宋_GB2312"/>
          <w:sz w:val="30"/>
          <w:szCs w:val="30"/>
        </w:rPr>
        <w:t>年新增</w:t>
      </w:r>
      <w:r>
        <w:rPr>
          <w:rFonts w:hint="eastAsia" w:ascii="仿宋_GB2312" w:eastAsia="仿宋_GB2312"/>
          <w:sz w:val="30"/>
          <w:szCs w:val="30"/>
          <w:lang w:val="en-US" w:eastAsia="zh-CN"/>
        </w:rPr>
        <w:t>5</w:t>
      </w:r>
      <w:r>
        <w:rPr>
          <w:rFonts w:hint="eastAsia" w:ascii="仿宋_GB2312" w:eastAsia="仿宋_GB2312"/>
          <w:sz w:val="30"/>
          <w:szCs w:val="30"/>
        </w:rPr>
        <w:t>人，202</w:t>
      </w:r>
      <w:r>
        <w:rPr>
          <w:rFonts w:hint="eastAsia" w:ascii="仿宋_GB2312" w:eastAsia="仿宋_GB2312"/>
          <w:sz w:val="30"/>
          <w:szCs w:val="30"/>
          <w:lang w:val="en-US" w:eastAsia="zh-CN"/>
        </w:rPr>
        <w:t>3</w:t>
      </w:r>
      <w:r>
        <w:rPr>
          <w:rFonts w:hint="eastAsia" w:ascii="仿宋_GB2312" w:eastAsia="仿宋_GB2312"/>
          <w:sz w:val="30"/>
          <w:szCs w:val="30"/>
        </w:rPr>
        <w:t>年年末在职实有人数1</w:t>
      </w:r>
      <w:r>
        <w:rPr>
          <w:rFonts w:hint="eastAsia" w:ascii="仿宋_GB2312" w:eastAsia="仿宋_GB2312"/>
          <w:sz w:val="30"/>
          <w:szCs w:val="30"/>
          <w:lang w:val="en-US" w:eastAsia="zh-CN"/>
        </w:rPr>
        <w:t>9</w:t>
      </w:r>
      <w:r>
        <w:rPr>
          <w:rFonts w:hint="eastAsia" w:ascii="仿宋_GB2312" w:eastAsia="仿宋_GB2312"/>
          <w:sz w:val="30"/>
          <w:szCs w:val="30"/>
        </w:rPr>
        <w:t>人。退休人数7人，其他返聘人员1人。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1098.57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890.73万元</w:t>
      </w:r>
      <w:r>
        <w:rPr>
          <w:rFonts w:ascii="仿宋_GB2312" w:eastAsia="仿宋_GB2312"/>
          <w:sz w:val="28"/>
          <w:szCs w:val="28"/>
        </w:rPr>
        <w:t>增加</w:t>
      </w:r>
      <w:r>
        <w:rPr>
          <w:rFonts w:hint="eastAsia" w:ascii="仿宋_GB2312" w:eastAsia="仿宋_GB2312"/>
          <w:sz w:val="28"/>
          <w:szCs w:val="28"/>
          <w:lang w:val="en-US" w:eastAsia="zh-CN"/>
        </w:rPr>
        <w:t>207</w:t>
      </w:r>
      <w:r>
        <w:rPr>
          <w:rFonts w:ascii="仿宋_GB2312" w:eastAsia="仿宋_GB2312"/>
          <w:sz w:val="28"/>
          <w:szCs w:val="28"/>
        </w:rPr>
        <w:t>.</w:t>
      </w:r>
      <w:r>
        <w:rPr>
          <w:rFonts w:hint="eastAsia" w:ascii="仿宋_GB2312" w:eastAsia="仿宋_GB2312"/>
          <w:sz w:val="28"/>
          <w:szCs w:val="28"/>
          <w:lang w:val="en-US" w:eastAsia="zh-CN"/>
        </w:rPr>
        <w:t>84</w:t>
      </w:r>
      <w:r>
        <w:rPr>
          <w:rFonts w:hint="eastAsia" w:ascii="仿宋_GB2312" w:eastAsia="仿宋_GB2312"/>
          <w:sz w:val="28"/>
          <w:szCs w:val="28"/>
        </w:rPr>
        <w:t>万元，增长</w:t>
      </w:r>
      <w:r>
        <w:rPr>
          <w:rFonts w:hint="eastAsia" w:ascii="仿宋_GB2312" w:eastAsia="仿宋_GB2312"/>
          <w:sz w:val="28"/>
          <w:szCs w:val="28"/>
          <w:lang w:val="en-US" w:eastAsia="zh-CN"/>
        </w:rPr>
        <w:t>23.33</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631.72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496.08</w:t>
      </w:r>
      <w:r>
        <w:rPr>
          <w:rFonts w:ascii="仿宋_GB2312" w:eastAsia="仿宋_GB2312"/>
          <w:sz w:val="28"/>
          <w:szCs w:val="28"/>
        </w:rPr>
        <w:t>增加</w:t>
      </w:r>
      <w:r>
        <w:rPr>
          <w:rFonts w:hint="eastAsia" w:ascii="仿宋_GB2312" w:eastAsia="仿宋_GB2312"/>
          <w:sz w:val="28"/>
          <w:szCs w:val="28"/>
          <w:lang w:val="en-US" w:eastAsia="zh-CN"/>
        </w:rPr>
        <w:t>133.64</w:t>
      </w:r>
      <w:r>
        <w:rPr>
          <w:rFonts w:hint="eastAsia" w:ascii="仿宋_GB2312" w:eastAsia="仿宋_GB2312"/>
          <w:sz w:val="28"/>
          <w:szCs w:val="28"/>
        </w:rPr>
        <w:t>万元，增长</w:t>
      </w:r>
      <w:r>
        <w:rPr>
          <w:rFonts w:hint="eastAsia" w:ascii="仿宋_GB2312" w:eastAsia="仿宋_GB2312"/>
          <w:sz w:val="28"/>
          <w:szCs w:val="28"/>
          <w:lang w:val="en-US" w:eastAsia="zh-CN"/>
        </w:rPr>
        <w:t>27.34</w:t>
      </w:r>
      <w:r>
        <w:rPr>
          <w:rFonts w:hint="eastAsia" w:ascii="仿宋_GB2312" w:eastAsia="仿宋_GB2312"/>
          <w:sz w:val="28"/>
          <w:szCs w:val="28"/>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601.09</w:t>
      </w:r>
      <w:r>
        <w:rPr>
          <w:rFonts w:hint="eastAsia" w:ascii="仿宋_GB2312" w:eastAsia="仿宋_GB2312"/>
          <w:sz w:val="28"/>
          <w:szCs w:val="28"/>
        </w:rPr>
        <w:t>万元，占收入合计的</w:t>
      </w:r>
      <w:r>
        <w:rPr>
          <w:rFonts w:hint="eastAsia" w:ascii="仿宋_GB2312" w:eastAsia="仿宋_GB2312"/>
          <w:sz w:val="28"/>
          <w:szCs w:val="28"/>
          <w:lang w:eastAsia="zh-CN"/>
        </w:rPr>
        <w:t>95.15</w:t>
      </w:r>
      <w:r>
        <w:rPr>
          <w:rFonts w:hint="eastAsia" w:ascii="仿宋_GB2312" w:eastAsia="仿宋_GB2312"/>
          <w:sz w:val="28"/>
          <w:szCs w:val="28"/>
        </w:rPr>
        <w:t>%。其中：一般公共预算财政拨款收入</w:t>
      </w:r>
      <w:r>
        <w:rPr>
          <w:rFonts w:ascii="仿宋_GB2312" w:eastAsia="仿宋_GB2312"/>
          <w:sz w:val="28"/>
          <w:szCs w:val="28"/>
        </w:rPr>
        <w:t>601.09</w:t>
      </w:r>
      <w:r>
        <w:rPr>
          <w:rFonts w:hint="eastAsia" w:ascii="仿宋_GB2312" w:eastAsia="仿宋_GB2312"/>
          <w:sz w:val="28"/>
          <w:szCs w:val="28"/>
        </w:rPr>
        <w:t>万元，占收入合计的</w:t>
      </w:r>
      <w:r>
        <w:rPr>
          <w:rFonts w:hint="eastAsia" w:ascii="仿宋_GB2312" w:eastAsia="仿宋_GB2312"/>
          <w:sz w:val="28"/>
          <w:szCs w:val="28"/>
          <w:lang w:eastAsia="zh-CN"/>
        </w:rPr>
        <w:t>95.15</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30.63</w:t>
      </w:r>
      <w:r>
        <w:rPr>
          <w:rFonts w:hint="eastAsia" w:ascii="仿宋_GB2312" w:eastAsia="仿宋_GB2312"/>
          <w:sz w:val="28"/>
          <w:szCs w:val="28"/>
        </w:rPr>
        <w:t>万元，占收入合计的</w:t>
      </w:r>
      <w:r>
        <w:rPr>
          <w:rFonts w:hint="eastAsia" w:ascii="仿宋_GB2312" w:eastAsia="仿宋_GB2312"/>
          <w:sz w:val="28"/>
          <w:szCs w:val="28"/>
          <w:lang w:eastAsia="zh-CN"/>
        </w:rPr>
        <w:t>4.84</w:t>
      </w:r>
      <w:r>
        <w:rPr>
          <w:rFonts w:hint="eastAsia" w:ascii="仿宋_GB2312" w:eastAsia="仿宋_GB2312"/>
          <w:sz w:val="28"/>
          <w:szCs w:val="28"/>
        </w:rPr>
        <w:t>%。</w:t>
      </w:r>
    </w:p>
    <w:p>
      <w:pPr>
        <w:pStyle w:val="3"/>
        <w:jc w:val="center"/>
        <w:rPr>
          <w:rFonts w:hint="eastAsia"/>
        </w:rPr>
      </w:pPr>
      <w:r>
        <w:rPr>
          <w:rFonts w:hint="eastAsia" w:ascii="仿宋_GB2312" w:eastAsia="仿宋_GB2312"/>
          <w:color w:val="000000"/>
          <w:sz w:val="32"/>
        </w:rPr>
        <w:t>图1：收入决算</w:t>
      </w:r>
    </w:p>
    <w:p>
      <w:pPr>
        <w:pStyle w:val="2"/>
        <w:ind w:firstLine="420"/>
        <w:jc w:val="center"/>
      </w:pPr>
      <w:r>
        <w:drawing>
          <wp:inline distT="0" distB="0" distL="114300" distR="114300">
            <wp:extent cx="4572000" cy="2743200"/>
            <wp:effectExtent l="4445" t="4445" r="1460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622.74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487.69万元</w:t>
      </w:r>
      <w:r>
        <w:rPr>
          <w:rFonts w:ascii="仿宋_GB2312" w:eastAsia="仿宋_GB2312"/>
          <w:sz w:val="28"/>
          <w:szCs w:val="28"/>
        </w:rPr>
        <w:t>增加</w:t>
      </w:r>
      <w:r>
        <w:rPr>
          <w:rFonts w:hint="eastAsia" w:ascii="仿宋_GB2312" w:eastAsia="仿宋_GB2312"/>
          <w:sz w:val="28"/>
          <w:szCs w:val="28"/>
          <w:lang w:val="en-US" w:eastAsia="zh-CN"/>
        </w:rPr>
        <w:t>135.05</w:t>
      </w:r>
      <w:r>
        <w:rPr>
          <w:rFonts w:hint="eastAsia" w:ascii="仿宋_GB2312" w:eastAsia="仿宋_GB2312"/>
          <w:sz w:val="28"/>
          <w:szCs w:val="28"/>
        </w:rPr>
        <w:t>万元，增</w:t>
      </w:r>
      <w:r>
        <w:rPr>
          <w:rFonts w:hint="eastAsia" w:ascii="仿宋_GB2312" w:eastAsia="仿宋_GB2312"/>
          <w:sz w:val="28"/>
          <w:szCs w:val="28"/>
          <w:lang w:eastAsia="zh-CN"/>
        </w:rPr>
        <w:t>长</w:t>
      </w:r>
      <w:r>
        <w:rPr>
          <w:rFonts w:hint="eastAsia" w:ascii="仿宋_GB2312" w:eastAsia="仿宋_GB2312"/>
          <w:sz w:val="28"/>
          <w:szCs w:val="28"/>
          <w:lang w:val="en-US" w:eastAsia="zh-CN"/>
        </w:rPr>
        <w:t>27</w:t>
      </w:r>
      <w:r>
        <w:rPr>
          <w:rFonts w:ascii="仿宋_GB2312" w:eastAsia="仿宋_GB2312"/>
          <w:sz w:val="28"/>
          <w:szCs w:val="28"/>
        </w:rPr>
        <w:t>.</w:t>
      </w:r>
      <w:r>
        <w:rPr>
          <w:rFonts w:hint="eastAsia" w:ascii="仿宋_GB2312" w:eastAsia="仿宋_GB2312"/>
          <w:sz w:val="28"/>
          <w:szCs w:val="28"/>
          <w:lang w:val="en-US" w:eastAsia="zh-CN"/>
        </w:rPr>
        <w:t>69</w:t>
      </w:r>
      <w:r>
        <w:rPr>
          <w:rFonts w:hint="eastAsia" w:ascii="仿宋_GB2312" w:eastAsia="仿宋_GB2312"/>
          <w:sz w:val="28"/>
          <w:szCs w:val="28"/>
        </w:rPr>
        <w:t>%，其中：基本支出</w:t>
      </w:r>
      <w:r>
        <w:rPr>
          <w:rFonts w:ascii="仿宋_GB2312" w:eastAsia="仿宋_GB2312"/>
          <w:sz w:val="28"/>
          <w:szCs w:val="28"/>
        </w:rPr>
        <w:t>581.47</w:t>
      </w:r>
      <w:r>
        <w:rPr>
          <w:rFonts w:hint="eastAsia" w:ascii="仿宋_GB2312" w:eastAsia="仿宋_GB2312"/>
          <w:sz w:val="28"/>
          <w:szCs w:val="28"/>
        </w:rPr>
        <w:t>万元，占支出合计的</w:t>
      </w:r>
      <w:r>
        <w:rPr>
          <w:rFonts w:hint="eastAsia" w:ascii="仿宋_GB2312" w:eastAsia="仿宋_GB2312"/>
          <w:sz w:val="28"/>
          <w:szCs w:val="28"/>
          <w:lang w:eastAsia="zh-CN"/>
        </w:rPr>
        <w:t>93.37</w:t>
      </w:r>
      <w:r>
        <w:rPr>
          <w:rFonts w:hint="eastAsia" w:ascii="仿宋_GB2312" w:eastAsia="仿宋_GB2312"/>
          <w:sz w:val="28"/>
          <w:szCs w:val="28"/>
        </w:rPr>
        <w:t>%；项目支出</w:t>
      </w:r>
      <w:r>
        <w:rPr>
          <w:rFonts w:ascii="仿宋_GB2312" w:eastAsia="仿宋_GB2312"/>
          <w:sz w:val="28"/>
          <w:szCs w:val="28"/>
        </w:rPr>
        <w:t>41.27</w:t>
      </w:r>
      <w:r>
        <w:rPr>
          <w:rFonts w:hint="eastAsia" w:ascii="仿宋_GB2312" w:eastAsia="仿宋_GB2312"/>
          <w:sz w:val="28"/>
          <w:szCs w:val="28"/>
        </w:rPr>
        <w:t>万元，占支出合计的</w:t>
      </w:r>
      <w:r>
        <w:rPr>
          <w:rFonts w:hint="eastAsia" w:ascii="仿宋_GB2312" w:eastAsia="仿宋_GB2312"/>
          <w:sz w:val="28"/>
          <w:szCs w:val="28"/>
          <w:lang w:eastAsia="zh-CN"/>
        </w:rPr>
        <w:t>6.62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0" w:name="_GoBack"/>
      <w:bookmarkEnd w:id="0"/>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601.09</w:t>
      </w:r>
      <w:r>
        <w:rPr>
          <w:rFonts w:hint="eastAsia" w:ascii="仿宋_GB2312" w:eastAsia="仿宋_GB2312"/>
          <w:sz w:val="28"/>
          <w:szCs w:val="28"/>
        </w:rPr>
        <w:t>万元，比上年</w:t>
      </w:r>
      <w:r>
        <w:rPr>
          <w:rFonts w:hint="eastAsia" w:ascii="仿宋_GB2312" w:eastAsia="仿宋_GB2312"/>
          <w:sz w:val="28"/>
          <w:szCs w:val="28"/>
          <w:lang w:val="en-US" w:eastAsia="zh-CN"/>
        </w:rPr>
        <w:t>496.08万元</w:t>
      </w:r>
      <w:r>
        <w:rPr>
          <w:rFonts w:ascii="仿宋_GB2312" w:eastAsia="仿宋_GB2312"/>
          <w:sz w:val="28"/>
          <w:szCs w:val="28"/>
        </w:rPr>
        <w:t>增加</w:t>
      </w:r>
      <w:r>
        <w:rPr>
          <w:rFonts w:hint="eastAsia" w:ascii="仿宋_GB2312" w:eastAsia="仿宋_GB2312"/>
          <w:sz w:val="28"/>
          <w:szCs w:val="28"/>
          <w:lang w:val="en-US" w:eastAsia="zh-CN"/>
        </w:rPr>
        <w:t>105.01</w:t>
      </w:r>
      <w:r>
        <w:rPr>
          <w:rFonts w:hint="eastAsia" w:ascii="仿宋_GB2312" w:eastAsia="仿宋_GB2312"/>
          <w:sz w:val="28"/>
          <w:szCs w:val="28"/>
        </w:rPr>
        <w:t>万元，增长</w:t>
      </w:r>
      <w:r>
        <w:rPr>
          <w:rFonts w:hint="eastAsia" w:ascii="仿宋_GB2312" w:eastAsia="仿宋_GB2312"/>
          <w:sz w:val="28"/>
          <w:szCs w:val="28"/>
          <w:lang w:val="en-US" w:eastAsia="zh-CN"/>
        </w:rPr>
        <w:t>21.17</w:t>
      </w:r>
      <w:r>
        <w:rPr>
          <w:rFonts w:hint="eastAsia" w:ascii="仿宋_GB2312" w:eastAsia="仿宋_GB2312"/>
          <w:sz w:val="28"/>
          <w:szCs w:val="28"/>
        </w:rPr>
        <w:t>%。主要原因：</w:t>
      </w:r>
      <w:r>
        <w:rPr>
          <w:rFonts w:hint="eastAsia" w:ascii="仿宋_GB2312" w:eastAsia="仿宋_GB2312"/>
          <w:sz w:val="28"/>
          <w:szCs w:val="28"/>
          <w:lang w:val="en-US" w:eastAsia="zh-CN"/>
        </w:rPr>
        <w:t>2023年新进人员5人，2023年财政拨款基本支出相应增加。</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2023年度一般公共预算财政拨款支出</w:t>
      </w:r>
      <w:r>
        <w:rPr>
          <w:rFonts w:ascii="仿宋_GB2312" w:eastAsia="仿宋_GB2312"/>
          <w:sz w:val="28"/>
          <w:szCs w:val="28"/>
        </w:rPr>
        <w:t>588.88</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文化旅游体育与传媒支出</w:t>
      </w:r>
      <w:r>
        <w:rPr>
          <w:rFonts w:hint="eastAsia" w:ascii="仿宋_GB2312" w:eastAsia="仿宋_GB2312"/>
          <w:sz w:val="28"/>
          <w:szCs w:val="28"/>
          <w:lang w:val="en-US" w:eastAsia="zh-CN"/>
        </w:rPr>
        <w:t>584.54万元，占本年财政支出99.26%；社会保障和就业支出3.80万元，占本年财政支出0.65%；教育支出0.538万元，占本年财政支出0.09%。</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文化旅游体育与传媒支出</w:t>
      </w:r>
      <w:r>
        <w:rPr>
          <w:rFonts w:hint="eastAsia" w:ascii="仿宋_GB2312" w:eastAsia="仿宋_GB2312"/>
          <w:sz w:val="28"/>
          <w:szCs w:val="28"/>
        </w:rPr>
        <w:t>”(类)2023年度决算</w:t>
      </w:r>
      <w:r>
        <w:rPr>
          <w:rFonts w:hint="eastAsia" w:ascii="仿宋_GB2312" w:eastAsia="仿宋_GB2312"/>
          <w:sz w:val="28"/>
          <w:szCs w:val="28"/>
          <w:lang w:val="en-US" w:eastAsia="zh-CN"/>
        </w:rPr>
        <w:t>618.40</w:t>
      </w:r>
      <w:r>
        <w:rPr>
          <w:rFonts w:hint="eastAsia" w:ascii="仿宋_GB2312" w:eastAsia="仿宋_GB2312"/>
          <w:sz w:val="28"/>
          <w:szCs w:val="28"/>
        </w:rPr>
        <w:t>万元，比2023年度年初预算</w:t>
      </w:r>
      <w:r>
        <w:rPr>
          <w:rFonts w:hint="eastAsia" w:ascii="仿宋_GB2312" w:eastAsia="仿宋_GB2312"/>
          <w:sz w:val="28"/>
          <w:szCs w:val="28"/>
          <w:lang w:val="en-US" w:eastAsia="zh-CN"/>
        </w:rPr>
        <w:t>460.32万元</w:t>
      </w:r>
      <w:r>
        <w:rPr>
          <w:rFonts w:hint="eastAsia" w:ascii="仿宋_GB2312" w:eastAsia="仿宋_GB2312"/>
          <w:sz w:val="28"/>
          <w:szCs w:val="28"/>
        </w:rPr>
        <w:t>增加</w:t>
      </w:r>
      <w:r>
        <w:rPr>
          <w:rFonts w:hint="eastAsia" w:ascii="仿宋_GB2312" w:eastAsia="仿宋_GB2312"/>
          <w:sz w:val="28"/>
          <w:szCs w:val="28"/>
          <w:lang w:val="en-US" w:eastAsia="zh-CN"/>
        </w:rPr>
        <w:t>158.08</w:t>
      </w:r>
      <w:r>
        <w:rPr>
          <w:rFonts w:hint="eastAsia" w:ascii="仿宋_GB2312" w:eastAsia="仿宋_GB2312"/>
          <w:sz w:val="28"/>
          <w:szCs w:val="28"/>
        </w:rPr>
        <w:t>万元，增长</w:t>
      </w:r>
      <w:r>
        <w:rPr>
          <w:rFonts w:hint="eastAsia" w:ascii="仿宋_GB2312" w:eastAsia="仿宋_GB2312"/>
          <w:sz w:val="28"/>
          <w:szCs w:val="28"/>
          <w:lang w:val="en-US" w:eastAsia="zh-CN"/>
        </w:rPr>
        <w:t>34</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eastAsia="zh-CN"/>
        </w:rPr>
        <w:t>文物</w:t>
      </w:r>
      <w:r>
        <w:rPr>
          <w:rFonts w:hint="eastAsia" w:ascii="仿宋_GB2312" w:eastAsia="仿宋_GB2312"/>
          <w:sz w:val="28"/>
          <w:szCs w:val="28"/>
        </w:rPr>
        <w:t>”（款）2023年度决算</w:t>
      </w:r>
      <w:r>
        <w:rPr>
          <w:rFonts w:hint="eastAsia" w:ascii="仿宋_GB2312" w:eastAsia="仿宋_GB2312"/>
          <w:sz w:val="28"/>
          <w:szCs w:val="28"/>
          <w:lang w:val="en-US" w:eastAsia="zh-CN"/>
        </w:rPr>
        <w:t>618.40</w:t>
      </w:r>
      <w:r>
        <w:rPr>
          <w:rFonts w:hint="eastAsia" w:ascii="仿宋_GB2312" w:eastAsia="仿宋_GB2312"/>
          <w:sz w:val="28"/>
          <w:szCs w:val="28"/>
        </w:rPr>
        <w:t>万元，比2023年度年初预算</w:t>
      </w:r>
      <w:r>
        <w:rPr>
          <w:rFonts w:hint="eastAsia" w:ascii="仿宋_GB2312" w:eastAsia="仿宋_GB2312"/>
          <w:sz w:val="28"/>
          <w:szCs w:val="28"/>
          <w:lang w:val="en-US" w:eastAsia="zh-CN"/>
        </w:rPr>
        <w:t>460.32万元</w:t>
      </w:r>
      <w:r>
        <w:rPr>
          <w:rFonts w:hint="eastAsia" w:ascii="仿宋_GB2312" w:eastAsia="仿宋_GB2312"/>
          <w:sz w:val="28"/>
          <w:szCs w:val="28"/>
        </w:rPr>
        <w:t>增加</w:t>
      </w:r>
      <w:r>
        <w:rPr>
          <w:rFonts w:hint="eastAsia" w:ascii="仿宋_GB2312" w:eastAsia="仿宋_GB2312"/>
          <w:sz w:val="28"/>
          <w:szCs w:val="28"/>
          <w:lang w:val="en-US" w:eastAsia="zh-CN"/>
        </w:rPr>
        <w:t>158.08</w:t>
      </w:r>
      <w:r>
        <w:rPr>
          <w:rFonts w:hint="eastAsia" w:ascii="仿宋_GB2312" w:eastAsia="仿宋_GB2312"/>
          <w:sz w:val="28"/>
          <w:szCs w:val="28"/>
        </w:rPr>
        <w:t>万元，增长</w:t>
      </w:r>
      <w:r>
        <w:rPr>
          <w:rFonts w:hint="eastAsia" w:ascii="仿宋_GB2312" w:eastAsia="仿宋_GB2312"/>
          <w:sz w:val="28"/>
          <w:szCs w:val="28"/>
          <w:lang w:val="en-US" w:eastAsia="zh-CN"/>
        </w:rPr>
        <w:t>34</w:t>
      </w:r>
      <w:r>
        <w:rPr>
          <w:rFonts w:hint="eastAsia" w:ascii="仿宋_GB2312" w:eastAsia="仿宋_GB2312"/>
          <w:sz w:val="28"/>
          <w:szCs w:val="28"/>
        </w:rPr>
        <w:t>%。主要原因：</w:t>
      </w:r>
      <w:r>
        <w:rPr>
          <w:rFonts w:hint="eastAsia" w:ascii="仿宋_GB2312" w:eastAsia="仿宋_GB2312"/>
          <w:sz w:val="28"/>
          <w:szCs w:val="28"/>
          <w:lang w:val="en-US" w:eastAsia="zh-CN"/>
        </w:rPr>
        <w:t>2023年新进人员5人，2023年财政拨款基本支出相应增加。</w:t>
      </w:r>
    </w:p>
    <w:p>
      <w:pPr>
        <w:tabs>
          <w:tab w:val="center" w:pos="6979"/>
        </w:tabs>
        <w:spacing w:line="580" w:lineRule="exact"/>
        <w:ind w:firstLine="560" w:firstLineChars="200"/>
        <w:rPr>
          <w:rFonts w:hint="eastAsia" w:ascii="CESI仿宋-GB2312" w:hAnsi="CESI仿宋-GB2312" w:eastAsia="CESI仿宋-GB2312" w:cs="CESI仿宋-GB2312"/>
          <w:b w:val="0"/>
          <w:bCs/>
          <w:color w:val="auto"/>
          <w:sz w:val="28"/>
          <w:szCs w:val="28"/>
        </w:rPr>
      </w:pPr>
      <w:r>
        <w:rPr>
          <w:rFonts w:hint="eastAsia" w:ascii="仿宋_GB2312" w:eastAsia="仿宋_GB2312"/>
          <w:color w:val="auto"/>
          <w:sz w:val="28"/>
          <w:szCs w:val="28"/>
          <w:lang w:val="en-US" w:eastAsia="zh-CN"/>
        </w:rPr>
        <w:t>2、</w:t>
      </w:r>
      <w:r>
        <w:rPr>
          <w:rFonts w:hint="eastAsia" w:ascii="CESI仿宋-GB2312" w:hAnsi="CESI仿宋-GB2312" w:eastAsia="CESI仿宋-GB2312" w:cs="CESI仿宋-GB2312"/>
          <w:b w:val="0"/>
          <w:bCs/>
          <w:color w:val="auto"/>
          <w:sz w:val="28"/>
          <w:szCs w:val="28"/>
        </w:rPr>
        <w:t>“教育支出”（类）202</w:t>
      </w:r>
      <w:r>
        <w:rPr>
          <w:rFonts w:hint="eastAsia" w:ascii="CESI仿宋-GB2312" w:hAnsi="CESI仿宋-GB2312" w:eastAsia="CESI仿宋-GB2312" w:cs="CESI仿宋-GB2312"/>
          <w:b w:val="0"/>
          <w:bCs/>
          <w:color w:val="auto"/>
          <w:sz w:val="28"/>
          <w:szCs w:val="28"/>
          <w:lang w:val="en-US" w:eastAsia="zh-CN"/>
        </w:rPr>
        <w:t>3</w:t>
      </w:r>
      <w:r>
        <w:rPr>
          <w:rFonts w:hint="eastAsia" w:ascii="CESI仿宋-GB2312" w:hAnsi="CESI仿宋-GB2312" w:eastAsia="CESI仿宋-GB2312" w:cs="CESI仿宋-GB2312"/>
          <w:b w:val="0"/>
          <w:bCs/>
          <w:color w:val="auto"/>
          <w:sz w:val="28"/>
          <w:szCs w:val="28"/>
        </w:rPr>
        <w:t>年度决算</w:t>
      </w:r>
      <w:r>
        <w:rPr>
          <w:rFonts w:hint="eastAsia" w:ascii="CESI仿宋-GB2312" w:hAnsi="CESI仿宋-GB2312" w:eastAsia="CESI仿宋-GB2312" w:cs="CESI仿宋-GB2312"/>
          <w:b w:val="0"/>
          <w:bCs/>
          <w:color w:val="auto"/>
          <w:sz w:val="28"/>
          <w:szCs w:val="28"/>
          <w:lang w:val="en-US" w:eastAsia="zh-CN"/>
        </w:rPr>
        <w:t>0.538</w:t>
      </w:r>
      <w:r>
        <w:rPr>
          <w:rFonts w:hint="eastAsia" w:ascii="CESI仿宋-GB2312" w:hAnsi="CESI仿宋-GB2312" w:eastAsia="CESI仿宋-GB2312" w:cs="CESI仿宋-GB2312"/>
          <w:b w:val="0"/>
          <w:bCs/>
          <w:color w:val="auto"/>
          <w:sz w:val="28"/>
          <w:szCs w:val="28"/>
        </w:rPr>
        <w:t>万元，比202</w:t>
      </w:r>
      <w:r>
        <w:rPr>
          <w:rFonts w:hint="eastAsia" w:ascii="CESI仿宋-GB2312" w:hAnsi="CESI仿宋-GB2312" w:eastAsia="CESI仿宋-GB2312" w:cs="CESI仿宋-GB2312"/>
          <w:b w:val="0"/>
          <w:bCs/>
          <w:color w:val="auto"/>
          <w:sz w:val="28"/>
          <w:szCs w:val="28"/>
          <w:lang w:val="en-US" w:eastAsia="zh-CN"/>
        </w:rPr>
        <w:t>3</w:t>
      </w:r>
      <w:r>
        <w:rPr>
          <w:rFonts w:hint="eastAsia" w:ascii="CESI仿宋-GB2312" w:hAnsi="CESI仿宋-GB2312" w:eastAsia="CESI仿宋-GB2312" w:cs="CESI仿宋-GB2312"/>
          <w:b w:val="0"/>
          <w:bCs/>
          <w:color w:val="auto"/>
          <w:sz w:val="28"/>
          <w:szCs w:val="28"/>
        </w:rPr>
        <w:t>年年初预算</w:t>
      </w:r>
      <w:r>
        <w:rPr>
          <w:rFonts w:hint="eastAsia" w:ascii="CESI仿宋-GB2312" w:hAnsi="CESI仿宋-GB2312" w:eastAsia="CESI仿宋-GB2312" w:cs="CESI仿宋-GB2312"/>
          <w:b w:val="0"/>
          <w:bCs/>
          <w:color w:val="auto"/>
          <w:sz w:val="28"/>
          <w:szCs w:val="28"/>
          <w:lang w:eastAsia="zh-CN"/>
        </w:rPr>
        <w:t>减少</w:t>
      </w:r>
      <w:r>
        <w:rPr>
          <w:rFonts w:hint="eastAsia" w:ascii="CESI仿宋-GB2312" w:hAnsi="CESI仿宋-GB2312" w:eastAsia="CESI仿宋-GB2312" w:cs="CESI仿宋-GB2312"/>
          <w:b w:val="0"/>
          <w:bCs/>
          <w:color w:val="auto"/>
          <w:sz w:val="28"/>
          <w:szCs w:val="28"/>
          <w:lang w:val="en-US" w:eastAsia="zh-CN"/>
        </w:rPr>
        <w:t>1.46</w:t>
      </w:r>
      <w:r>
        <w:rPr>
          <w:rFonts w:hint="eastAsia" w:ascii="CESI仿宋-GB2312" w:hAnsi="CESI仿宋-GB2312" w:eastAsia="CESI仿宋-GB2312" w:cs="CESI仿宋-GB2312"/>
          <w:b w:val="0"/>
          <w:bCs/>
          <w:color w:val="auto"/>
          <w:sz w:val="28"/>
          <w:szCs w:val="28"/>
        </w:rPr>
        <w:t>万元，</w:t>
      </w:r>
      <w:r>
        <w:rPr>
          <w:rFonts w:hint="eastAsia" w:ascii="CESI仿宋-GB2312" w:hAnsi="CESI仿宋-GB2312" w:eastAsia="CESI仿宋-GB2312" w:cs="CESI仿宋-GB2312"/>
          <w:b w:val="0"/>
          <w:bCs/>
          <w:color w:val="auto"/>
          <w:sz w:val="28"/>
          <w:szCs w:val="28"/>
          <w:lang w:eastAsia="zh-CN"/>
        </w:rPr>
        <w:t>下降</w:t>
      </w:r>
      <w:r>
        <w:rPr>
          <w:rFonts w:hint="eastAsia" w:ascii="CESI仿宋-GB2312" w:hAnsi="CESI仿宋-GB2312" w:eastAsia="CESI仿宋-GB2312" w:cs="CESI仿宋-GB2312"/>
          <w:b w:val="0"/>
          <w:bCs/>
          <w:color w:val="auto"/>
          <w:sz w:val="28"/>
          <w:szCs w:val="28"/>
          <w:lang w:val="en-US" w:eastAsia="zh-CN"/>
        </w:rPr>
        <w:t>73.1</w:t>
      </w:r>
      <w:r>
        <w:rPr>
          <w:rFonts w:hint="eastAsia" w:ascii="CESI仿宋-GB2312" w:hAnsi="CESI仿宋-GB2312" w:eastAsia="CESI仿宋-GB2312" w:cs="CESI仿宋-GB2312"/>
          <w:b w:val="0"/>
          <w:bCs/>
          <w:color w:val="auto"/>
          <w:sz w:val="28"/>
          <w:szCs w:val="28"/>
        </w:rPr>
        <w:t>%。其中：</w:t>
      </w:r>
    </w:p>
    <w:p>
      <w:pPr>
        <w:tabs>
          <w:tab w:val="center" w:pos="6979"/>
        </w:tabs>
        <w:spacing w:line="580" w:lineRule="exact"/>
        <w:ind w:firstLine="560" w:firstLineChars="200"/>
        <w:rPr>
          <w:rFonts w:hint="eastAsia" w:ascii="CESI仿宋-GB2312" w:hAnsi="CESI仿宋-GB2312" w:eastAsia="CESI仿宋-GB2312" w:cs="CESI仿宋-GB2312"/>
          <w:b w:val="0"/>
          <w:bCs/>
          <w:color w:val="auto"/>
          <w:sz w:val="28"/>
          <w:szCs w:val="28"/>
        </w:rPr>
      </w:pPr>
      <w:r>
        <w:rPr>
          <w:rFonts w:hint="eastAsia" w:ascii="CESI仿宋-GB2312" w:hAnsi="CESI仿宋-GB2312" w:eastAsia="CESI仿宋-GB2312" w:cs="CESI仿宋-GB2312"/>
          <w:b w:val="0"/>
          <w:bCs/>
          <w:color w:val="auto"/>
          <w:sz w:val="28"/>
          <w:szCs w:val="28"/>
        </w:rPr>
        <w:t>“进修及培训”（款）202</w:t>
      </w:r>
      <w:r>
        <w:rPr>
          <w:rFonts w:hint="eastAsia" w:ascii="CESI仿宋-GB2312" w:hAnsi="CESI仿宋-GB2312" w:eastAsia="CESI仿宋-GB2312" w:cs="CESI仿宋-GB2312"/>
          <w:b w:val="0"/>
          <w:bCs/>
          <w:color w:val="auto"/>
          <w:sz w:val="28"/>
          <w:szCs w:val="28"/>
          <w:lang w:val="en-US" w:eastAsia="zh-CN"/>
        </w:rPr>
        <w:t>3</w:t>
      </w:r>
      <w:r>
        <w:rPr>
          <w:rFonts w:hint="eastAsia" w:ascii="CESI仿宋-GB2312" w:hAnsi="CESI仿宋-GB2312" w:eastAsia="CESI仿宋-GB2312" w:cs="CESI仿宋-GB2312"/>
          <w:b w:val="0"/>
          <w:bCs/>
          <w:color w:val="auto"/>
          <w:sz w:val="28"/>
          <w:szCs w:val="28"/>
        </w:rPr>
        <w:t>年度决算</w:t>
      </w:r>
      <w:r>
        <w:rPr>
          <w:rFonts w:hint="eastAsia" w:ascii="CESI仿宋-GB2312" w:hAnsi="CESI仿宋-GB2312" w:eastAsia="CESI仿宋-GB2312" w:cs="CESI仿宋-GB2312"/>
          <w:b w:val="0"/>
          <w:bCs/>
          <w:color w:val="auto"/>
          <w:sz w:val="28"/>
          <w:szCs w:val="28"/>
          <w:lang w:val="en-US" w:eastAsia="zh-CN"/>
        </w:rPr>
        <w:t>0.538</w:t>
      </w:r>
      <w:r>
        <w:rPr>
          <w:rFonts w:hint="eastAsia" w:ascii="CESI仿宋-GB2312" w:hAnsi="CESI仿宋-GB2312" w:eastAsia="CESI仿宋-GB2312" w:cs="CESI仿宋-GB2312"/>
          <w:b w:val="0"/>
          <w:bCs/>
          <w:color w:val="auto"/>
          <w:sz w:val="28"/>
          <w:szCs w:val="28"/>
        </w:rPr>
        <w:t>万元，比202</w:t>
      </w:r>
      <w:r>
        <w:rPr>
          <w:rFonts w:hint="eastAsia" w:ascii="CESI仿宋-GB2312" w:hAnsi="CESI仿宋-GB2312" w:eastAsia="CESI仿宋-GB2312" w:cs="CESI仿宋-GB2312"/>
          <w:b w:val="0"/>
          <w:bCs/>
          <w:color w:val="auto"/>
          <w:sz w:val="28"/>
          <w:szCs w:val="28"/>
          <w:lang w:val="en-US" w:eastAsia="zh-CN"/>
        </w:rPr>
        <w:t>3</w:t>
      </w:r>
      <w:r>
        <w:rPr>
          <w:rFonts w:hint="eastAsia" w:ascii="CESI仿宋-GB2312" w:hAnsi="CESI仿宋-GB2312" w:eastAsia="CESI仿宋-GB2312" w:cs="CESI仿宋-GB2312"/>
          <w:b w:val="0"/>
          <w:bCs/>
          <w:color w:val="auto"/>
          <w:sz w:val="28"/>
          <w:szCs w:val="28"/>
        </w:rPr>
        <w:t>年年初预算</w:t>
      </w:r>
      <w:r>
        <w:rPr>
          <w:rFonts w:hint="eastAsia" w:ascii="CESI仿宋-GB2312" w:hAnsi="CESI仿宋-GB2312" w:eastAsia="CESI仿宋-GB2312" w:cs="CESI仿宋-GB2312"/>
          <w:b w:val="0"/>
          <w:bCs/>
          <w:color w:val="auto"/>
          <w:sz w:val="28"/>
          <w:szCs w:val="28"/>
          <w:lang w:eastAsia="zh-CN"/>
        </w:rPr>
        <w:t>减少</w:t>
      </w:r>
      <w:r>
        <w:rPr>
          <w:rFonts w:hint="eastAsia" w:ascii="CESI仿宋-GB2312" w:hAnsi="CESI仿宋-GB2312" w:eastAsia="CESI仿宋-GB2312" w:cs="CESI仿宋-GB2312"/>
          <w:b w:val="0"/>
          <w:bCs/>
          <w:color w:val="auto"/>
          <w:sz w:val="28"/>
          <w:szCs w:val="28"/>
          <w:lang w:val="en-US" w:eastAsia="zh-CN"/>
        </w:rPr>
        <w:t>1.46</w:t>
      </w:r>
      <w:r>
        <w:rPr>
          <w:rFonts w:hint="eastAsia" w:ascii="CESI仿宋-GB2312" w:hAnsi="CESI仿宋-GB2312" w:eastAsia="CESI仿宋-GB2312" w:cs="CESI仿宋-GB2312"/>
          <w:b w:val="0"/>
          <w:bCs/>
          <w:color w:val="auto"/>
          <w:sz w:val="28"/>
          <w:szCs w:val="28"/>
        </w:rPr>
        <w:t>万元，</w:t>
      </w:r>
      <w:r>
        <w:rPr>
          <w:rFonts w:hint="eastAsia" w:ascii="CESI仿宋-GB2312" w:hAnsi="CESI仿宋-GB2312" w:eastAsia="CESI仿宋-GB2312" w:cs="CESI仿宋-GB2312"/>
          <w:b w:val="0"/>
          <w:bCs/>
          <w:color w:val="auto"/>
          <w:sz w:val="28"/>
          <w:szCs w:val="28"/>
          <w:lang w:eastAsia="zh-CN"/>
        </w:rPr>
        <w:t>下降</w:t>
      </w:r>
      <w:r>
        <w:rPr>
          <w:rFonts w:hint="eastAsia" w:ascii="CESI仿宋-GB2312" w:hAnsi="CESI仿宋-GB2312" w:eastAsia="CESI仿宋-GB2312" w:cs="CESI仿宋-GB2312"/>
          <w:b w:val="0"/>
          <w:bCs/>
          <w:color w:val="auto"/>
          <w:sz w:val="28"/>
          <w:szCs w:val="28"/>
          <w:lang w:val="en-US" w:eastAsia="zh-CN"/>
        </w:rPr>
        <w:t>73.1</w:t>
      </w:r>
      <w:r>
        <w:rPr>
          <w:rFonts w:hint="eastAsia" w:ascii="CESI仿宋-GB2312" w:hAnsi="CESI仿宋-GB2312" w:eastAsia="CESI仿宋-GB2312" w:cs="CESI仿宋-GB2312"/>
          <w:b w:val="0"/>
          <w:bCs/>
          <w:color w:val="auto"/>
          <w:sz w:val="28"/>
          <w:szCs w:val="28"/>
        </w:rPr>
        <w:t>%。主要原因：</w:t>
      </w:r>
      <w:r>
        <w:rPr>
          <w:rFonts w:hint="eastAsia" w:ascii="仿宋_GB2312" w:hAnsi="仿宋" w:eastAsia="仿宋_GB2312"/>
          <w:color w:val="auto"/>
          <w:sz w:val="28"/>
          <w:szCs w:val="28"/>
        </w:rPr>
        <w:t>落实政府过紧日子要求，厉行勤俭节约要求，严格控制</w:t>
      </w:r>
      <w:r>
        <w:rPr>
          <w:rFonts w:hint="eastAsia" w:ascii="仿宋_GB2312" w:hAnsi="仿宋" w:eastAsia="仿宋_GB2312"/>
          <w:color w:val="auto"/>
          <w:sz w:val="28"/>
          <w:szCs w:val="28"/>
          <w:lang w:eastAsia="zh-CN"/>
        </w:rPr>
        <w:t>培训费用支出</w:t>
      </w:r>
      <w:r>
        <w:rPr>
          <w:rFonts w:hint="eastAsia" w:ascii="CESI仿宋-GB2312" w:hAnsi="CESI仿宋-GB2312" w:eastAsia="CESI仿宋-GB2312" w:cs="CESI仿宋-GB2312"/>
          <w:b w:val="0"/>
          <w:bCs/>
          <w:color w:val="auto"/>
          <w:sz w:val="28"/>
          <w:szCs w:val="28"/>
        </w:rPr>
        <w:t>。</w:t>
      </w:r>
    </w:p>
    <w:p>
      <w:pPr>
        <w:tabs>
          <w:tab w:val="center" w:pos="6979"/>
        </w:tabs>
        <w:spacing w:line="580" w:lineRule="exact"/>
        <w:ind w:firstLine="560" w:firstLineChars="200"/>
        <w:rPr>
          <w:rFonts w:hint="eastAsia" w:ascii="CESI仿宋-GB2312" w:hAnsi="CESI仿宋-GB2312" w:eastAsia="CESI仿宋-GB2312" w:cs="CESI仿宋-GB2312"/>
          <w:b w:val="0"/>
          <w:bCs/>
          <w:color w:val="auto"/>
          <w:sz w:val="28"/>
          <w:szCs w:val="28"/>
        </w:rPr>
      </w:pPr>
      <w:r>
        <w:rPr>
          <w:rFonts w:hint="eastAsia" w:ascii="CESI仿宋-GB2312" w:hAnsi="CESI仿宋-GB2312" w:eastAsia="CESI仿宋-GB2312" w:cs="CESI仿宋-GB2312"/>
          <w:b w:val="0"/>
          <w:bCs/>
          <w:color w:val="auto"/>
          <w:sz w:val="28"/>
          <w:szCs w:val="28"/>
          <w:lang w:val="en-US" w:eastAsia="zh-CN"/>
        </w:rPr>
        <w:t>3、</w:t>
      </w:r>
      <w:r>
        <w:rPr>
          <w:rFonts w:hint="eastAsia" w:ascii="CESI仿宋-GB2312" w:hAnsi="CESI仿宋-GB2312" w:eastAsia="CESI仿宋-GB2312" w:cs="CESI仿宋-GB2312"/>
          <w:b w:val="0"/>
          <w:bCs/>
          <w:color w:val="auto"/>
          <w:sz w:val="28"/>
          <w:szCs w:val="28"/>
        </w:rPr>
        <w:t>“社会保障和就业支出”（类）202</w:t>
      </w:r>
      <w:r>
        <w:rPr>
          <w:rFonts w:hint="eastAsia" w:ascii="CESI仿宋-GB2312" w:hAnsi="CESI仿宋-GB2312" w:eastAsia="CESI仿宋-GB2312" w:cs="CESI仿宋-GB2312"/>
          <w:b w:val="0"/>
          <w:bCs/>
          <w:color w:val="auto"/>
          <w:sz w:val="28"/>
          <w:szCs w:val="28"/>
          <w:lang w:val="en-US" w:eastAsia="zh-CN"/>
        </w:rPr>
        <w:t>3</w:t>
      </w:r>
      <w:r>
        <w:rPr>
          <w:rFonts w:hint="eastAsia" w:ascii="CESI仿宋-GB2312" w:hAnsi="CESI仿宋-GB2312" w:eastAsia="CESI仿宋-GB2312" w:cs="CESI仿宋-GB2312"/>
          <w:b w:val="0"/>
          <w:bCs/>
          <w:color w:val="auto"/>
          <w:sz w:val="28"/>
          <w:szCs w:val="28"/>
        </w:rPr>
        <w:t>年度决算</w:t>
      </w:r>
      <w:r>
        <w:rPr>
          <w:rFonts w:hint="eastAsia" w:ascii="CESI仿宋-GB2312" w:hAnsi="CESI仿宋-GB2312" w:eastAsia="CESI仿宋-GB2312" w:cs="CESI仿宋-GB2312"/>
          <w:b w:val="0"/>
          <w:bCs/>
          <w:color w:val="auto"/>
          <w:sz w:val="28"/>
          <w:szCs w:val="28"/>
          <w:lang w:val="en-US" w:eastAsia="zh-CN"/>
        </w:rPr>
        <w:t>3.80</w:t>
      </w:r>
      <w:r>
        <w:rPr>
          <w:rFonts w:hint="eastAsia" w:ascii="CESI仿宋-GB2312" w:hAnsi="CESI仿宋-GB2312" w:eastAsia="CESI仿宋-GB2312" w:cs="CESI仿宋-GB2312"/>
          <w:b w:val="0"/>
          <w:bCs/>
          <w:color w:val="auto"/>
          <w:sz w:val="28"/>
          <w:szCs w:val="28"/>
        </w:rPr>
        <w:t>万元，</w:t>
      </w:r>
      <w:r>
        <w:rPr>
          <w:rFonts w:hint="eastAsia" w:ascii="CESI仿宋-GB2312" w:hAnsi="CESI仿宋-GB2312" w:eastAsia="CESI仿宋-GB2312" w:cs="CESI仿宋-GB2312"/>
          <w:b w:val="0"/>
          <w:bCs/>
          <w:color w:val="auto"/>
          <w:sz w:val="28"/>
          <w:szCs w:val="28"/>
          <w:lang w:eastAsia="zh-CN"/>
        </w:rPr>
        <w:t>与</w:t>
      </w:r>
      <w:r>
        <w:rPr>
          <w:rFonts w:hint="eastAsia" w:ascii="CESI仿宋-GB2312" w:hAnsi="CESI仿宋-GB2312" w:eastAsia="CESI仿宋-GB2312" w:cs="CESI仿宋-GB2312"/>
          <w:b w:val="0"/>
          <w:bCs/>
          <w:color w:val="auto"/>
          <w:sz w:val="28"/>
          <w:szCs w:val="28"/>
        </w:rPr>
        <w:t>202</w:t>
      </w:r>
      <w:r>
        <w:rPr>
          <w:rFonts w:hint="eastAsia" w:ascii="CESI仿宋-GB2312" w:hAnsi="CESI仿宋-GB2312" w:eastAsia="CESI仿宋-GB2312" w:cs="CESI仿宋-GB2312"/>
          <w:b w:val="0"/>
          <w:bCs/>
          <w:color w:val="auto"/>
          <w:sz w:val="28"/>
          <w:szCs w:val="28"/>
          <w:lang w:val="en-US" w:eastAsia="zh-CN"/>
        </w:rPr>
        <w:t>3</w:t>
      </w:r>
      <w:r>
        <w:rPr>
          <w:rFonts w:hint="eastAsia" w:ascii="CESI仿宋-GB2312" w:hAnsi="CESI仿宋-GB2312" w:eastAsia="CESI仿宋-GB2312" w:cs="CESI仿宋-GB2312"/>
          <w:b w:val="0"/>
          <w:bCs/>
          <w:color w:val="auto"/>
          <w:sz w:val="28"/>
          <w:szCs w:val="28"/>
        </w:rPr>
        <w:t>年年初预算</w:t>
      </w:r>
      <w:r>
        <w:rPr>
          <w:rFonts w:hint="eastAsia" w:ascii="CESI仿宋-GB2312" w:hAnsi="CESI仿宋-GB2312" w:eastAsia="CESI仿宋-GB2312" w:cs="CESI仿宋-GB2312"/>
          <w:b w:val="0"/>
          <w:bCs/>
          <w:color w:val="auto"/>
          <w:sz w:val="28"/>
          <w:szCs w:val="28"/>
          <w:lang w:eastAsia="zh-CN"/>
        </w:rPr>
        <w:t>持平</w:t>
      </w:r>
      <w:r>
        <w:rPr>
          <w:rFonts w:hint="eastAsia" w:ascii="CESI仿宋-GB2312" w:hAnsi="CESI仿宋-GB2312" w:eastAsia="CESI仿宋-GB2312" w:cs="CESI仿宋-GB2312"/>
          <w:b w:val="0"/>
          <w:bCs/>
          <w:color w:val="auto"/>
          <w:sz w:val="28"/>
          <w:szCs w:val="28"/>
        </w:rPr>
        <w:t>。其中：</w:t>
      </w:r>
    </w:p>
    <w:p>
      <w:pPr>
        <w:pStyle w:val="2"/>
        <w:rPr>
          <w:rFonts w:hint="eastAsia" w:eastAsia="CESI仿宋-GB2312"/>
          <w:color w:val="auto"/>
          <w:lang w:val="en-US" w:eastAsia="zh-CN"/>
        </w:rPr>
      </w:pPr>
      <w:r>
        <w:rPr>
          <w:rFonts w:hint="eastAsia" w:ascii="CESI仿宋-GB2312" w:hAnsi="CESI仿宋-GB2312" w:eastAsia="CESI仿宋-GB2312" w:cs="CESI仿宋-GB2312"/>
          <w:b w:val="0"/>
          <w:bCs/>
          <w:color w:val="auto"/>
          <w:sz w:val="28"/>
          <w:szCs w:val="28"/>
        </w:rPr>
        <w:t>“行政事业单位</w:t>
      </w:r>
      <w:r>
        <w:rPr>
          <w:rFonts w:hint="eastAsia" w:ascii="CESI仿宋-GB2312" w:hAnsi="CESI仿宋-GB2312" w:eastAsia="CESI仿宋-GB2312" w:cs="CESI仿宋-GB2312"/>
          <w:b w:val="0"/>
          <w:bCs/>
          <w:color w:val="auto"/>
          <w:sz w:val="28"/>
          <w:szCs w:val="28"/>
          <w:lang w:eastAsia="zh-CN"/>
        </w:rPr>
        <w:t>养老支出</w:t>
      </w:r>
      <w:r>
        <w:rPr>
          <w:rFonts w:hint="eastAsia" w:ascii="CESI仿宋-GB2312" w:hAnsi="CESI仿宋-GB2312" w:eastAsia="CESI仿宋-GB2312" w:cs="CESI仿宋-GB2312"/>
          <w:b w:val="0"/>
          <w:bCs/>
          <w:color w:val="auto"/>
          <w:sz w:val="28"/>
          <w:szCs w:val="28"/>
        </w:rPr>
        <w:t>”（款）202</w:t>
      </w:r>
      <w:r>
        <w:rPr>
          <w:rFonts w:hint="eastAsia" w:ascii="CESI仿宋-GB2312" w:hAnsi="CESI仿宋-GB2312" w:eastAsia="CESI仿宋-GB2312" w:cs="CESI仿宋-GB2312"/>
          <w:b w:val="0"/>
          <w:bCs/>
          <w:color w:val="auto"/>
          <w:sz w:val="28"/>
          <w:szCs w:val="28"/>
          <w:lang w:val="en-US" w:eastAsia="zh-CN"/>
        </w:rPr>
        <w:t>3</w:t>
      </w:r>
      <w:r>
        <w:rPr>
          <w:rFonts w:hint="eastAsia" w:ascii="CESI仿宋-GB2312" w:hAnsi="CESI仿宋-GB2312" w:eastAsia="CESI仿宋-GB2312" w:cs="CESI仿宋-GB2312"/>
          <w:b w:val="0"/>
          <w:bCs/>
          <w:color w:val="auto"/>
          <w:sz w:val="28"/>
          <w:szCs w:val="28"/>
        </w:rPr>
        <w:t>年度决算</w:t>
      </w:r>
      <w:r>
        <w:rPr>
          <w:rFonts w:hint="eastAsia" w:ascii="CESI仿宋-GB2312" w:hAnsi="CESI仿宋-GB2312" w:eastAsia="CESI仿宋-GB2312" w:cs="CESI仿宋-GB2312"/>
          <w:b w:val="0"/>
          <w:bCs/>
          <w:color w:val="auto"/>
          <w:sz w:val="28"/>
          <w:szCs w:val="28"/>
          <w:lang w:val="en-US" w:eastAsia="zh-CN"/>
        </w:rPr>
        <w:t>3.80</w:t>
      </w:r>
      <w:r>
        <w:rPr>
          <w:rFonts w:hint="eastAsia" w:ascii="CESI仿宋-GB2312" w:hAnsi="CESI仿宋-GB2312" w:eastAsia="CESI仿宋-GB2312" w:cs="CESI仿宋-GB2312"/>
          <w:b w:val="0"/>
          <w:bCs/>
          <w:color w:val="auto"/>
          <w:sz w:val="28"/>
          <w:szCs w:val="28"/>
        </w:rPr>
        <w:t>万元，</w:t>
      </w:r>
      <w:r>
        <w:rPr>
          <w:rFonts w:hint="eastAsia" w:ascii="CESI仿宋-GB2312" w:hAnsi="CESI仿宋-GB2312" w:eastAsia="CESI仿宋-GB2312" w:cs="CESI仿宋-GB2312"/>
          <w:b w:val="0"/>
          <w:bCs/>
          <w:color w:val="auto"/>
          <w:sz w:val="28"/>
          <w:szCs w:val="28"/>
          <w:lang w:eastAsia="zh-CN"/>
        </w:rPr>
        <w:t>与</w:t>
      </w:r>
      <w:r>
        <w:rPr>
          <w:rFonts w:hint="eastAsia" w:ascii="CESI仿宋-GB2312" w:hAnsi="CESI仿宋-GB2312" w:eastAsia="CESI仿宋-GB2312" w:cs="CESI仿宋-GB2312"/>
          <w:b w:val="0"/>
          <w:bCs/>
          <w:color w:val="auto"/>
          <w:sz w:val="28"/>
          <w:szCs w:val="28"/>
        </w:rPr>
        <w:t>202</w:t>
      </w:r>
      <w:r>
        <w:rPr>
          <w:rFonts w:hint="eastAsia" w:ascii="CESI仿宋-GB2312" w:hAnsi="CESI仿宋-GB2312" w:eastAsia="CESI仿宋-GB2312" w:cs="CESI仿宋-GB2312"/>
          <w:b w:val="0"/>
          <w:bCs/>
          <w:color w:val="auto"/>
          <w:sz w:val="28"/>
          <w:szCs w:val="28"/>
          <w:lang w:val="en-US" w:eastAsia="zh-CN"/>
        </w:rPr>
        <w:t>3</w:t>
      </w:r>
      <w:r>
        <w:rPr>
          <w:rFonts w:hint="eastAsia" w:ascii="CESI仿宋-GB2312" w:hAnsi="CESI仿宋-GB2312" w:eastAsia="CESI仿宋-GB2312" w:cs="CESI仿宋-GB2312"/>
          <w:b w:val="0"/>
          <w:bCs/>
          <w:color w:val="auto"/>
          <w:sz w:val="28"/>
          <w:szCs w:val="28"/>
        </w:rPr>
        <w:t>年年初预算</w:t>
      </w:r>
      <w:r>
        <w:rPr>
          <w:rFonts w:hint="eastAsia" w:ascii="CESI仿宋-GB2312" w:hAnsi="CESI仿宋-GB2312" w:eastAsia="CESI仿宋-GB2312" w:cs="CESI仿宋-GB2312"/>
          <w:b w:val="0"/>
          <w:bCs/>
          <w:color w:val="auto"/>
          <w:sz w:val="28"/>
          <w:szCs w:val="28"/>
          <w:lang w:eastAsia="zh-CN"/>
        </w:rPr>
        <w:t>持平</w:t>
      </w:r>
      <w:r>
        <w:rPr>
          <w:rFonts w:hint="eastAsia" w:ascii="CESI仿宋-GB2312" w:hAnsi="CESI仿宋-GB2312" w:eastAsia="CESI仿宋-GB2312" w:cs="CESI仿宋-GB2312"/>
          <w:b w:val="0"/>
          <w:bCs/>
          <w:color w:val="auto"/>
          <w:sz w:val="28"/>
          <w:szCs w:val="28"/>
        </w:rPr>
        <w:t>。</w:t>
      </w:r>
    </w:p>
    <w:p>
      <w:pPr>
        <w:pStyle w:val="2"/>
        <w:rPr>
          <w:rFonts w:hint="default"/>
          <w:lang w:val="en-US" w:eastAsia="zh-CN"/>
        </w:rPr>
      </w:pPr>
    </w:p>
    <w:p>
      <w:pPr>
        <w:spacing w:line="580" w:lineRule="exact"/>
        <w:ind w:firstLine="560" w:firstLineChars="200"/>
        <w:rPr>
          <w:rFonts w:ascii="仿宋_GB2312" w:eastAsia="仿宋_GB2312"/>
          <w:sz w:val="28"/>
          <w:szCs w:val="28"/>
        </w:rPr>
      </w:pP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ind w:firstLine="537" w:firstLineChars="192"/>
        <w:rPr>
          <w:rFonts w:hint="default" w:ascii="仿宋_GB2312" w:eastAsia="仿宋_GB2312"/>
          <w:sz w:val="28"/>
          <w:szCs w:val="28"/>
          <w:lang w:val="en-US" w:eastAsia="zh-CN"/>
        </w:rPr>
      </w:pPr>
      <w:r>
        <w:rPr>
          <w:rFonts w:hint="eastAsia" w:ascii="仿宋_GB2312" w:eastAsia="仿宋_GB2312"/>
          <w:sz w:val="28"/>
          <w:szCs w:val="28"/>
          <w:lang w:val="en-US" w:eastAsia="zh-CN"/>
        </w:rPr>
        <w:t>本单位无此项支出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580.34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事业单位。2023年度“三公”经费财政拨款决算数</w:t>
      </w:r>
      <w:r>
        <w:rPr>
          <w:rFonts w:hint="eastAsia" w:ascii="仿宋_GB2312" w:eastAsia="仿宋_GB2312"/>
          <w:sz w:val="28"/>
          <w:szCs w:val="28"/>
          <w:lang w:val="en-US" w:eastAsia="zh-CN"/>
        </w:rPr>
        <w:t>0</w:t>
      </w:r>
      <w:r>
        <w:rPr>
          <w:rFonts w:hint="eastAsia" w:ascii="仿宋_GB2312" w:eastAsia="仿宋_GB2312"/>
          <w:sz w:val="28"/>
          <w:szCs w:val="28"/>
        </w:rPr>
        <w:t>万元，比2023年度“三公”经费财政拨款年初预算</w:t>
      </w:r>
      <w:r>
        <w:rPr>
          <w:rFonts w:ascii="仿宋_GB2312" w:eastAsia="仿宋_GB2312"/>
          <w:sz w:val="28"/>
          <w:szCs w:val="28"/>
        </w:rPr>
        <w:t>0.15</w:t>
      </w:r>
      <w:r>
        <w:rPr>
          <w:rFonts w:hint="eastAsia" w:ascii="仿宋_GB2312" w:eastAsia="仿宋_GB2312"/>
          <w:sz w:val="28"/>
          <w:szCs w:val="28"/>
        </w:rPr>
        <w:t>万元减少</w:t>
      </w:r>
      <w:r>
        <w:rPr>
          <w:rFonts w:ascii="仿宋_GB2312" w:eastAsia="仿宋_GB2312"/>
          <w:sz w:val="28"/>
          <w:szCs w:val="28"/>
        </w:rPr>
        <w:t>0.1</w:t>
      </w:r>
      <w:r>
        <w:rPr>
          <w:rFonts w:hint="eastAsia" w:ascii="仿宋_GB2312" w:eastAsia="仿宋_GB2312"/>
          <w:sz w:val="28"/>
          <w:szCs w:val="28"/>
          <w:lang w:val="en-US" w:eastAsia="zh-CN"/>
        </w:rPr>
        <w:t>5</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w:t>
      </w:r>
      <w:r>
        <w:rPr>
          <w:rFonts w:hint="eastAsia" w:ascii="仿宋_GB2312" w:eastAsia="仿宋_GB2312"/>
          <w:sz w:val="28"/>
          <w:szCs w:val="28"/>
          <w:lang w:eastAsia="zh-CN"/>
        </w:rPr>
        <w:t>本单位无此项支出</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0.15</w:t>
      </w:r>
      <w:r>
        <w:rPr>
          <w:rFonts w:hint="eastAsia" w:ascii="仿宋_GB2312" w:eastAsia="仿宋_GB2312"/>
          <w:sz w:val="28"/>
          <w:szCs w:val="28"/>
        </w:rPr>
        <w:t>万元减少</w:t>
      </w:r>
      <w:r>
        <w:rPr>
          <w:rFonts w:ascii="仿宋_GB2312" w:eastAsia="仿宋_GB2312"/>
          <w:sz w:val="28"/>
          <w:szCs w:val="28"/>
        </w:rPr>
        <w:t>0.1</w:t>
      </w:r>
      <w:r>
        <w:rPr>
          <w:rFonts w:hint="eastAsia" w:ascii="仿宋_GB2312" w:eastAsia="仿宋_GB2312"/>
          <w:sz w:val="28"/>
          <w:szCs w:val="28"/>
          <w:lang w:val="en-US" w:eastAsia="zh-CN"/>
        </w:rPr>
        <w:t>5</w:t>
      </w:r>
      <w:r>
        <w:rPr>
          <w:rFonts w:hint="eastAsia" w:ascii="仿宋_GB2312" w:eastAsia="仿宋_GB2312"/>
          <w:sz w:val="28"/>
          <w:szCs w:val="28"/>
        </w:rPr>
        <w:t>万元。主要原因</w:t>
      </w:r>
      <w:r>
        <w:rPr>
          <w:rFonts w:hint="eastAsia" w:ascii="仿宋_GB2312" w:eastAsia="仿宋_GB2312"/>
          <w:sz w:val="28"/>
          <w:szCs w:val="28"/>
          <w:lang w:eastAsia="zh-CN"/>
        </w:rPr>
        <w:t>：落实政府厉行勤俭节约过紧日子的要求，严格控制公务接待数量、规模和接待标椎，公务接待费逐年下降减少</w:t>
      </w:r>
      <w:r>
        <w:rPr>
          <w:rFonts w:hint="eastAsia" w:ascii="仿宋_GB2312" w:eastAsia="仿宋_GB2312"/>
          <w:sz w:val="28"/>
          <w:szCs w:val="28"/>
        </w:rPr>
        <w:t>。2023年度公务接待费</w:t>
      </w:r>
      <w:r>
        <w:rPr>
          <w:rFonts w:hint="eastAsia" w:ascii="仿宋_GB2312" w:eastAsia="仿宋_GB2312"/>
          <w:sz w:val="28"/>
          <w:szCs w:val="28"/>
          <w:lang w:val="en-US" w:eastAsia="zh-CN"/>
        </w:rPr>
        <w:t>0元</w:t>
      </w:r>
      <w:r>
        <w:rPr>
          <w:rFonts w:hint="eastAsia" w:ascii="仿宋_GB2312" w:eastAsia="仿宋_GB2312"/>
          <w:sz w:val="28"/>
          <w:szCs w:val="28"/>
        </w:rPr>
        <w:t>。公务接待</w:t>
      </w:r>
      <w:r>
        <w:rPr>
          <w:rFonts w:hint="eastAsia" w:ascii="仿宋_GB2312" w:eastAsia="仿宋_GB2312"/>
          <w:sz w:val="28"/>
          <w:szCs w:val="28"/>
          <w:lang w:val="en-US" w:eastAsia="zh-CN"/>
        </w:rPr>
        <w:t>0</w:t>
      </w:r>
      <w:r>
        <w:rPr>
          <w:rFonts w:hint="eastAsia" w:ascii="仿宋_GB2312" w:eastAsia="仿宋_GB2312"/>
          <w:sz w:val="28"/>
          <w:szCs w:val="28"/>
        </w:rPr>
        <w:t>批次，公务接待</w:t>
      </w:r>
      <w:r>
        <w:rPr>
          <w:rFonts w:hint="eastAsia" w:ascii="仿宋_GB2312" w:eastAsia="仿宋_GB2312"/>
          <w:sz w:val="28"/>
          <w:szCs w:val="28"/>
          <w:lang w:val="en-US" w:eastAsia="zh-CN"/>
        </w:rPr>
        <w:t>0</w:t>
      </w:r>
      <w:r>
        <w:rPr>
          <w:rFonts w:hint="eastAsia" w:ascii="仿宋_GB2312" w:eastAsia="仿宋_GB2312"/>
          <w:sz w:val="28"/>
          <w:szCs w:val="28"/>
        </w:rPr>
        <w:t>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w:t>
      </w:r>
      <w:r>
        <w:rPr>
          <w:rFonts w:hint="eastAsia" w:ascii="仿宋_GB2312" w:eastAsia="仿宋_GB2312"/>
          <w:sz w:val="28"/>
          <w:szCs w:val="28"/>
        </w:rPr>
        <w:t>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w:t>
      </w:r>
      <w:r>
        <w:rPr>
          <w:rFonts w:hint="eastAsia" w:ascii="仿宋_GB2312" w:eastAsia="仿宋_GB2312"/>
          <w:sz w:val="28"/>
          <w:szCs w:val="28"/>
        </w:rPr>
        <w:t>万元。2023年度购置（更新）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w:t>
      </w:r>
      <w:r>
        <w:rPr>
          <w:rFonts w:hint="eastAsia" w:ascii="仿宋_GB2312" w:eastAsia="仿宋_GB2312"/>
          <w:sz w:val="28"/>
          <w:szCs w:val="28"/>
        </w:rPr>
        <w:t>万元。2023年度公务用车运行维护费中，公务用车加油</w:t>
      </w:r>
      <w:r>
        <w:rPr>
          <w:rFonts w:ascii="仿宋_GB2312" w:eastAsia="仿宋_GB2312"/>
          <w:sz w:val="28"/>
          <w:szCs w:val="28"/>
        </w:rPr>
        <w:t>0</w:t>
      </w:r>
      <w:r>
        <w:rPr>
          <w:rFonts w:hint="eastAsia" w:ascii="仿宋_GB2312" w:eastAsia="仿宋_GB2312"/>
          <w:sz w:val="28"/>
          <w:szCs w:val="28"/>
        </w:rPr>
        <w:t>万元，公务用车维修</w:t>
      </w:r>
      <w:r>
        <w:rPr>
          <w:rFonts w:ascii="仿宋_GB2312" w:eastAsia="仿宋_GB2312"/>
          <w:sz w:val="28"/>
          <w:szCs w:val="28"/>
        </w:rPr>
        <w:t>0</w:t>
      </w:r>
      <w:r>
        <w:rPr>
          <w:rFonts w:hint="eastAsia" w:ascii="仿宋_GB2312" w:eastAsia="仿宋_GB2312"/>
          <w:sz w:val="28"/>
          <w:szCs w:val="28"/>
        </w:rPr>
        <w:t>万元，公务用车保险</w:t>
      </w:r>
      <w:r>
        <w:rPr>
          <w:rFonts w:ascii="仿宋_GB2312" w:eastAsia="仿宋_GB2312"/>
          <w:sz w:val="28"/>
          <w:szCs w:val="28"/>
        </w:rPr>
        <w:t>0</w:t>
      </w:r>
      <w:r>
        <w:rPr>
          <w:rFonts w:hint="eastAsia" w:ascii="仿宋_GB2312" w:eastAsia="仿宋_GB2312"/>
          <w:sz w:val="28"/>
          <w:szCs w:val="28"/>
        </w:rPr>
        <w:t>万元，公务用车其他支出</w:t>
      </w:r>
      <w:r>
        <w:rPr>
          <w:rFonts w:ascii="仿宋_GB2312" w:eastAsia="仿宋_GB2312"/>
          <w:sz w:val="28"/>
          <w:szCs w:val="28"/>
        </w:rPr>
        <w:t>0</w:t>
      </w:r>
      <w:r>
        <w:rPr>
          <w:rFonts w:hint="eastAsia" w:ascii="仿宋_GB2312" w:eastAsia="仿宋_GB2312"/>
          <w:sz w:val="28"/>
          <w:szCs w:val="28"/>
        </w:rPr>
        <w:t>万元。2023年度公务用车保有量</w:t>
      </w:r>
      <w:r>
        <w:rPr>
          <w:rFonts w:hint="eastAsia" w:ascii="仿宋_GB2312" w:eastAsia="仿宋_GB2312"/>
          <w:sz w:val="28"/>
          <w:szCs w:val="28"/>
          <w:lang w:val="en-US" w:eastAsia="zh-CN"/>
        </w:rPr>
        <w:t>0</w:t>
      </w:r>
      <w:r>
        <w:rPr>
          <w:rFonts w:hint="eastAsia" w:ascii="仿宋_GB2312" w:eastAsia="仿宋_GB2312"/>
          <w:sz w:val="28"/>
          <w:szCs w:val="28"/>
        </w:rPr>
        <w:t>辆，车均运行维护费</w:t>
      </w:r>
      <w:r>
        <w:rPr>
          <w:rFonts w:hint="eastAsia" w:ascii="仿宋_GB2312" w:eastAsia="仿宋_GB2312"/>
          <w:sz w:val="28"/>
          <w:szCs w:val="28"/>
          <w:lang w:val="en-US" w:eastAsia="zh-CN"/>
        </w:rPr>
        <w:t>0</w:t>
      </w:r>
      <w:r>
        <w:rPr>
          <w:rFonts w:hint="eastAsia" w:ascii="仿宋_GB2312" w:eastAsia="仿宋_GB2312"/>
          <w:sz w:val="28"/>
          <w:szCs w:val="28"/>
        </w:rPr>
        <w:t>万元。</w:t>
      </w:r>
    </w:p>
    <w:p>
      <w:pPr>
        <w:tabs>
          <w:tab w:val="center" w:pos="6979"/>
        </w:tabs>
        <w:ind w:firstLine="554" w:firstLineChars="198"/>
        <w:rPr>
          <w:rFonts w:hint="eastAsia" w:ascii="黑体" w:eastAsia="黑体"/>
          <w:b w:val="0"/>
          <w:bCs w:val="0"/>
          <w:sz w:val="28"/>
          <w:szCs w:val="28"/>
          <w:lang w:eastAsia="zh-CN"/>
        </w:rPr>
      </w:pPr>
      <w:r>
        <w:rPr>
          <w:rFonts w:hint="eastAsia" w:ascii="黑体" w:eastAsia="黑体"/>
          <w:b w:val="0"/>
          <w:bCs w:val="0"/>
          <w:sz w:val="28"/>
          <w:szCs w:val="28"/>
          <w:lang w:eastAsia="zh-CN"/>
        </w:rPr>
        <w:t>本单位无公务用车。</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lang w:eastAsia="zh-CN"/>
        </w:rPr>
      </w:pPr>
      <w:r>
        <w:rPr>
          <w:rFonts w:hint="eastAsia" w:ascii="仿宋_GB2312" w:eastAsia="仿宋_GB2312"/>
          <w:sz w:val="28"/>
          <w:szCs w:val="28"/>
          <w:lang w:eastAsia="zh-CN"/>
        </w:rPr>
        <w:t>本单位不在机关运行经费统计范围之内。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4.78</w:t>
      </w:r>
      <w:r>
        <w:rPr>
          <w:rFonts w:hint="eastAsia" w:ascii="仿宋_GB2312" w:eastAsia="仿宋_GB2312"/>
          <w:sz w:val="28"/>
          <w:szCs w:val="28"/>
        </w:rPr>
        <w:t>万元，其中：政府采购货物支出</w:t>
      </w:r>
      <w:r>
        <w:rPr>
          <w:rFonts w:ascii="仿宋_GB2312" w:eastAsia="仿宋_GB2312"/>
          <w:sz w:val="28"/>
          <w:szCs w:val="28"/>
        </w:rPr>
        <w:t>4.78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w:t>
      </w:r>
      <w:r>
        <w:rPr>
          <w:rFonts w:hint="eastAsia" w:ascii="仿宋_GB2312" w:eastAsia="仿宋_GB2312"/>
          <w:sz w:val="28"/>
          <w:szCs w:val="28"/>
        </w:rPr>
        <w:t>万元；新购置单位价值100万元（含）以上的设备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万元。截至12月31日，</w:t>
      </w:r>
      <w:r>
        <w:rPr>
          <w:rFonts w:hint="eastAsia" w:ascii="仿宋_GB2312" w:eastAsia="仿宋_GB2312"/>
          <w:sz w:val="28"/>
          <w:szCs w:val="28"/>
          <w:lang w:eastAsia="zh-CN"/>
        </w:rPr>
        <w:t>本单位</w:t>
      </w:r>
      <w:r>
        <w:rPr>
          <w:rFonts w:hint="eastAsia" w:ascii="仿宋_GB2312" w:eastAsia="仿宋_GB2312"/>
          <w:sz w:val="28"/>
          <w:szCs w:val="28"/>
        </w:rPr>
        <w:t>共有车辆</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w:t>
      </w:r>
      <w:r>
        <w:rPr>
          <w:rFonts w:hint="eastAsia" w:ascii="仿宋_GB2312" w:eastAsia="仿宋_GB2312"/>
          <w:sz w:val="28"/>
          <w:szCs w:val="28"/>
        </w:rPr>
        <w:t>万元；单位价值100万元（含）以上的设备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632" w:firstLineChars="200"/>
        <w:rPr>
          <w:rFonts w:ascii="仿宋_GB2312" w:eastAsia="仿宋_GB2312"/>
          <w:b/>
          <w:color w:val="000000"/>
          <w:spacing w:val="-2"/>
          <w:sz w:val="32"/>
          <w:szCs w:val="32"/>
        </w:rPr>
      </w:pPr>
      <w:r>
        <w:rPr>
          <w:rFonts w:hint="eastAsia" w:ascii="仿宋_GB2312" w:eastAsia="仿宋_GB2312"/>
          <w:b/>
          <w:color w:val="000000"/>
          <w:spacing w:val="-2"/>
          <w:sz w:val="32"/>
          <w:szCs w:val="32"/>
        </w:rPr>
        <w:t>7.各单位需根据自身业务职能，补充当年使用的所有支出功能分类项级科目名词解释</w:t>
      </w:r>
    </w:p>
    <w:p>
      <w:pPr>
        <w:ind w:firstLine="560" w:firstLineChars="200"/>
        <w:rPr>
          <w:rFonts w:hint="eastAsia" w:ascii="CESI仿宋-GB2312" w:hAnsi="CESI仿宋-GB2312" w:eastAsia="CESI仿宋-GB2312" w:cs="CESI仿宋-GB2312"/>
          <w:b w:val="0"/>
          <w:bCs/>
          <w:sz w:val="28"/>
          <w:szCs w:val="28"/>
          <w:lang w:eastAsia="zh-CN"/>
        </w:rPr>
      </w:pP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lang w:val="en-US" w:eastAsia="zh-CN"/>
        </w:rPr>
        <w:t>1</w:t>
      </w:r>
      <w:r>
        <w:rPr>
          <w:rFonts w:hint="eastAsia" w:ascii="CESI仿宋-GB2312" w:hAnsi="CESI仿宋-GB2312" w:eastAsia="CESI仿宋-GB2312" w:cs="CESI仿宋-GB2312"/>
          <w:b w:val="0"/>
          <w:bCs/>
          <w:sz w:val="28"/>
          <w:szCs w:val="28"/>
          <w:lang w:eastAsia="zh-CN"/>
        </w:rPr>
        <w:t>）教育支出</w:t>
      </w:r>
      <w:r>
        <w:rPr>
          <w:rFonts w:hint="eastAsia" w:ascii="CESI仿宋-GB2312" w:hAnsi="CESI仿宋-GB2312" w:eastAsia="CESI仿宋-GB2312" w:cs="CESI仿宋-GB2312"/>
          <w:b w:val="0"/>
          <w:bCs/>
          <w:sz w:val="28"/>
          <w:szCs w:val="28"/>
        </w:rPr>
        <w:t>（类）</w:t>
      </w:r>
      <w:r>
        <w:rPr>
          <w:rFonts w:hint="eastAsia" w:ascii="CESI仿宋-GB2312" w:hAnsi="CESI仿宋-GB2312" w:eastAsia="CESI仿宋-GB2312" w:cs="CESI仿宋-GB2312"/>
          <w:b w:val="0"/>
          <w:bCs/>
          <w:sz w:val="28"/>
          <w:szCs w:val="28"/>
          <w:lang w:eastAsia="zh-CN"/>
        </w:rPr>
        <w:t>进修及培训</w:t>
      </w:r>
      <w:r>
        <w:rPr>
          <w:rFonts w:hint="eastAsia" w:ascii="CESI仿宋-GB2312" w:hAnsi="CESI仿宋-GB2312" w:eastAsia="CESI仿宋-GB2312" w:cs="CESI仿宋-GB2312"/>
          <w:b w:val="0"/>
          <w:bCs/>
          <w:sz w:val="28"/>
          <w:szCs w:val="28"/>
        </w:rPr>
        <w:t>（款）</w:t>
      </w:r>
      <w:r>
        <w:rPr>
          <w:rFonts w:hint="eastAsia" w:ascii="CESI仿宋-GB2312" w:hAnsi="CESI仿宋-GB2312" w:eastAsia="CESI仿宋-GB2312" w:cs="CESI仿宋-GB2312"/>
          <w:b w:val="0"/>
          <w:bCs/>
          <w:sz w:val="28"/>
          <w:szCs w:val="28"/>
          <w:lang w:eastAsia="zh-CN"/>
        </w:rPr>
        <w:t>培训支出</w:t>
      </w:r>
      <w:r>
        <w:rPr>
          <w:rFonts w:hint="eastAsia" w:ascii="CESI仿宋-GB2312" w:hAnsi="CESI仿宋-GB2312" w:eastAsia="CESI仿宋-GB2312" w:cs="CESI仿宋-GB2312"/>
          <w:b w:val="0"/>
          <w:bCs/>
          <w:sz w:val="28"/>
          <w:szCs w:val="28"/>
        </w:rPr>
        <w:t>（项）：反映</w:t>
      </w:r>
      <w:r>
        <w:rPr>
          <w:rFonts w:hint="eastAsia" w:ascii="CESI仿宋-GB2312" w:hAnsi="CESI仿宋-GB2312" w:eastAsia="CESI仿宋-GB2312" w:cs="CESI仿宋-GB2312"/>
          <w:b w:val="0"/>
          <w:bCs/>
          <w:sz w:val="28"/>
          <w:szCs w:val="28"/>
          <w:lang w:eastAsia="zh-CN"/>
        </w:rPr>
        <w:t>本单位安排的用于培训的支出。</w:t>
      </w:r>
    </w:p>
    <w:p>
      <w:pPr>
        <w:pStyle w:val="8"/>
        <w:ind w:firstLine="560" w:firstLineChars="200"/>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lang w:val="en-US" w:eastAsia="zh-CN"/>
        </w:rPr>
        <w:t>2</w:t>
      </w: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rPr>
        <w:t>文化旅游体育与传媒支出（类）文物（款）其他文物支出（项）：反映除上述项目以外其他用于文物方面的支出。</w:t>
      </w:r>
    </w:p>
    <w:p>
      <w:pPr>
        <w:pStyle w:val="8"/>
        <w:ind w:firstLine="560" w:firstLineChars="200"/>
        <w:rPr>
          <w:rFonts w:hint="eastAsia" w:ascii="CESI仿宋-GB2312" w:hAnsi="CESI仿宋-GB2312" w:eastAsia="CESI仿宋-GB2312" w:cs="CESI仿宋-GB2312"/>
          <w:b w:val="0"/>
          <w:bCs/>
          <w:sz w:val="28"/>
          <w:szCs w:val="28"/>
          <w:lang w:eastAsia="zh-CN"/>
        </w:rPr>
      </w:pP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rPr>
        <w:t>文化旅游体育与传媒支出（类）文物（款）行政运行（项）：反映行政单位（包括实行公务员管理的事业单位）的基本支出。</w:t>
      </w:r>
    </w:p>
    <w:p>
      <w:pPr>
        <w:pStyle w:val="8"/>
        <w:ind w:firstLine="560" w:firstLineChars="200"/>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lang w:val="en-US" w:eastAsia="zh-CN"/>
        </w:rPr>
        <w:t>（4</w:t>
      </w: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rPr>
        <w:t>社会保障和就业支出（类）行政事业单位养老支出（款）事业单位离退休（项）：反映事业单位开支的离退休经费。</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一、部门整体绩效评价报告</w:t>
      </w:r>
    </w:p>
    <w:p>
      <w:pPr>
        <w:tabs>
          <w:tab w:val="left" w:pos="1285"/>
        </w:tabs>
        <w:ind w:firstLine="560" w:firstLineChars="200"/>
        <w:rPr>
          <w:rFonts w:hint="eastAsia" w:ascii="黑体" w:eastAsia="黑体"/>
          <w:sz w:val="28"/>
          <w:szCs w:val="28"/>
          <w:lang w:eastAsia="zh-CN"/>
        </w:rPr>
      </w:pPr>
      <w:r>
        <w:rPr>
          <w:rFonts w:hint="eastAsia" w:ascii="黑体" w:eastAsia="黑体"/>
          <w:sz w:val="28"/>
          <w:szCs w:val="28"/>
          <w:lang w:eastAsia="zh-CN"/>
        </w:rPr>
        <w:tab/>
      </w:r>
      <w:r>
        <w:rPr>
          <w:rFonts w:hint="eastAsia" w:ascii="黑体" w:eastAsia="黑体"/>
          <w:sz w:val="28"/>
          <w:szCs w:val="28"/>
          <w:lang w:eastAsia="zh-CN"/>
        </w:rPr>
        <w:t>无</w:t>
      </w:r>
    </w:p>
    <w:p>
      <w:pPr>
        <w:ind w:firstLine="560" w:firstLineChars="200"/>
        <w:rPr>
          <w:rFonts w:ascii="黑体" w:eastAsia="黑体"/>
          <w:sz w:val="28"/>
          <w:szCs w:val="28"/>
        </w:rPr>
      </w:pPr>
      <w:r>
        <w:rPr>
          <w:rFonts w:hint="eastAsia" w:ascii="黑体" w:eastAsia="黑体"/>
          <w:sz w:val="28"/>
          <w:szCs w:val="28"/>
        </w:rPr>
        <w:t>二、项目支出绩效评价报告</w:t>
      </w:r>
    </w:p>
    <w:p>
      <w:pPr>
        <w:tabs>
          <w:tab w:val="left" w:pos="1285"/>
        </w:tabs>
        <w:ind w:firstLine="560" w:firstLineChars="200"/>
        <w:rPr>
          <w:rFonts w:hint="eastAsia" w:ascii="黑体" w:eastAsia="黑体"/>
          <w:sz w:val="28"/>
          <w:szCs w:val="28"/>
          <w:lang w:eastAsia="zh-CN"/>
        </w:rPr>
      </w:pPr>
      <w:r>
        <w:rPr>
          <w:rFonts w:hint="eastAsia" w:ascii="黑体" w:eastAsia="黑体"/>
          <w:sz w:val="28"/>
          <w:szCs w:val="28"/>
          <w:lang w:eastAsia="zh-CN"/>
        </w:rPr>
        <w:tab/>
      </w:r>
      <w:r>
        <w:rPr>
          <w:rFonts w:hint="eastAsia" w:ascii="黑体" w:eastAsia="黑体"/>
          <w:sz w:val="28"/>
          <w:szCs w:val="28"/>
          <w:lang w:eastAsia="zh-CN"/>
        </w:rPr>
        <w:t>无</w:t>
      </w:r>
    </w:p>
    <w:p>
      <w:pPr>
        <w:numPr>
          <w:ilvl w:val="0"/>
          <w:numId w:val="1"/>
        </w:numPr>
        <w:tabs>
          <w:tab w:val="left" w:pos="1298"/>
        </w:tabs>
        <w:spacing w:line="480" w:lineRule="exact"/>
        <w:ind w:firstLine="560"/>
        <w:rPr>
          <w:rFonts w:ascii="黑体" w:eastAsia="黑体"/>
          <w:color w:val="auto"/>
          <w:sz w:val="28"/>
          <w:szCs w:val="28"/>
        </w:rPr>
      </w:pPr>
      <w:r>
        <w:rPr>
          <w:rFonts w:hint="eastAsia" w:ascii="黑体" w:eastAsia="黑体"/>
          <w:color w:val="auto"/>
          <w:sz w:val="28"/>
          <w:szCs w:val="28"/>
        </w:rPr>
        <w:t>项目</w:t>
      </w:r>
      <w:r>
        <w:rPr>
          <w:rFonts w:ascii="黑体" w:eastAsia="黑体"/>
          <w:color w:val="auto"/>
          <w:sz w:val="28"/>
          <w:szCs w:val="28"/>
        </w:rPr>
        <w:t>支出绩效自评表</w:t>
      </w:r>
    </w:p>
    <w:p>
      <w:pPr>
        <w:pStyle w:val="2"/>
        <w:numPr>
          <w:ilvl w:val="0"/>
          <w:numId w:val="0"/>
        </w:numPr>
      </w:pPr>
    </w:p>
    <w:p>
      <w:pPr>
        <w:pStyle w:val="2"/>
        <w:numPr>
          <w:ilvl w:val="0"/>
          <w:numId w:val="0"/>
        </w:numPr>
        <w:rPr>
          <w:rFonts w:hint="default" w:eastAsia="宋体"/>
          <w:lang w:val="en-US" w:eastAsia="zh-CN"/>
        </w:rPr>
      </w:pPr>
      <w:r>
        <w:rPr>
          <w:rFonts w:hint="eastAsia"/>
          <w:lang w:val="en-US" w:eastAsia="zh-CN"/>
        </w:rPr>
        <w:t xml:space="preserve">       </w:t>
      </w:r>
    </w:p>
    <w:tbl>
      <w:tblPr>
        <w:tblStyle w:val="22"/>
        <w:tblW w:w="96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5"/>
        <w:gridCol w:w="709"/>
        <w:gridCol w:w="679"/>
        <w:gridCol w:w="1389"/>
        <w:gridCol w:w="1029"/>
        <w:gridCol w:w="889"/>
        <w:gridCol w:w="1428"/>
        <w:gridCol w:w="819"/>
        <w:gridCol w:w="769"/>
        <w:gridCol w:w="14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jc w:val="center"/>
        </w:trPr>
        <w:tc>
          <w:tcPr>
            <w:tcW w:w="1833" w:type="dxa"/>
            <w:gridSpan w:val="3"/>
            <w:vAlign w:val="top"/>
          </w:tcPr>
          <w:p>
            <w:pPr>
              <w:pStyle w:val="21"/>
              <w:spacing w:before="51" w:line="220" w:lineRule="auto"/>
              <w:ind w:left="624"/>
            </w:pPr>
            <w:r>
              <w:rPr>
                <w:spacing w:val="-2"/>
              </w:rPr>
              <w:t>项目名称</w:t>
            </w:r>
          </w:p>
        </w:tc>
        <w:tc>
          <w:tcPr>
            <w:tcW w:w="7799" w:type="dxa"/>
            <w:gridSpan w:val="7"/>
            <w:vAlign w:val="top"/>
          </w:tcPr>
          <w:p>
            <w:pPr>
              <w:pStyle w:val="21"/>
              <w:spacing w:before="49" w:line="219" w:lineRule="auto"/>
              <w:ind w:left="2341"/>
            </w:pPr>
            <w:r>
              <w:t>11000023T000002074114-鉴定机构工作交流及业务学习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jc w:val="center"/>
        </w:trPr>
        <w:tc>
          <w:tcPr>
            <w:tcW w:w="1833" w:type="dxa"/>
            <w:gridSpan w:val="3"/>
            <w:vAlign w:val="top"/>
          </w:tcPr>
          <w:p>
            <w:pPr>
              <w:pStyle w:val="21"/>
              <w:spacing w:before="46" w:line="219" w:lineRule="auto"/>
              <w:ind w:left="414"/>
            </w:pPr>
            <w:r>
              <w:rPr>
                <w:spacing w:val="-1"/>
              </w:rPr>
              <w:t>主管部门及代码</w:t>
            </w:r>
          </w:p>
        </w:tc>
        <w:tc>
          <w:tcPr>
            <w:tcW w:w="3307" w:type="dxa"/>
            <w:gridSpan w:val="3"/>
            <w:vAlign w:val="top"/>
          </w:tcPr>
          <w:p>
            <w:pPr>
              <w:pStyle w:val="21"/>
              <w:spacing w:before="46" w:line="219" w:lineRule="auto"/>
              <w:ind w:left="632"/>
            </w:pPr>
            <w:r>
              <w:rPr>
                <w:spacing w:val="-1"/>
              </w:rPr>
              <w:t>048029-北京市文物进出境鉴定所</w:t>
            </w:r>
          </w:p>
        </w:tc>
        <w:tc>
          <w:tcPr>
            <w:tcW w:w="1428" w:type="dxa"/>
            <w:vAlign w:val="top"/>
          </w:tcPr>
          <w:p>
            <w:pPr>
              <w:pStyle w:val="21"/>
              <w:spacing w:before="47" w:line="220" w:lineRule="auto"/>
              <w:ind w:left="424"/>
            </w:pPr>
            <w:r>
              <w:rPr>
                <w:spacing w:val="-2"/>
              </w:rPr>
              <w:t>实施单位</w:t>
            </w:r>
          </w:p>
        </w:tc>
        <w:tc>
          <w:tcPr>
            <w:tcW w:w="3064" w:type="dxa"/>
            <w:gridSpan w:val="3"/>
            <w:vAlign w:val="top"/>
          </w:tcPr>
          <w:p>
            <w:pPr>
              <w:pStyle w:val="21"/>
              <w:spacing w:before="46" w:line="219" w:lineRule="auto"/>
              <w:ind w:left="507"/>
            </w:pPr>
            <w:r>
              <w:rPr>
                <w:spacing w:val="-1"/>
              </w:rPr>
              <w:t>048029-北京市文物进出境鉴定所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jc w:val="center"/>
        </w:trPr>
        <w:tc>
          <w:tcPr>
            <w:tcW w:w="1833" w:type="dxa"/>
            <w:gridSpan w:val="3"/>
            <w:vAlign w:val="top"/>
          </w:tcPr>
          <w:p>
            <w:pPr>
              <w:pStyle w:val="21"/>
              <w:spacing w:before="46" w:line="219" w:lineRule="auto"/>
              <w:ind w:left="555"/>
            </w:pPr>
            <w:r>
              <w:rPr>
                <w:spacing w:val="-2"/>
              </w:rPr>
              <w:t>项目负责人</w:t>
            </w:r>
          </w:p>
        </w:tc>
        <w:tc>
          <w:tcPr>
            <w:tcW w:w="3307" w:type="dxa"/>
            <w:gridSpan w:val="3"/>
            <w:vAlign w:val="top"/>
          </w:tcPr>
          <w:p>
            <w:pPr>
              <w:pStyle w:val="21"/>
              <w:spacing w:before="47" w:line="220" w:lineRule="auto"/>
              <w:ind w:left="1432"/>
            </w:pPr>
            <w:r>
              <w:rPr>
                <w:spacing w:val="-2"/>
              </w:rPr>
              <w:t>万文君</w:t>
            </w:r>
          </w:p>
        </w:tc>
        <w:tc>
          <w:tcPr>
            <w:tcW w:w="1428" w:type="dxa"/>
            <w:vAlign w:val="top"/>
          </w:tcPr>
          <w:p>
            <w:pPr>
              <w:pStyle w:val="21"/>
              <w:spacing w:before="48" w:line="221" w:lineRule="auto"/>
              <w:ind w:left="424"/>
            </w:pPr>
            <w:r>
              <w:rPr>
                <w:spacing w:val="-2"/>
              </w:rPr>
              <w:t>联系电话</w:t>
            </w:r>
          </w:p>
        </w:tc>
        <w:tc>
          <w:tcPr>
            <w:tcW w:w="3064" w:type="dxa"/>
            <w:gridSpan w:val="3"/>
            <w:vAlign w:val="top"/>
          </w:tcPr>
          <w:p>
            <w:pPr>
              <w:pStyle w:val="21"/>
              <w:spacing w:before="81" w:line="182" w:lineRule="auto"/>
              <w:ind w:left="1246"/>
            </w:pPr>
            <w:r>
              <w:rPr>
                <w:spacing w:val="-1"/>
              </w:rPr>
              <w:t>64014608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jc w:val="center"/>
        </w:trPr>
        <w:tc>
          <w:tcPr>
            <w:tcW w:w="1833" w:type="dxa"/>
            <w:gridSpan w:val="3"/>
            <w:vMerge w:val="restart"/>
            <w:tcBorders>
              <w:bottom w:val="nil"/>
            </w:tcBorders>
            <w:vAlign w:val="top"/>
          </w:tcPr>
          <w:p>
            <w:pPr>
              <w:spacing w:line="259" w:lineRule="auto"/>
              <w:rPr>
                <w:rFonts w:ascii="Arial"/>
                <w:sz w:val="21"/>
              </w:rPr>
            </w:pPr>
          </w:p>
          <w:p>
            <w:pPr>
              <w:spacing w:line="259" w:lineRule="auto"/>
              <w:rPr>
                <w:rFonts w:ascii="Arial"/>
                <w:sz w:val="21"/>
              </w:rPr>
            </w:pPr>
          </w:p>
          <w:p>
            <w:pPr>
              <w:pStyle w:val="21"/>
              <w:spacing w:before="45" w:line="220" w:lineRule="auto"/>
              <w:ind w:left="414"/>
            </w:pPr>
            <w:r>
              <w:rPr>
                <w:spacing w:val="3"/>
              </w:rPr>
              <w:t>项目资金(万元)</w:t>
            </w:r>
          </w:p>
        </w:tc>
        <w:tc>
          <w:tcPr>
            <w:tcW w:w="1389" w:type="dxa"/>
            <w:tcBorders>
              <w:tl2br w:val="single" w:color="000000" w:sz="4" w:space="0"/>
            </w:tcBorders>
            <w:vAlign w:val="top"/>
          </w:tcPr>
          <w:p>
            <w:pPr>
              <w:rPr>
                <w:rFonts w:ascii="Arial"/>
                <w:sz w:val="21"/>
              </w:rPr>
            </w:pPr>
          </w:p>
        </w:tc>
        <w:tc>
          <w:tcPr>
            <w:tcW w:w="1029" w:type="dxa"/>
            <w:vAlign w:val="top"/>
          </w:tcPr>
          <w:p>
            <w:pPr>
              <w:pStyle w:val="21"/>
              <w:spacing w:before="86" w:line="219" w:lineRule="auto"/>
              <w:ind w:left="152"/>
            </w:pPr>
            <w:r>
              <w:rPr>
                <w:spacing w:val="-1"/>
              </w:rPr>
              <w:t>年初预算数</w:t>
            </w:r>
          </w:p>
        </w:tc>
        <w:tc>
          <w:tcPr>
            <w:tcW w:w="889" w:type="dxa"/>
            <w:vAlign w:val="top"/>
          </w:tcPr>
          <w:p>
            <w:pPr>
              <w:pStyle w:val="21"/>
              <w:spacing w:before="16" w:line="214" w:lineRule="auto"/>
              <w:ind w:left="84"/>
            </w:pPr>
            <w:r>
              <w:rPr>
                <w:spacing w:val="-1"/>
              </w:rPr>
              <w:t>全年预算数</w:t>
            </w:r>
          </w:p>
          <w:p>
            <w:pPr>
              <w:pStyle w:val="21"/>
              <w:spacing w:line="158" w:lineRule="auto"/>
              <w:ind w:left="333"/>
            </w:pPr>
            <w:r>
              <w:rPr>
                <w:spacing w:val="-7"/>
              </w:rPr>
              <w:t>(B)</w:t>
            </w:r>
          </w:p>
        </w:tc>
        <w:tc>
          <w:tcPr>
            <w:tcW w:w="1428" w:type="dxa"/>
            <w:vAlign w:val="top"/>
          </w:tcPr>
          <w:p>
            <w:pPr>
              <w:pStyle w:val="21"/>
              <w:spacing w:before="86" w:line="219" w:lineRule="auto"/>
              <w:ind w:left="254"/>
            </w:pPr>
            <w:r>
              <w:rPr>
                <w:spacing w:val="3"/>
              </w:rPr>
              <w:t>全年执行数(C)</w:t>
            </w:r>
          </w:p>
        </w:tc>
        <w:tc>
          <w:tcPr>
            <w:tcW w:w="819" w:type="dxa"/>
            <w:vAlign w:val="top"/>
          </w:tcPr>
          <w:p>
            <w:pPr>
              <w:pStyle w:val="21"/>
              <w:spacing w:before="86" w:line="219" w:lineRule="auto"/>
              <w:ind w:left="56"/>
            </w:pPr>
            <w:r>
              <w:rPr>
                <w:spacing w:val="4"/>
              </w:rPr>
              <w:t>分值(10分)</w:t>
            </w:r>
          </w:p>
        </w:tc>
        <w:tc>
          <w:tcPr>
            <w:tcW w:w="769" w:type="dxa"/>
            <w:vAlign w:val="top"/>
          </w:tcPr>
          <w:p>
            <w:pPr>
              <w:pStyle w:val="21"/>
              <w:spacing w:before="86" w:line="219" w:lineRule="auto"/>
              <w:jc w:val="right"/>
            </w:pPr>
            <w:r>
              <w:rPr>
                <w:spacing w:val="-4"/>
              </w:rPr>
              <w:t>执行率(C/B)</w:t>
            </w:r>
          </w:p>
        </w:tc>
        <w:tc>
          <w:tcPr>
            <w:tcW w:w="1476" w:type="dxa"/>
            <w:vAlign w:val="top"/>
          </w:tcPr>
          <w:p>
            <w:pPr>
              <w:pStyle w:val="21"/>
              <w:spacing w:before="86" w:line="219" w:lineRule="auto"/>
              <w:ind w:left="608"/>
            </w:pPr>
            <w:r>
              <w:rPr>
                <w:spacing w:val="-2"/>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jc w:val="center"/>
        </w:trPr>
        <w:tc>
          <w:tcPr>
            <w:tcW w:w="1833" w:type="dxa"/>
            <w:gridSpan w:val="3"/>
            <w:vMerge w:val="continue"/>
            <w:tcBorders>
              <w:top w:val="nil"/>
              <w:bottom w:val="nil"/>
            </w:tcBorders>
            <w:vAlign w:val="top"/>
          </w:tcPr>
          <w:p>
            <w:pPr>
              <w:rPr>
                <w:rFonts w:ascii="Arial"/>
                <w:sz w:val="21"/>
              </w:rPr>
            </w:pPr>
          </w:p>
        </w:tc>
        <w:tc>
          <w:tcPr>
            <w:tcW w:w="1389" w:type="dxa"/>
            <w:vAlign w:val="top"/>
          </w:tcPr>
          <w:p>
            <w:pPr>
              <w:pStyle w:val="21"/>
              <w:spacing w:before="47" w:line="219" w:lineRule="auto"/>
              <w:ind w:left="231"/>
            </w:pPr>
            <w:r>
              <w:t>年度资金总额：</w:t>
            </w:r>
          </w:p>
        </w:tc>
        <w:tc>
          <w:tcPr>
            <w:tcW w:w="1029" w:type="dxa"/>
            <w:vAlign w:val="top"/>
          </w:tcPr>
          <w:p>
            <w:pPr>
              <w:pStyle w:val="21"/>
              <w:spacing w:before="83" w:line="180" w:lineRule="auto"/>
              <w:ind w:left="192"/>
            </w:pPr>
            <w:r>
              <w:rPr>
                <w:spacing w:val="-1"/>
              </w:rPr>
              <w:t>27.413600</w:t>
            </w:r>
          </w:p>
        </w:tc>
        <w:tc>
          <w:tcPr>
            <w:tcW w:w="889" w:type="dxa"/>
            <w:vAlign w:val="top"/>
          </w:tcPr>
          <w:p>
            <w:pPr>
              <w:pStyle w:val="21"/>
              <w:spacing w:before="83" w:line="180" w:lineRule="auto"/>
              <w:ind w:left="124"/>
            </w:pPr>
            <w:r>
              <w:rPr>
                <w:spacing w:val="-1"/>
              </w:rPr>
              <w:t>27.413600</w:t>
            </w:r>
          </w:p>
        </w:tc>
        <w:tc>
          <w:tcPr>
            <w:tcW w:w="1428" w:type="dxa"/>
            <w:vAlign w:val="top"/>
          </w:tcPr>
          <w:p>
            <w:pPr>
              <w:pStyle w:val="21"/>
              <w:spacing w:before="83" w:line="180" w:lineRule="auto"/>
              <w:ind w:left="394"/>
            </w:pPr>
            <w:r>
              <w:rPr>
                <w:spacing w:val="-2"/>
              </w:rPr>
              <w:t>16.697700</w:t>
            </w:r>
          </w:p>
        </w:tc>
        <w:tc>
          <w:tcPr>
            <w:tcW w:w="819" w:type="dxa"/>
            <w:vAlign w:val="top"/>
          </w:tcPr>
          <w:p>
            <w:pPr>
              <w:pStyle w:val="21"/>
              <w:spacing w:before="83" w:line="180" w:lineRule="auto"/>
              <w:ind w:left="227"/>
            </w:pPr>
            <w:r>
              <w:rPr>
                <w:spacing w:val="-3"/>
              </w:rPr>
              <w:t>10.00</w:t>
            </w:r>
          </w:p>
        </w:tc>
        <w:tc>
          <w:tcPr>
            <w:tcW w:w="769" w:type="dxa"/>
            <w:vAlign w:val="top"/>
          </w:tcPr>
          <w:p>
            <w:pPr>
              <w:pStyle w:val="21"/>
              <w:spacing w:before="83" w:line="180" w:lineRule="auto"/>
              <w:ind w:left="167"/>
            </w:pPr>
            <w:r>
              <w:rPr>
                <w:spacing w:val="-1"/>
              </w:rPr>
              <w:t>60.91%</w:t>
            </w:r>
          </w:p>
        </w:tc>
        <w:tc>
          <w:tcPr>
            <w:tcW w:w="1476" w:type="dxa"/>
            <w:vAlign w:val="top"/>
          </w:tcPr>
          <w:p>
            <w:pPr>
              <w:pStyle w:val="21"/>
              <w:spacing w:before="84" w:line="179" w:lineRule="auto"/>
              <w:ind w:left="559"/>
            </w:pPr>
            <w:r>
              <w:rPr>
                <w:spacing w:val="-2"/>
              </w:rPr>
              <w:t>6.09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833" w:type="dxa"/>
            <w:gridSpan w:val="3"/>
            <w:vMerge w:val="continue"/>
            <w:tcBorders>
              <w:top w:val="nil"/>
              <w:bottom w:val="nil"/>
            </w:tcBorders>
            <w:vAlign w:val="top"/>
          </w:tcPr>
          <w:p>
            <w:pPr>
              <w:rPr>
                <w:rFonts w:ascii="Arial"/>
                <w:sz w:val="21"/>
              </w:rPr>
            </w:pPr>
          </w:p>
        </w:tc>
        <w:tc>
          <w:tcPr>
            <w:tcW w:w="1389" w:type="dxa"/>
            <w:vAlign w:val="top"/>
          </w:tcPr>
          <w:p>
            <w:pPr>
              <w:pStyle w:val="21"/>
              <w:spacing w:before="47" w:line="219" w:lineRule="auto"/>
              <w:ind w:left="51"/>
            </w:pPr>
            <w:r>
              <w:rPr>
                <w:spacing w:val="-1"/>
              </w:rPr>
              <w:t>其中：当年财政拨款</w:t>
            </w:r>
          </w:p>
        </w:tc>
        <w:tc>
          <w:tcPr>
            <w:tcW w:w="1029" w:type="dxa"/>
            <w:vAlign w:val="top"/>
          </w:tcPr>
          <w:p>
            <w:pPr>
              <w:spacing w:line="230" w:lineRule="exact"/>
              <w:rPr>
                <w:rFonts w:ascii="Arial"/>
                <w:sz w:val="20"/>
              </w:rPr>
            </w:pPr>
          </w:p>
        </w:tc>
        <w:tc>
          <w:tcPr>
            <w:tcW w:w="889" w:type="dxa"/>
            <w:vAlign w:val="top"/>
          </w:tcPr>
          <w:p>
            <w:pPr>
              <w:spacing w:line="230" w:lineRule="exact"/>
              <w:rPr>
                <w:rFonts w:ascii="Arial"/>
                <w:sz w:val="20"/>
              </w:rPr>
            </w:pPr>
          </w:p>
        </w:tc>
        <w:tc>
          <w:tcPr>
            <w:tcW w:w="1428" w:type="dxa"/>
            <w:vAlign w:val="top"/>
          </w:tcPr>
          <w:p>
            <w:pPr>
              <w:spacing w:line="230" w:lineRule="exact"/>
              <w:rPr>
                <w:rFonts w:ascii="Arial"/>
                <w:sz w:val="20"/>
              </w:rPr>
            </w:pPr>
          </w:p>
        </w:tc>
        <w:tc>
          <w:tcPr>
            <w:tcW w:w="819" w:type="dxa"/>
            <w:vAlign w:val="top"/>
          </w:tcPr>
          <w:p>
            <w:pPr>
              <w:spacing w:line="230" w:lineRule="exact"/>
              <w:rPr>
                <w:rFonts w:ascii="Arial"/>
                <w:sz w:val="20"/>
              </w:rPr>
            </w:pPr>
          </w:p>
        </w:tc>
        <w:tc>
          <w:tcPr>
            <w:tcW w:w="769" w:type="dxa"/>
            <w:vAlign w:val="top"/>
          </w:tcPr>
          <w:p>
            <w:pPr>
              <w:spacing w:line="230" w:lineRule="exact"/>
              <w:rPr>
                <w:rFonts w:ascii="Arial"/>
                <w:sz w:val="20"/>
              </w:rPr>
            </w:pPr>
          </w:p>
        </w:tc>
        <w:tc>
          <w:tcPr>
            <w:tcW w:w="1476" w:type="dxa"/>
            <w:vAlign w:val="top"/>
          </w:tcPr>
          <w:p>
            <w:pPr>
              <w:spacing w:line="230"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jc w:val="center"/>
        </w:trPr>
        <w:tc>
          <w:tcPr>
            <w:tcW w:w="1833" w:type="dxa"/>
            <w:gridSpan w:val="3"/>
            <w:vMerge w:val="continue"/>
            <w:tcBorders>
              <w:top w:val="nil"/>
              <w:bottom w:val="nil"/>
            </w:tcBorders>
            <w:vAlign w:val="top"/>
          </w:tcPr>
          <w:p>
            <w:pPr>
              <w:rPr>
                <w:rFonts w:ascii="Arial"/>
                <w:sz w:val="21"/>
              </w:rPr>
            </w:pPr>
          </w:p>
        </w:tc>
        <w:tc>
          <w:tcPr>
            <w:tcW w:w="1389" w:type="dxa"/>
            <w:vAlign w:val="top"/>
          </w:tcPr>
          <w:p>
            <w:pPr>
              <w:pStyle w:val="21"/>
              <w:spacing w:before="37" w:line="219" w:lineRule="auto"/>
              <w:ind w:left="261"/>
            </w:pPr>
            <w:r>
              <w:rPr>
                <w:spacing w:val="-1"/>
              </w:rPr>
              <w:t>上年结转资金</w:t>
            </w:r>
          </w:p>
        </w:tc>
        <w:tc>
          <w:tcPr>
            <w:tcW w:w="1029" w:type="dxa"/>
            <w:vAlign w:val="top"/>
          </w:tcPr>
          <w:p>
            <w:pPr>
              <w:spacing w:line="210" w:lineRule="exact"/>
              <w:rPr>
                <w:rFonts w:ascii="Arial"/>
                <w:sz w:val="18"/>
              </w:rPr>
            </w:pPr>
          </w:p>
        </w:tc>
        <w:tc>
          <w:tcPr>
            <w:tcW w:w="889" w:type="dxa"/>
            <w:vAlign w:val="top"/>
          </w:tcPr>
          <w:p>
            <w:pPr>
              <w:spacing w:line="210" w:lineRule="exact"/>
              <w:rPr>
                <w:rFonts w:ascii="Arial"/>
                <w:sz w:val="18"/>
              </w:rPr>
            </w:pPr>
          </w:p>
        </w:tc>
        <w:tc>
          <w:tcPr>
            <w:tcW w:w="1428" w:type="dxa"/>
            <w:vAlign w:val="top"/>
          </w:tcPr>
          <w:p>
            <w:pPr>
              <w:spacing w:line="210" w:lineRule="exact"/>
              <w:rPr>
                <w:rFonts w:ascii="Arial"/>
                <w:sz w:val="18"/>
              </w:rPr>
            </w:pPr>
          </w:p>
        </w:tc>
        <w:tc>
          <w:tcPr>
            <w:tcW w:w="819" w:type="dxa"/>
            <w:vAlign w:val="top"/>
          </w:tcPr>
          <w:p>
            <w:pPr>
              <w:spacing w:line="210" w:lineRule="exact"/>
              <w:rPr>
                <w:rFonts w:ascii="Arial"/>
                <w:sz w:val="18"/>
              </w:rPr>
            </w:pPr>
          </w:p>
        </w:tc>
        <w:tc>
          <w:tcPr>
            <w:tcW w:w="769" w:type="dxa"/>
            <w:vAlign w:val="top"/>
          </w:tcPr>
          <w:p>
            <w:pPr>
              <w:spacing w:line="210" w:lineRule="exact"/>
              <w:rPr>
                <w:rFonts w:ascii="Arial"/>
                <w:sz w:val="18"/>
              </w:rPr>
            </w:pPr>
          </w:p>
        </w:tc>
        <w:tc>
          <w:tcPr>
            <w:tcW w:w="1476"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833" w:type="dxa"/>
            <w:gridSpan w:val="3"/>
            <w:vMerge w:val="continue"/>
            <w:tcBorders>
              <w:top w:val="nil"/>
            </w:tcBorders>
            <w:vAlign w:val="top"/>
          </w:tcPr>
          <w:p>
            <w:pPr>
              <w:rPr>
                <w:rFonts w:ascii="Arial"/>
                <w:sz w:val="21"/>
              </w:rPr>
            </w:pPr>
          </w:p>
        </w:tc>
        <w:tc>
          <w:tcPr>
            <w:tcW w:w="1389" w:type="dxa"/>
            <w:vAlign w:val="top"/>
          </w:tcPr>
          <w:p>
            <w:pPr>
              <w:pStyle w:val="21"/>
              <w:spacing w:before="48" w:line="220" w:lineRule="auto"/>
              <w:ind w:left="401"/>
            </w:pPr>
            <w:r>
              <w:rPr>
                <w:spacing w:val="-2"/>
              </w:rPr>
              <w:t>其他资金</w:t>
            </w:r>
          </w:p>
        </w:tc>
        <w:tc>
          <w:tcPr>
            <w:tcW w:w="1029" w:type="dxa"/>
            <w:vAlign w:val="top"/>
          </w:tcPr>
          <w:p>
            <w:pPr>
              <w:pStyle w:val="21"/>
              <w:spacing w:before="83" w:line="184" w:lineRule="auto"/>
              <w:ind w:left="192"/>
            </w:pPr>
            <w:r>
              <w:rPr>
                <w:spacing w:val="-1"/>
              </w:rPr>
              <w:t>27.413600</w:t>
            </w:r>
          </w:p>
        </w:tc>
        <w:tc>
          <w:tcPr>
            <w:tcW w:w="889" w:type="dxa"/>
            <w:vAlign w:val="top"/>
          </w:tcPr>
          <w:p>
            <w:pPr>
              <w:pStyle w:val="21"/>
              <w:spacing w:before="83" w:line="184" w:lineRule="auto"/>
              <w:ind w:left="124"/>
            </w:pPr>
            <w:r>
              <w:rPr>
                <w:spacing w:val="-1"/>
              </w:rPr>
              <w:t>27.413600</w:t>
            </w:r>
          </w:p>
        </w:tc>
        <w:tc>
          <w:tcPr>
            <w:tcW w:w="1428" w:type="dxa"/>
            <w:vAlign w:val="top"/>
          </w:tcPr>
          <w:p>
            <w:pPr>
              <w:pStyle w:val="21"/>
              <w:spacing w:before="83" w:line="184" w:lineRule="auto"/>
              <w:ind w:left="394"/>
            </w:pPr>
            <w:r>
              <w:rPr>
                <w:spacing w:val="-2"/>
              </w:rPr>
              <w:t>16.697700</w:t>
            </w:r>
          </w:p>
        </w:tc>
        <w:tc>
          <w:tcPr>
            <w:tcW w:w="819" w:type="dxa"/>
            <w:vAlign w:val="top"/>
          </w:tcPr>
          <w:p>
            <w:pPr>
              <w:pStyle w:val="21"/>
              <w:spacing w:before="83" w:line="184" w:lineRule="auto"/>
              <w:ind w:left="227"/>
            </w:pPr>
            <w:r>
              <w:rPr>
                <w:spacing w:val="-3"/>
              </w:rPr>
              <w:t>10.00</w:t>
            </w:r>
          </w:p>
        </w:tc>
        <w:tc>
          <w:tcPr>
            <w:tcW w:w="769" w:type="dxa"/>
            <w:vAlign w:val="top"/>
          </w:tcPr>
          <w:p>
            <w:pPr>
              <w:pStyle w:val="21"/>
              <w:spacing w:before="83" w:line="184" w:lineRule="auto"/>
              <w:ind w:left="167"/>
            </w:pPr>
            <w:r>
              <w:rPr>
                <w:spacing w:val="-1"/>
              </w:rPr>
              <w:t>60.91%</w:t>
            </w:r>
          </w:p>
        </w:tc>
        <w:tc>
          <w:tcPr>
            <w:tcW w:w="1476" w:type="dxa"/>
            <w:vAlign w:val="top"/>
          </w:tcPr>
          <w:p>
            <w:pPr>
              <w:pStyle w:val="21"/>
              <w:spacing w:before="83" w:line="183" w:lineRule="auto"/>
              <w:ind w:left="568"/>
            </w:pPr>
            <w:r>
              <w:rPr>
                <w:spacing w:val="-2"/>
              </w:rPr>
              <w:t>6.09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jc w:val="center"/>
        </w:trPr>
        <w:tc>
          <w:tcPr>
            <w:tcW w:w="445" w:type="dxa"/>
            <w:vMerge w:val="restart"/>
            <w:tcBorders>
              <w:bottom w:val="nil"/>
            </w:tcBorders>
            <w:vAlign w:val="top"/>
          </w:tcPr>
          <w:p>
            <w:pPr>
              <w:spacing w:line="304" w:lineRule="auto"/>
              <w:rPr>
                <w:rFonts w:ascii="Arial"/>
                <w:sz w:val="21"/>
              </w:rPr>
            </w:pPr>
          </w:p>
          <w:p>
            <w:pPr>
              <w:spacing w:line="304" w:lineRule="auto"/>
              <w:rPr>
                <w:rFonts w:ascii="Arial"/>
                <w:sz w:val="21"/>
              </w:rPr>
            </w:pPr>
          </w:p>
          <w:p>
            <w:pPr>
              <w:pStyle w:val="21"/>
              <w:spacing w:before="45" w:line="216" w:lineRule="auto"/>
              <w:ind w:left="15" w:right="5"/>
            </w:pPr>
            <w:r>
              <w:rPr>
                <w:spacing w:val="-3"/>
              </w:rPr>
              <w:t>年度总</w:t>
            </w:r>
            <w:r>
              <w:rPr>
                <w:spacing w:val="1"/>
              </w:rPr>
              <w:t xml:space="preserve"> </w:t>
            </w:r>
            <w:r>
              <w:rPr>
                <w:spacing w:val="-2"/>
              </w:rPr>
              <w:t>体目标</w:t>
            </w:r>
          </w:p>
        </w:tc>
        <w:tc>
          <w:tcPr>
            <w:tcW w:w="9187" w:type="dxa"/>
            <w:gridSpan w:val="9"/>
            <w:vAlign w:val="top"/>
          </w:tcPr>
          <w:p>
            <w:pPr>
              <w:pStyle w:val="21"/>
              <w:spacing w:before="47" w:line="214" w:lineRule="auto"/>
              <w:ind w:left="2069"/>
            </w:pPr>
            <w:r>
              <w:t xml:space="preserve">预期目标                                           </w:t>
            </w:r>
            <w:r>
              <w:rPr>
                <w:spacing w:val="-1"/>
              </w:rPr>
              <w:t xml:space="preserve">             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8" w:hRule="atLeast"/>
          <w:jc w:val="center"/>
        </w:trPr>
        <w:tc>
          <w:tcPr>
            <w:tcW w:w="445" w:type="dxa"/>
            <w:vMerge w:val="continue"/>
            <w:tcBorders>
              <w:top w:val="nil"/>
            </w:tcBorders>
            <w:vAlign w:val="top"/>
          </w:tcPr>
          <w:p>
            <w:pPr>
              <w:rPr>
                <w:rFonts w:ascii="Arial"/>
                <w:sz w:val="21"/>
              </w:rPr>
            </w:pPr>
          </w:p>
        </w:tc>
        <w:tc>
          <w:tcPr>
            <w:tcW w:w="4695" w:type="dxa"/>
            <w:gridSpan w:val="5"/>
            <w:vAlign w:val="top"/>
          </w:tcPr>
          <w:p>
            <w:pPr>
              <w:spacing w:line="258" w:lineRule="auto"/>
              <w:rPr>
                <w:rFonts w:ascii="Arial"/>
                <w:sz w:val="21"/>
              </w:rPr>
            </w:pPr>
          </w:p>
          <w:p>
            <w:pPr>
              <w:pStyle w:val="21"/>
              <w:spacing w:before="46" w:line="216" w:lineRule="auto"/>
              <w:ind w:left="9"/>
              <w:jc w:val="both"/>
            </w:pPr>
            <w:r>
              <w:rPr>
                <w:spacing w:val="-8"/>
              </w:rPr>
              <w:t>通过此项目，及时掌握文物市场的最新动态，了解文物造假的</w:t>
            </w:r>
            <w:r>
              <w:rPr>
                <w:spacing w:val="-9"/>
              </w:rPr>
              <w:t>最新手段，探索文</w:t>
            </w:r>
            <w:r>
              <w:t xml:space="preserve">  </w:t>
            </w:r>
            <w:r>
              <w:rPr>
                <w:spacing w:val="-8"/>
              </w:rPr>
              <w:t>物科技鉴定的新方法、新思路，提高本单位业务人员的文</w:t>
            </w:r>
            <w:r>
              <w:rPr>
                <w:spacing w:val="-9"/>
              </w:rPr>
              <w:t>物鉴定水平，进一步提</w:t>
            </w:r>
            <w:r>
              <w:t xml:space="preserve">  </w:t>
            </w:r>
            <w:r>
              <w:rPr>
                <w:spacing w:val="-8"/>
              </w:rPr>
              <w:t>高单位日常管理水平，培养打造高素质的专业人才队伍，做好</w:t>
            </w:r>
            <w:r>
              <w:rPr>
                <w:spacing w:val="-9"/>
              </w:rPr>
              <w:t>文物进出境审核工</w:t>
            </w:r>
            <w:r>
              <w:t xml:space="preserve">  </w:t>
            </w:r>
            <w:r>
              <w:rPr>
                <w:spacing w:val="-6"/>
              </w:rPr>
              <w:t>作，更好的守护文物国门，高质量开展涉案</w:t>
            </w:r>
            <w:r>
              <w:rPr>
                <w:spacing w:val="-7"/>
              </w:rPr>
              <w:t>文物鉴定工作，有力打击文物犯罪，</w:t>
            </w:r>
            <w:r>
              <w:t xml:space="preserve"> </w:t>
            </w:r>
            <w:r>
              <w:rPr>
                <w:spacing w:val="-2"/>
              </w:rPr>
              <w:t>维护司法公正。</w:t>
            </w:r>
          </w:p>
        </w:tc>
        <w:tc>
          <w:tcPr>
            <w:tcW w:w="4492" w:type="dxa"/>
            <w:gridSpan w:val="4"/>
            <w:vAlign w:val="top"/>
          </w:tcPr>
          <w:p>
            <w:pPr>
              <w:pStyle w:val="21"/>
              <w:spacing w:before="228" w:line="215" w:lineRule="auto"/>
              <w:ind w:left="15"/>
              <w:jc w:val="both"/>
            </w:pPr>
            <w:r>
              <w:rPr>
                <w:spacing w:val="-9"/>
              </w:rPr>
              <w:t>通过鉴定机构工作交流及业务学习，及时掌握了文物市场的最新动态，了解了</w:t>
            </w:r>
            <w:r>
              <w:rPr>
                <w:spacing w:val="11"/>
              </w:rPr>
              <w:t xml:space="preserve"> </w:t>
            </w:r>
            <w:r>
              <w:rPr>
                <w:spacing w:val="-9"/>
              </w:rPr>
              <w:t>文物造假的最新手段，探索了文物科技鉴定的新方法，新思路，提高了本单位</w:t>
            </w:r>
            <w:r>
              <w:t xml:space="preserve"> </w:t>
            </w:r>
            <w:r>
              <w:rPr>
                <w:spacing w:val="-9"/>
              </w:rPr>
              <w:t>业务人员的文物鉴定水平，进一步提高了单位的日常管理水平，培养和打造了</w:t>
            </w:r>
            <w:r>
              <w:rPr>
                <w:spacing w:val="11"/>
              </w:rPr>
              <w:t xml:space="preserve"> </w:t>
            </w:r>
            <w:r>
              <w:rPr>
                <w:spacing w:val="-9"/>
              </w:rPr>
              <w:t>一批高素质的专业人才队伍，做好了文物进出境审核工作，更好地守护文物国</w:t>
            </w:r>
            <w:r>
              <w:rPr>
                <w:spacing w:val="7"/>
              </w:rPr>
              <w:t xml:space="preserve"> </w:t>
            </w:r>
            <w:r>
              <w:rPr>
                <w:spacing w:val="-9"/>
              </w:rPr>
              <w:t>门，高质量开展涉案文物鉴定工作，有力地打击了技物犯罪，维护了司法公正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jc w:val="center"/>
        </w:trPr>
        <w:tc>
          <w:tcPr>
            <w:tcW w:w="445" w:type="dxa"/>
            <w:vMerge w:val="restart"/>
            <w:tcBorders>
              <w:bottom w:val="nil"/>
            </w:tcBorders>
            <w:vAlign w:val="top"/>
          </w:tcPr>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pStyle w:val="21"/>
              <w:spacing w:before="45" w:line="216" w:lineRule="auto"/>
              <w:ind w:left="144" w:right="7" w:hanging="129"/>
            </w:pPr>
            <w:r>
              <w:rPr>
                <w:spacing w:val="-3"/>
              </w:rPr>
              <w:t>绩效指</w:t>
            </w:r>
            <w:r>
              <w:t xml:space="preserve"> 标</w:t>
            </w:r>
          </w:p>
        </w:tc>
        <w:tc>
          <w:tcPr>
            <w:tcW w:w="709" w:type="dxa"/>
            <w:vAlign w:val="top"/>
          </w:tcPr>
          <w:p>
            <w:pPr>
              <w:pStyle w:val="21"/>
              <w:spacing w:before="130" w:line="220" w:lineRule="auto"/>
              <w:ind w:left="59"/>
            </w:pPr>
            <w:r>
              <w:rPr>
                <w:spacing w:val="-2"/>
              </w:rPr>
              <w:t>一级指标</w:t>
            </w:r>
          </w:p>
        </w:tc>
        <w:tc>
          <w:tcPr>
            <w:tcW w:w="679" w:type="dxa"/>
            <w:vAlign w:val="top"/>
          </w:tcPr>
          <w:p>
            <w:pPr>
              <w:pStyle w:val="21"/>
              <w:spacing w:before="130" w:line="220" w:lineRule="auto"/>
              <w:ind w:left="50"/>
            </w:pPr>
            <w:r>
              <w:rPr>
                <w:spacing w:val="-2"/>
              </w:rPr>
              <w:t>二级指标</w:t>
            </w:r>
          </w:p>
        </w:tc>
        <w:tc>
          <w:tcPr>
            <w:tcW w:w="1389" w:type="dxa"/>
            <w:vAlign w:val="top"/>
          </w:tcPr>
          <w:p>
            <w:pPr>
              <w:pStyle w:val="21"/>
              <w:spacing w:before="130" w:line="220" w:lineRule="auto"/>
              <w:ind w:left="401"/>
            </w:pPr>
            <w:r>
              <w:rPr>
                <w:spacing w:val="-2"/>
              </w:rPr>
              <w:t>三级指标</w:t>
            </w:r>
          </w:p>
        </w:tc>
        <w:tc>
          <w:tcPr>
            <w:tcW w:w="1918" w:type="dxa"/>
            <w:gridSpan w:val="2"/>
            <w:vAlign w:val="top"/>
          </w:tcPr>
          <w:p>
            <w:pPr>
              <w:pStyle w:val="21"/>
              <w:spacing w:before="129" w:line="219" w:lineRule="auto"/>
              <w:ind w:left="492"/>
            </w:pPr>
            <w:r>
              <w:rPr>
                <w:spacing w:val="3"/>
              </w:rPr>
              <w:t>年度指标值(A)</w:t>
            </w:r>
          </w:p>
        </w:tc>
        <w:tc>
          <w:tcPr>
            <w:tcW w:w="1428" w:type="dxa"/>
            <w:vAlign w:val="top"/>
          </w:tcPr>
          <w:p>
            <w:pPr>
              <w:pStyle w:val="21"/>
              <w:spacing w:before="129" w:line="219" w:lineRule="auto"/>
              <w:ind w:left="354"/>
            </w:pPr>
            <w:r>
              <w:rPr>
                <w:spacing w:val="-2"/>
              </w:rPr>
              <w:t>实际完成值</w:t>
            </w:r>
          </w:p>
        </w:tc>
        <w:tc>
          <w:tcPr>
            <w:tcW w:w="819" w:type="dxa"/>
            <w:vAlign w:val="top"/>
          </w:tcPr>
          <w:p>
            <w:pPr>
              <w:pStyle w:val="21"/>
              <w:spacing w:before="102" w:line="220" w:lineRule="auto"/>
              <w:ind w:left="306"/>
              <w:rPr>
                <w:sz w:val="20"/>
                <w:szCs w:val="20"/>
              </w:rPr>
            </w:pPr>
            <w:r>
              <w:rPr>
                <w:sz w:val="20"/>
                <w:szCs w:val="20"/>
              </w:rPr>
              <w:t>分</w:t>
            </w:r>
          </w:p>
        </w:tc>
        <w:tc>
          <w:tcPr>
            <w:tcW w:w="769" w:type="dxa"/>
            <w:vAlign w:val="top"/>
          </w:tcPr>
          <w:p>
            <w:pPr>
              <w:rPr>
                <w:rFonts w:ascii="Arial"/>
                <w:sz w:val="21"/>
              </w:rPr>
            </w:pPr>
          </w:p>
        </w:tc>
        <w:tc>
          <w:tcPr>
            <w:tcW w:w="1476" w:type="dxa"/>
            <w:vAlign w:val="top"/>
          </w:tcPr>
          <w:p>
            <w:pPr>
              <w:pStyle w:val="21"/>
              <w:spacing w:before="129" w:line="219" w:lineRule="auto"/>
              <w:jc w:val="right"/>
            </w:pPr>
            <w:r>
              <w:rPr>
                <w:spacing w:val="-10"/>
              </w:rPr>
              <w:t>偏差</w:t>
            </w:r>
            <w:r>
              <w:rPr>
                <w:spacing w:val="-9"/>
              </w:rPr>
              <w:t>原因分析及改进措</w:t>
            </w:r>
            <w:r>
              <w:rPr>
                <w:spacing w:val="-7"/>
              </w:rPr>
              <w:t>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jc w:val="center"/>
        </w:trPr>
        <w:tc>
          <w:tcPr>
            <w:tcW w:w="445" w:type="dxa"/>
            <w:vMerge w:val="continue"/>
            <w:tcBorders>
              <w:top w:val="nil"/>
              <w:bottom w:val="nil"/>
            </w:tcBorders>
            <w:vAlign w:val="top"/>
          </w:tcPr>
          <w:p>
            <w:pPr>
              <w:rPr>
                <w:rFonts w:ascii="Arial"/>
                <w:sz w:val="21"/>
              </w:rPr>
            </w:pPr>
          </w:p>
        </w:tc>
        <w:tc>
          <w:tcPr>
            <w:tcW w:w="709" w:type="dxa"/>
            <w:vMerge w:val="restart"/>
            <w:tcBorders>
              <w:bottom w:val="nil"/>
            </w:tcBorders>
            <w:vAlign w:val="top"/>
          </w:tcPr>
          <w:p>
            <w:pPr>
              <w:spacing w:line="263" w:lineRule="auto"/>
              <w:rPr>
                <w:rFonts w:ascii="Arial"/>
                <w:sz w:val="21"/>
              </w:rPr>
            </w:pPr>
          </w:p>
          <w:p>
            <w:pPr>
              <w:spacing w:line="263" w:lineRule="auto"/>
              <w:rPr>
                <w:rFonts w:ascii="Arial"/>
                <w:sz w:val="21"/>
              </w:rPr>
            </w:pPr>
          </w:p>
          <w:p>
            <w:pPr>
              <w:spacing w:line="264" w:lineRule="auto"/>
              <w:rPr>
                <w:rFonts w:ascii="Arial"/>
                <w:sz w:val="21"/>
              </w:rPr>
            </w:pPr>
          </w:p>
          <w:p>
            <w:pPr>
              <w:pStyle w:val="21"/>
              <w:spacing w:before="45" w:line="219" w:lineRule="auto"/>
              <w:ind w:left="59"/>
            </w:pPr>
            <w:r>
              <w:rPr>
                <w:spacing w:val="-2"/>
              </w:rPr>
              <w:t>产出指标</w:t>
            </w:r>
          </w:p>
        </w:tc>
        <w:tc>
          <w:tcPr>
            <w:tcW w:w="679" w:type="dxa"/>
            <w:vMerge w:val="restart"/>
            <w:tcBorders>
              <w:bottom w:val="nil"/>
            </w:tcBorders>
            <w:vAlign w:val="top"/>
          </w:tcPr>
          <w:p>
            <w:pPr>
              <w:spacing w:line="263" w:lineRule="auto"/>
              <w:rPr>
                <w:rFonts w:ascii="Arial"/>
                <w:sz w:val="21"/>
              </w:rPr>
            </w:pPr>
          </w:p>
          <w:p>
            <w:pPr>
              <w:spacing w:line="263" w:lineRule="auto"/>
              <w:rPr>
                <w:rFonts w:ascii="Arial"/>
                <w:sz w:val="21"/>
              </w:rPr>
            </w:pPr>
          </w:p>
          <w:p>
            <w:pPr>
              <w:spacing w:line="264" w:lineRule="auto"/>
              <w:rPr>
                <w:rFonts w:ascii="Arial"/>
                <w:sz w:val="21"/>
              </w:rPr>
            </w:pPr>
          </w:p>
          <w:p>
            <w:pPr>
              <w:pStyle w:val="21"/>
              <w:spacing w:before="45" w:line="219" w:lineRule="auto"/>
              <w:ind w:left="50"/>
            </w:pPr>
            <w:r>
              <w:rPr>
                <w:spacing w:val="-2"/>
              </w:rPr>
              <w:t>数量指标</w:t>
            </w:r>
          </w:p>
        </w:tc>
        <w:tc>
          <w:tcPr>
            <w:tcW w:w="1389" w:type="dxa"/>
            <w:vAlign w:val="top"/>
          </w:tcPr>
          <w:p>
            <w:pPr>
              <w:pStyle w:val="21"/>
              <w:spacing w:before="179" w:line="218" w:lineRule="auto"/>
              <w:ind w:left="11"/>
            </w:pPr>
            <w:r>
              <w:rPr>
                <w:spacing w:val="-1"/>
              </w:rPr>
              <w:t>整体学习报告</w:t>
            </w:r>
          </w:p>
        </w:tc>
        <w:tc>
          <w:tcPr>
            <w:tcW w:w="1918" w:type="dxa"/>
            <w:gridSpan w:val="2"/>
            <w:vAlign w:val="top"/>
          </w:tcPr>
          <w:p>
            <w:pPr>
              <w:pStyle w:val="21"/>
              <w:spacing w:before="181" w:line="220" w:lineRule="auto"/>
              <w:ind w:left="843"/>
            </w:pPr>
            <w:r>
              <w:rPr>
                <w:spacing w:val="-1"/>
              </w:rPr>
              <w:t>4篇</w:t>
            </w:r>
          </w:p>
        </w:tc>
        <w:tc>
          <w:tcPr>
            <w:tcW w:w="1428" w:type="dxa"/>
            <w:vAlign w:val="top"/>
          </w:tcPr>
          <w:p>
            <w:pPr>
              <w:pStyle w:val="21"/>
              <w:spacing w:before="181" w:line="220" w:lineRule="auto"/>
              <w:ind w:left="605"/>
            </w:pPr>
            <w:r>
              <w:rPr>
                <w:spacing w:val="-1"/>
              </w:rPr>
              <w:t>4篇</w:t>
            </w:r>
          </w:p>
        </w:tc>
        <w:tc>
          <w:tcPr>
            <w:tcW w:w="819" w:type="dxa"/>
            <w:vAlign w:val="top"/>
          </w:tcPr>
          <w:p>
            <w:pPr>
              <w:pStyle w:val="21"/>
              <w:spacing w:before="197" w:line="183" w:lineRule="auto"/>
              <w:ind w:left="136"/>
              <w:rPr>
                <w:sz w:val="21"/>
                <w:szCs w:val="21"/>
              </w:rPr>
            </w:pPr>
            <w:r>
              <w:rPr>
                <w:spacing w:val="-3"/>
                <w:sz w:val="21"/>
                <w:szCs w:val="21"/>
              </w:rPr>
              <w:t>25-00</w:t>
            </w:r>
          </w:p>
        </w:tc>
        <w:tc>
          <w:tcPr>
            <w:tcW w:w="769" w:type="dxa"/>
            <w:vAlign w:val="top"/>
          </w:tcPr>
          <w:p>
            <w:pPr>
              <w:pStyle w:val="21"/>
              <w:spacing w:before="216" w:line="183" w:lineRule="auto"/>
              <w:ind w:left="208"/>
            </w:pPr>
            <w:r>
              <w:rPr>
                <w:spacing w:val="-2"/>
              </w:rPr>
              <w:t>25.00</w:t>
            </w:r>
          </w:p>
        </w:tc>
        <w:tc>
          <w:tcPr>
            <w:tcW w:w="1476"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8" w:hRule="atLeast"/>
          <w:jc w:val="center"/>
        </w:trPr>
        <w:tc>
          <w:tcPr>
            <w:tcW w:w="445" w:type="dxa"/>
            <w:vMerge w:val="continue"/>
            <w:tcBorders>
              <w:top w:val="nil"/>
              <w:bottom w:val="nil"/>
            </w:tcBorders>
            <w:vAlign w:val="top"/>
          </w:tcPr>
          <w:p>
            <w:pPr>
              <w:rPr>
                <w:rFonts w:ascii="Arial"/>
                <w:sz w:val="21"/>
              </w:rPr>
            </w:pPr>
          </w:p>
        </w:tc>
        <w:tc>
          <w:tcPr>
            <w:tcW w:w="709" w:type="dxa"/>
            <w:vMerge w:val="continue"/>
            <w:tcBorders>
              <w:top w:val="nil"/>
            </w:tcBorders>
            <w:vAlign w:val="top"/>
          </w:tcPr>
          <w:p>
            <w:pPr>
              <w:rPr>
                <w:rFonts w:ascii="Arial"/>
                <w:sz w:val="21"/>
              </w:rPr>
            </w:pPr>
          </w:p>
        </w:tc>
        <w:tc>
          <w:tcPr>
            <w:tcW w:w="679" w:type="dxa"/>
            <w:vMerge w:val="continue"/>
            <w:tcBorders>
              <w:top w:val="nil"/>
            </w:tcBorders>
            <w:vAlign w:val="top"/>
          </w:tcPr>
          <w:p>
            <w:pPr>
              <w:rPr>
                <w:rFonts w:ascii="Arial"/>
                <w:sz w:val="21"/>
              </w:rPr>
            </w:pPr>
          </w:p>
        </w:tc>
        <w:tc>
          <w:tcPr>
            <w:tcW w:w="1389" w:type="dxa"/>
            <w:vAlign w:val="top"/>
          </w:tcPr>
          <w:p>
            <w:pPr>
              <w:spacing w:line="271" w:lineRule="auto"/>
              <w:rPr>
                <w:rFonts w:ascii="Arial"/>
                <w:sz w:val="21"/>
              </w:rPr>
            </w:pPr>
          </w:p>
          <w:p>
            <w:pPr>
              <w:spacing w:line="272" w:lineRule="auto"/>
              <w:rPr>
                <w:rFonts w:ascii="Arial"/>
                <w:sz w:val="21"/>
              </w:rPr>
            </w:pPr>
          </w:p>
          <w:p>
            <w:pPr>
              <w:pStyle w:val="21"/>
              <w:spacing w:before="45" w:line="219" w:lineRule="auto"/>
              <w:ind w:left="21"/>
            </w:pPr>
            <w:r>
              <w:rPr>
                <w:spacing w:val="-1"/>
              </w:rPr>
              <w:t>个人学习成果</w:t>
            </w:r>
          </w:p>
        </w:tc>
        <w:tc>
          <w:tcPr>
            <w:tcW w:w="1918" w:type="dxa"/>
            <w:gridSpan w:val="2"/>
            <w:vAlign w:val="top"/>
          </w:tcPr>
          <w:p>
            <w:pPr>
              <w:spacing w:line="271" w:lineRule="auto"/>
              <w:rPr>
                <w:rFonts w:ascii="Arial"/>
                <w:sz w:val="21"/>
              </w:rPr>
            </w:pPr>
          </w:p>
          <w:p>
            <w:pPr>
              <w:spacing w:line="272" w:lineRule="auto"/>
              <w:rPr>
                <w:rFonts w:ascii="Arial"/>
                <w:sz w:val="21"/>
              </w:rPr>
            </w:pPr>
          </w:p>
          <w:p>
            <w:pPr>
              <w:pStyle w:val="21"/>
              <w:spacing w:before="45" w:line="220" w:lineRule="auto"/>
              <w:ind w:left="812"/>
            </w:pPr>
            <w:r>
              <w:rPr>
                <w:spacing w:val="-2"/>
              </w:rPr>
              <w:t>24篇</w:t>
            </w:r>
          </w:p>
        </w:tc>
        <w:tc>
          <w:tcPr>
            <w:tcW w:w="1428" w:type="dxa"/>
            <w:vAlign w:val="top"/>
          </w:tcPr>
          <w:p>
            <w:pPr>
              <w:spacing w:line="271" w:lineRule="auto"/>
              <w:rPr>
                <w:rFonts w:ascii="Arial"/>
                <w:sz w:val="21"/>
              </w:rPr>
            </w:pPr>
          </w:p>
          <w:p>
            <w:pPr>
              <w:spacing w:line="272" w:lineRule="auto"/>
              <w:rPr>
                <w:rFonts w:ascii="Arial"/>
                <w:sz w:val="21"/>
              </w:rPr>
            </w:pPr>
          </w:p>
          <w:p>
            <w:pPr>
              <w:pStyle w:val="21"/>
              <w:spacing w:before="45" w:line="220" w:lineRule="auto"/>
              <w:ind w:left="534"/>
            </w:pPr>
            <w:r>
              <w:rPr>
                <w:spacing w:val="-9"/>
              </w:rPr>
              <w:t>1</w:t>
            </w:r>
            <w:r>
              <w:rPr>
                <w:spacing w:val="-19"/>
              </w:rPr>
              <w:t xml:space="preserve"> </w:t>
            </w:r>
            <w:r>
              <w:rPr>
                <w:spacing w:val="-9"/>
              </w:rPr>
              <w:t>5</w:t>
            </w:r>
            <w:r>
              <w:rPr>
                <w:spacing w:val="-20"/>
              </w:rPr>
              <w:t xml:space="preserve"> </w:t>
            </w:r>
            <w:r>
              <w:rPr>
                <w:spacing w:val="-9"/>
              </w:rPr>
              <w:t>篇</w:t>
            </w:r>
          </w:p>
        </w:tc>
        <w:tc>
          <w:tcPr>
            <w:tcW w:w="819" w:type="dxa"/>
            <w:vAlign w:val="top"/>
          </w:tcPr>
          <w:p>
            <w:pPr>
              <w:spacing w:line="273" w:lineRule="auto"/>
              <w:rPr>
                <w:rFonts w:ascii="Arial"/>
                <w:sz w:val="21"/>
              </w:rPr>
            </w:pPr>
          </w:p>
          <w:p>
            <w:pPr>
              <w:spacing w:line="274" w:lineRule="auto"/>
              <w:rPr>
                <w:rFonts w:ascii="Arial"/>
                <w:sz w:val="21"/>
              </w:rPr>
            </w:pPr>
          </w:p>
          <w:p>
            <w:pPr>
              <w:pStyle w:val="21"/>
              <w:spacing w:before="65" w:line="183" w:lineRule="auto"/>
              <w:ind w:left="156"/>
              <w:rPr>
                <w:sz w:val="20"/>
                <w:szCs w:val="20"/>
              </w:rPr>
            </w:pPr>
            <w:r>
              <w:rPr>
                <w:spacing w:val="-2"/>
                <w:sz w:val="20"/>
                <w:szCs w:val="20"/>
              </w:rPr>
              <w:t>25.00</w:t>
            </w:r>
          </w:p>
        </w:tc>
        <w:tc>
          <w:tcPr>
            <w:tcW w:w="769" w:type="dxa"/>
            <w:vAlign w:val="top"/>
          </w:tcPr>
          <w:p>
            <w:pPr>
              <w:spacing w:line="289" w:lineRule="auto"/>
              <w:rPr>
                <w:rFonts w:ascii="Arial"/>
                <w:sz w:val="21"/>
              </w:rPr>
            </w:pPr>
          </w:p>
          <w:p>
            <w:pPr>
              <w:spacing w:line="289" w:lineRule="auto"/>
              <w:rPr>
                <w:rFonts w:ascii="Arial"/>
                <w:sz w:val="21"/>
              </w:rPr>
            </w:pPr>
          </w:p>
          <w:p>
            <w:pPr>
              <w:pStyle w:val="21"/>
              <w:spacing w:before="45" w:line="184" w:lineRule="auto"/>
              <w:ind w:left="208"/>
            </w:pPr>
            <w:r>
              <w:rPr>
                <w:spacing w:val="-3"/>
              </w:rPr>
              <w:t>15.63</w:t>
            </w:r>
          </w:p>
        </w:tc>
        <w:tc>
          <w:tcPr>
            <w:tcW w:w="1476" w:type="dxa"/>
            <w:vAlign w:val="top"/>
          </w:tcPr>
          <w:p>
            <w:pPr>
              <w:pStyle w:val="21"/>
              <w:spacing w:before="122" w:line="210" w:lineRule="auto"/>
              <w:ind w:left="19"/>
            </w:pPr>
            <w:r>
              <w:rPr>
                <w:spacing w:val="-9"/>
              </w:rPr>
              <w:t>偏差原因分析：因工作安</w:t>
            </w:r>
            <w:r>
              <w:t xml:space="preserve"> </w:t>
            </w:r>
            <w:r>
              <w:rPr>
                <w:spacing w:val="-2"/>
              </w:rPr>
              <w:t>排，上海、山西学习取</w:t>
            </w:r>
            <w:r>
              <w:rPr>
                <w:spacing w:val="3"/>
              </w:rPr>
              <w:t xml:space="preserve">  </w:t>
            </w:r>
            <w:r>
              <w:rPr>
                <w:spacing w:val="-9"/>
              </w:rPr>
              <w:t>消，部分员工因工作原因</w:t>
            </w:r>
            <w:r>
              <w:rPr>
                <w:spacing w:val="4"/>
              </w:rPr>
              <w:t xml:space="preserve"> </w:t>
            </w:r>
            <w:r>
              <w:rPr>
                <w:spacing w:val="-3"/>
              </w:rPr>
              <w:t>未参加</w:t>
            </w:r>
          </w:p>
          <w:p>
            <w:pPr>
              <w:pStyle w:val="21"/>
              <w:spacing w:before="11" w:line="219" w:lineRule="auto"/>
              <w:ind w:left="19"/>
            </w:pPr>
            <w:r>
              <w:rPr>
                <w:spacing w:val="-9"/>
              </w:rPr>
              <w:t>改进措施：今后将加强项</w:t>
            </w:r>
            <w:r>
              <w:rPr>
                <w:spacing w:val="4"/>
              </w:rPr>
              <w:t xml:space="preserve"> </w:t>
            </w:r>
            <w:r>
              <w:rPr>
                <w:spacing w:val="-9"/>
              </w:rPr>
              <w:t>目计划编制的合理性及预</w:t>
            </w:r>
            <w:r>
              <w:rPr>
                <w:spacing w:val="2"/>
              </w:rPr>
              <w:t xml:space="preserve"> </w:t>
            </w:r>
            <w:r>
              <w:rPr>
                <w:spacing w:val="-2"/>
              </w:rPr>
              <w:t>期性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8" w:hRule="atLeast"/>
          <w:jc w:val="center"/>
        </w:trPr>
        <w:tc>
          <w:tcPr>
            <w:tcW w:w="445" w:type="dxa"/>
            <w:vMerge w:val="continue"/>
            <w:tcBorders>
              <w:top w:val="nil"/>
            </w:tcBorders>
            <w:vAlign w:val="top"/>
          </w:tcPr>
          <w:p>
            <w:pPr>
              <w:rPr>
                <w:rFonts w:ascii="Arial"/>
                <w:sz w:val="21"/>
              </w:rPr>
            </w:pPr>
          </w:p>
        </w:tc>
        <w:tc>
          <w:tcPr>
            <w:tcW w:w="709" w:type="dxa"/>
            <w:vAlign w:val="top"/>
          </w:tcPr>
          <w:p>
            <w:pPr>
              <w:spacing w:line="272" w:lineRule="auto"/>
              <w:rPr>
                <w:rFonts w:ascii="Arial"/>
                <w:sz w:val="21"/>
              </w:rPr>
            </w:pPr>
          </w:p>
          <w:p>
            <w:pPr>
              <w:spacing w:line="273" w:lineRule="auto"/>
              <w:rPr>
                <w:rFonts w:ascii="Arial"/>
                <w:sz w:val="21"/>
              </w:rPr>
            </w:pPr>
          </w:p>
          <w:p>
            <w:pPr>
              <w:pStyle w:val="21"/>
              <w:spacing w:before="45" w:line="220" w:lineRule="auto"/>
              <w:ind w:left="59"/>
            </w:pPr>
            <w:r>
              <w:rPr>
                <w:spacing w:val="-2"/>
              </w:rPr>
              <w:t>效益指标</w:t>
            </w:r>
          </w:p>
        </w:tc>
        <w:tc>
          <w:tcPr>
            <w:tcW w:w="679" w:type="dxa"/>
            <w:vAlign w:val="top"/>
          </w:tcPr>
          <w:p>
            <w:pPr>
              <w:spacing w:line="242" w:lineRule="auto"/>
              <w:rPr>
                <w:rFonts w:ascii="Arial"/>
                <w:sz w:val="21"/>
              </w:rPr>
            </w:pPr>
          </w:p>
          <w:p>
            <w:pPr>
              <w:spacing w:line="242" w:lineRule="auto"/>
              <w:rPr>
                <w:rFonts w:ascii="Arial"/>
                <w:sz w:val="21"/>
              </w:rPr>
            </w:pPr>
          </w:p>
          <w:p>
            <w:pPr>
              <w:pStyle w:val="21"/>
              <w:spacing w:before="45" w:line="223" w:lineRule="auto"/>
              <w:ind w:left="190" w:right="64" w:hanging="140"/>
            </w:pPr>
            <w:r>
              <w:rPr>
                <w:spacing w:val="-2"/>
              </w:rPr>
              <w:t>社会效益</w:t>
            </w:r>
            <w:r>
              <w:t xml:space="preserve"> </w:t>
            </w:r>
            <w:r>
              <w:rPr>
                <w:spacing w:val="-2"/>
              </w:rPr>
              <w:t>指标</w:t>
            </w:r>
          </w:p>
        </w:tc>
        <w:tc>
          <w:tcPr>
            <w:tcW w:w="1389" w:type="dxa"/>
            <w:vAlign w:val="top"/>
          </w:tcPr>
          <w:p>
            <w:pPr>
              <w:spacing w:line="404" w:lineRule="auto"/>
              <w:rPr>
                <w:rFonts w:ascii="Arial"/>
                <w:sz w:val="21"/>
              </w:rPr>
            </w:pPr>
          </w:p>
          <w:p>
            <w:pPr>
              <w:pStyle w:val="21"/>
              <w:spacing w:before="46" w:line="219" w:lineRule="auto"/>
              <w:ind w:left="11"/>
              <w:jc w:val="both"/>
            </w:pPr>
            <w:r>
              <w:rPr>
                <w:spacing w:val="-4"/>
              </w:rPr>
              <w:t>更好的开展文物进出境</w:t>
            </w:r>
            <w:r>
              <w:rPr>
                <w:spacing w:val="4"/>
              </w:rPr>
              <w:t xml:space="preserve"> </w:t>
            </w:r>
            <w:r>
              <w:rPr>
                <w:spacing w:val="-4"/>
              </w:rPr>
              <w:t>审核工作及涉案文物鉴</w:t>
            </w:r>
            <w:r>
              <w:rPr>
                <w:spacing w:val="6"/>
              </w:rPr>
              <w:t xml:space="preserve"> </w:t>
            </w:r>
            <w:r>
              <w:rPr>
                <w:spacing w:val="-2"/>
              </w:rPr>
              <w:t>定工作</w:t>
            </w:r>
          </w:p>
        </w:tc>
        <w:tc>
          <w:tcPr>
            <w:tcW w:w="1918" w:type="dxa"/>
            <w:gridSpan w:val="2"/>
            <w:vAlign w:val="top"/>
          </w:tcPr>
          <w:p>
            <w:pPr>
              <w:spacing w:line="256" w:lineRule="auto"/>
              <w:rPr>
                <w:rFonts w:ascii="Arial"/>
                <w:sz w:val="21"/>
              </w:rPr>
            </w:pPr>
          </w:p>
          <w:p>
            <w:pPr>
              <w:spacing w:line="257" w:lineRule="auto"/>
              <w:rPr>
                <w:rFonts w:ascii="Arial"/>
                <w:sz w:val="21"/>
              </w:rPr>
            </w:pPr>
          </w:p>
          <w:p>
            <w:pPr>
              <w:pStyle w:val="21"/>
              <w:spacing w:before="59" w:line="219" w:lineRule="auto"/>
              <w:ind w:left="772"/>
              <w:rPr>
                <w:sz w:val="18"/>
                <w:szCs w:val="18"/>
              </w:rPr>
            </w:pPr>
            <w:r>
              <w:rPr>
                <w:spacing w:val="7"/>
                <w:sz w:val="18"/>
                <w:szCs w:val="18"/>
              </w:rPr>
              <w:t>良好</w:t>
            </w:r>
          </w:p>
        </w:tc>
        <w:tc>
          <w:tcPr>
            <w:tcW w:w="1428" w:type="dxa"/>
            <w:vAlign w:val="top"/>
          </w:tcPr>
          <w:p>
            <w:pPr>
              <w:pStyle w:val="21"/>
              <w:spacing w:before="124" w:line="216" w:lineRule="auto"/>
              <w:ind w:left="5"/>
              <w:jc w:val="right"/>
            </w:pPr>
            <w:r>
              <w:rPr>
                <w:spacing w:val="-2"/>
              </w:rPr>
              <w:t>通过项目的实施，及时</w:t>
            </w:r>
            <w:r>
              <w:rPr>
                <w:spacing w:val="7"/>
              </w:rPr>
              <w:t xml:space="preserve"> </w:t>
            </w:r>
            <w:r>
              <w:t>掌握了文物市场的最新</w:t>
            </w:r>
            <w:r>
              <w:rPr>
                <w:spacing w:val="8"/>
              </w:rPr>
              <w:t xml:space="preserve"> </w:t>
            </w:r>
            <w:r>
              <w:rPr>
                <w:spacing w:val="-2"/>
              </w:rPr>
              <w:t>动态，培养和打造了一</w:t>
            </w:r>
            <w:r>
              <w:rPr>
                <w:spacing w:val="7"/>
              </w:rPr>
              <w:t xml:space="preserve"> </w:t>
            </w:r>
            <w:r>
              <w:rPr>
                <w:spacing w:val="-2"/>
              </w:rPr>
              <w:t>批高素质的专业人才队</w:t>
            </w:r>
            <w:r>
              <w:rPr>
                <w:spacing w:val="8"/>
              </w:rPr>
              <w:t xml:space="preserve"> </w:t>
            </w:r>
            <w:r>
              <w:rPr>
                <w:spacing w:val="1"/>
              </w:rPr>
              <w:t>伍，有利于更好地开展</w:t>
            </w:r>
            <w:r>
              <w:t xml:space="preserve"> </w:t>
            </w:r>
            <w:r>
              <w:rPr>
                <w:spacing w:val="1"/>
              </w:rPr>
              <w:t xml:space="preserve">文物进出境的审核工作 </w:t>
            </w:r>
            <w:r>
              <w:rPr>
                <w:spacing w:val="-6"/>
              </w:rPr>
              <w:t>及涉案文物的鉴定工作</w:t>
            </w:r>
          </w:p>
        </w:tc>
        <w:tc>
          <w:tcPr>
            <w:tcW w:w="819" w:type="dxa"/>
            <w:vAlign w:val="top"/>
          </w:tcPr>
          <w:p>
            <w:pPr>
              <w:spacing w:line="290" w:lineRule="auto"/>
              <w:rPr>
                <w:rFonts w:ascii="Arial"/>
                <w:sz w:val="21"/>
              </w:rPr>
            </w:pPr>
          </w:p>
          <w:p>
            <w:pPr>
              <w:spacing w:line="290" w:lineRule="auto"/>
              <w:rPr>
                <w:rFonts w:ascii="Arial"/>
                <w:sz w:val="21"/>
              </w:rPr>
            </w:pPr>
          </w:p>
          <w:p>
            <w:pPr>
              <w:pStyle w:val="21"/>
              <w:spacing w:before="46" w:line="183" w:lineRule="auto"/>
              <w:ind w:left="227"/>
            </w:pPr>
            <w:r>
              <w:rPr>
                <w:spacing w:val="-1"/>
              </w:rPr>
              <w:t>40.00</w:t>
            </w:r>
          </w:p>
        </w:tc>
        <w:tc>
          <w:tcPr>
            <w:tcW w:w="769" w:type="dxa"/>
            <w:vAlign w:val="top"/>
          </w:tcPr>
          <w:p>
            <w:pPr>
              <w:spacing w:line="290" w:lineRule="auto"/>
              <w:rPr>
                <w:rFonts w:ascii="Arial"/>
                <w:sz w:val="21"/>
              </w:rPr>
            </w:pPr>
          </w:p>
          <w:p>
            <w:pPr>
              <w:spacing w:line="290" w:lineRule="auto"/>
              <w:rPr>
                <w:rFonts w:ascii="Arial"/>
                <w:sz w:val="21"/>
              </w:rPr>
            </w:pPr>
          </w:p>
          <w:p>
            <w:pPr>
              <w:pStyle w:val="21"/>
              <w:spacing w:before="46" w:line="183" w:lineRule="auto"/>
              <w:ind w:left="208"/>
            </w:pPr>
            <w:r>
              <w:rPr>
                <w:spacing w:val="-2"/>
              </w:rPr>
              <w:t>37.00</w:t>
            </w:r>
          </w:p>
        </w:tc>
        <w:tc>
          <w:tcPr>
            <w:tcW w:w="1476" w:type="dxa"/>
            <w:vAlign w:val="top"/>
          </w:tcPr>
          <w:p>
            <w:pPr>
              <w:pStyle w:val="21"/>
              <w:spacing w:before="213" w:line="211" w:lineRule="auto"/>
              <w:ind w:left="19"/>
            </w:pPr>
            <w:r>
              <w:rPr>
                <w:spacing w:val="-10"/>
              </w:rPr>
              <w:t>偏</w:t>
            </w:r>
            <w:r>
              <w:rPr>
                <w:spacing w:val="-9"/>
              </w:rPr>
              <w:t>差原因分析：在项目</w:t>
            </w:r>
            <w:r>
              <w:rPr>
                <w:spacing w:val="-8"/>
              </w:rPr>
              <w:t>执</w:t>
            </w:r>
            <w:r>
              <w:rPr>
                <w:spacing w:val="3"/>
              </w:rPr>
              <w:t xml:space="preserve"> </w:t>
            </w:r>
            <w:r>
              <w:rPr>
                <w:spacing w:val="-10"/>
              </w:rPr>
              <w:t>行</w:t>
            </w:r>
            <w:r>
              <w:rPr>
                <w:spacing w:val="-9"/>
              </w:rPr>
              <w:t>过程中相应支撑材料</w:t>
            </w:r>
            <w:r>
              <w:rPr>
                <w:spacing w:val="-8"/>
              </w:rPr>
              <w:t>不</w:t>
            </w:r>
            <w:r>
              <w:rPr>
                <w:spacing w:val="4"/>
              </w:rPr>
              <w:t xml:space="preserve"> </w:t>
            </w:r>
            <w:r>
              <w:rPr>
                <w:spacing w:val="-2"/>
              </w:rPr>
              <w:t>够充分</w:t>
            </w:r>
          </w:p>
          <w:p>
            <w:pPr>
              <w:pStyle w:val="21"/>
              <w:spacing w:before="1" w:line="213" w:lineRule="auto"/>
              <w:ind w:left="19"/>
            </w:pPr>
            <w:r>
              <w:rPr>
                <w:spacing w:val="-9"/>
              </w:rPr>
              <w:t>改进措施：今后将加强相</w:t>
            </w:r>
            <w:r>
              <w:rPr>
                <w:spacing w:val="4"/>
              </w:rPr>
              <w:t xml:space="preserve"> </w:t>
            </w:r>
            <w:r>
              <w:rPr>
                <w:spacing w:val="-9"/>
              </w:rPr>
              <w:t>关绩效支撑材料收集、整</w:t>
            </w:r>
            <w:r>
              <w:t xml:space="preserve"> </w:t>
            </w:r>
            <w:r>
              <w:rPr>
                <w:spacing w:val="-2"/>
              </w:rPr>
              <w:t>理及归档工作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jc w:val="center"/>
        </w:trPr>
        <w:tc>
          <w:tcPr>
            <w:tcW w:w="6568" w:type="dxa"/>
            <w:gridSpan w:val="7"/>
            <w:vAlign w:val="top"/>
          </w:tcPr>
          <w:p>
            <w:pPr>
              <w:pStyle w:val="21"/>
              <w:spacing w:before="156" w:line="220" w:lineRule="auto"/>
              <w:ind w:left="3064"/>
            </w:pPr>
            <w:r>
              <w:t>总分：</w:t>
            </w:r>
          </w:p>
        </w:tc>
        <w:tc>
          <w:tcPr>
            <w:tcW w:w="819" w:type="dxa"/>
            <w:vAlign w:val="top"/>
          </w:tcPr>
          <w:p>
            <w:pPr>
              <w:pStyle w:val="21"/>
              <w:spacing w:before="191" w:line="184" w:lineRule="auto"/>
              <w:ind w:left="197"/>
            </w:pPr>
            <w:r>
              <w:rPr>
                <w:spacing w:val="-3"/>
              </w:rPr>
              <w:t>100.00</w:t>
            </w:r>
          </w:p>
        </w:tc>
        <w:tc>
          <w:tcPr>
            <w:tcW w:w="769" w:type="dxa"/>
            <w:vAlign w:val="top"/>
          </w:tcPr>
          <w:p>
            <w:pPr>
              <w:pStyle w:val="21"/>
              <w:spacing w:before="191" w:line="183" w:lineRule="auto"/>
              <w:ind w:left="208"/>
            </w:pPr>
            <w:r>
              <w:rPr>
                <w:spacing w:val="-1"/>
              </w:rPr>
              <w:t>83.72</w:t>
            </w:r>
          </w:p>
        </w:tc>
        <w:tc>
          <w:tcPr>
            <w:tcW w:w="1476" w:type="dxa"/>
            <w:vAlign w:val="top"/>
          </w:tcPr>
          <w:p>
            <w:pPr>
              <w:rPr>
                <w:rFonts w:ascii="Arial"/>
                <w:sz w:val="21"/>
              </w:rPr>
            </w:pPr>
          </w:p>
        </w:tc>
      </w:tr>
    </w:tbl>
    <w:p>
      <w:pPr>
        <w:pStyle w:val="2"/>
        <w:numPr>
          <w:ilvl w:val="0"/>
          <w:numId w:val="0"/>
        </w:numPr>
        <w:jc w:val="center"/>
        <w:rPr>
          <w:rFonts w:hint="default" w:eastAsia="宋体"/>
          <w:lang w:val="en-US" w:eastAsia="zh-CN"/>
        </w:rPr>
      </w:pPr>
    </w:p>
    <w:tbl>
      <w:tblPr>
        <w:tblStyle w:val="22"/>
        <w:tblW w:w="96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5"/>
        <w:gridCol w:w="619"/>
        <w:gridCol w:w="659"/>
        <w:gridCol w:w="1388"/>
        <w:gridCol w:w="1029"/>
        <w:gridCol w:w="899"/>
        <w:gridCol w:w="1379"/>
        <w:gridCol w:w="819"/>
        <w:gridCol w:w="769"/>
        <w:gridCol w:w="16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jc w:val="center"/>
        </w:trPr>
        <w:tc>
          <w:tcPr>
            <w:tcW w:w="1683" w:type="dxa"/>
            <w:gridSpan w:val="3"/>
            <w:vAlign w:val="top"/>
          </w:tcPr>
          <w:p>
            <w:pPr>
              <w:pStyle w:val="21"/>
              <w:spacing w:before="51" w:line="220" w:lineRule="auto"/>
              <w:ind w:left="555"/>
            </w:pPr>
            <w:r>
              <w:rPr>
                <w:spacing w:val="-2"/>
              </w:rPr>
              <w:t>项目名称</w:t>
            </w:r>
          </w:p>
        </w:tc>
        <w:tc>
          <w:tcPr>
            <w:tcW w:w="7966" w:type="dxa"/>
            <w:gridSpan w:val="7"/>
            <w:vAlign w:val="top"/>
          </w:tcPr>
          <w:p>
            <w:pPr>
              <w:pStyle w:val="21"/>
              <w:spacing w:before="49" w:line="219" w:lineRule="auto"/>
              <w:ind w:left="2692"/>
            </w:pPr>
            <w:r>
              <w:t>11000023T000002074515-鉴定所科研成果出版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jc w:val="center"/>
        </w:trPr>
        <w:tc>
          <w:tcPr>
            <w:tcW w:w="1683" w:type="dxa"/>
            <w:gridSpan w:val="3"/>
            <w:vAlign w:val="top"/>
          </w:tcPr>
          <w:p>
            <w:pPr>
              <w:pStyle w:val="21"/>
              <w:spacing w:before="45" w:line="219" w:lineRule="auto"/>
              <w:ind w:left="344"/>
            </w:pPr>
            <w:r>
              <w:rPr>
                <w:spacing w:val="-1"/>
              </w:rPr>
              <w:t>主管部门及代码</w:t>
            </w:r>
          </w:p>
        </w:tc>
        <w:tc>
          <w:tcPr>
            <w:tcW w:w="3316" w:type="dxa"/>
            <w:gridSpan w:val="3"/>
            <w:vAlign w:val="top"/>
          </w:tcPr>
          <w:p>
            <w:pPr>
              <w:pStyle w:val="21"/>
              <w:spacing w:before="45" w:line="219" w:lineRule="auto"/>
              <w:ind w:left="1092"/>
            </w:pPr>
            <w:r>
              <w:rPr>
                <w:spacing w:val="-1"/>
              </w:rPr>
              <w:t>048-北京市文物局</w:t>
            </w:r>
          </w:p>
        </w:tc>
        <w:tc>
          <w:tcPr>
            <w:tcW w:w="1379" w:type="dxa"/>
            <w:vAlign w:val="top"/>
          </w:tcPr>
          <w:p>
            <w:pPr>
              <w:pStyle w:val="21"/>
              <w:spacing w:before="46" w:line="220" w:lineRule="auto"/>
              <w:ind w:left="405"/>
            </w:pPr>
            <w:r>
              <w:rPr>
                <w:spacing w:val="-2"/>
              </w:rPr>
              <w:t>实施单位</w:t>
            </w:r>
          </w:p>
        </w:tc>
        <w:tc>
          <w:tcPr>
            <w:tcW w:w="3271" w:type="dxa"/>
            <w:gridSpan w:val="3"/>
            <w:vAlign w:val="top"/>
          </w:tcPr>
          <w:p>
            <w:pPr>
              <w:pStyle w:val="21"/>
              <w:spacing w:before="45" w:line="219" w:lineRule="auto"/>
              <w:ind w:left="616"/>
            </w:pPr>
            <w:r>
              <w:rPr>
                <w:spacing w:val="-1"/>
              </w:rPr>
              <w:t>048029-北京市文物进出境鉴定所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jc w:val="center"/>
        </w:trPr>
        <w:tc>
          <w:tcPr>
            <w:tcW w:w="1683" w:type="dxa"/>
            <w:gridSpan w:val="3"/>
            <w:vAlign w:val="top"/>
          </w:tcPr>
          <w:p>
            <w:pPr>
              <w:pStyle w:val="21"/>
              <w:spacing w:before="45" w:line="219" w:lineRule="auto"/>
              <w:ind w:left="484"/>
            </w:pPr>
            <w:r>
              <w:rPr>
                <w:spacing w:val="-2"/>
              </w:rPr>
              <w:t>项目负责人</w:t>
            </w:r>
          </w:p>
        </w:tc>
        <w:tc>
          <w:tcPr>
            <w:tcW w:w="3316" w:type="dxa"/>
            <w:gridSpan w:val="3"/>
            <w:vAlign w:val="top"/>
          </w:tcPr>
          <w:p>
            <w:pPr>
              <w:pStyle w:val="21"/>
              <w:spacing w:before="48" w:line="224" w:lineRule="auto"/>
              <w:ind w:left="1441"/>
            </w:pPr>
            <w:r>
              <w:rPr>
                <w:spacing w:val="-2"/>
              </w:rPr>
              <w:t>金志斌</w:t>
            </w:r>
          </w:p>
        </w:tc>
        <w:tc>
          <w:tcPr>
            <w:tcW w:w="1379" w:type="dxa"/>
            <w:vAlign w:val="top"/>
          </w:tcPr>
          <w:p>
            <w:pPr>
              <w:pStyle w:val="21"/>
              <w:spacing w:before="47" w:line="221" w:lineRule="auto"/>
              <w:ind w:left="405"/>
            </w:pPr>
            <w:r>
              <w:rPr>
                <w:spacing w:val="-2"/>
              </w:rPr>
              <w:t>联系电话</w:t>
            </w:r>
          </w:p>
        </w:tc>
        <w:tc>
          <w:tcPr>
            <w:tcW w:w="3271" w:type="dxa"/>
            <w:gridSpan w:val="3"/>
            <w:vAlign w:val="top"/>
          </w:tcPr>
          <w:p>
            <w:pPr>
              <w:pStyle w:val="21"/>
              <w:spacing w:before="81" w:line="181" w:lineRule="auto"/>
              <w:ind w:left="1346"/>
            </w:pPr>
            <w:r>
              <w:rPr>
                <w:spacing w:val="-1"/>
              </w:rPr>
              <w:t>64014608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1683" w:type="dxa"/>
            <w:gridSpan w:val="3"/>
            <w:vMerge w:val="restart"/>
            <w:tcBorders>
              <w:bottom w:val="nil"/>
            </w:tcBorders>
            <w:vAlign w:val="top"/>
          </w:tcPr>
          <w:p>
            <w:pPr>
              <w:spacing w:line="259" w:lineRule="auto"/>
              <w:rPr>
                <w:rFonts w:ascii="Arial"/>
                <w:sz w:val="21"/>
              </w:rPr>
            </w:pPr>
          </w:p>
          <w:p>
            <w:pPr>
              <w:spacing w:line="259" w:lineRule="auto"/>
              <w:rPr>
                <w:rFonts w:ascii="Arial"/>
                <w:sz w:val="21"/>
              </w:rPr>
            </w:pPr>
          </w:p>
          <w:p>
            <w:pPr>
              <w:pStyle w:val="21"/>
              <w:spacing w:before="46" w:line="220" w:lineRule="auto"/>
              <w:ind w:left="344"/>
            </w:pPr>
            <w:r>
              <w:rPr>
                <w:spacing w:val="3"/>
              </w:rPr>
              <w:t>项目资金(万元)</w:t>
            </w:r>
          </w:p>
        </w:tc>
        <w:tc>
          <w:tcPr>
            <w:tcW w:w="1388" w:type="dxa"/>
            <w:vAlign w:val="top"/>
          </w:tcPr>
          <w:p>
            <w:pPr>
              <w:rPr>
                <w:rFonts w:ascii="Arial"/>
                <w:sz w:val="21"/>
              </w:rPr>
            </w:pPr>
          </w:p>
        </w:tc>
        <w:tc>
          <w:tcPr>
            <w:tcW w:w="1029" w:type="dxa"/>
            <w:vAlign w:val="top"/>
          </w:tcPr>
          <w:p>
            <w:pPr>
              <w:pStyle w:val="21"/>
              <w:spacing w:before="76" w:line="219" w:lineRule="auto"/>
              <w:ind w:left="153"/>
            </w:pPr>
            <w:r>
              <w:rPr>
                <w:spacing w:val="-1"/>
              </w:rPr>
              <w:t>年初预算数</w:t>
            </w:r>
          </w:p>
        </w:tc>
        <w:tc>
          <w:tcPr>
            <w:tcW w:w="899" w:type="dxa"/>
            <w:vAlign w:val="top"/>
          </w:tcPr>
          <w:p>
            <w:pPr>
              <w:pStyle w:val="21"/>
              <w:spacing w:before="6" w:line="214" w:lineRule="auto"/>
              <w:ind w:left="94"/>
            </w:pPr>
            <w:r>
              <w:rPr>
                <w:spacing w:val="-1"/>
              </w:rPr>
              <w:t>全年预算数</w:t>
            </w:r>
          </w:p>
          <w:p>
            <w:pPr>
              <w:pStyle w:val="21"/>
              <w:spacing w:line="158" w:lineRule="auto"/>
              <w:ind w:left="334"/>
            </w:pPr>
            <w:r>
              <w:rPr>
                <w:spacing w:val="-7"/>
              </w:rPr>
              <w:t>(B)</w:t>
            </w:r>
          </w:p>
        </w:tc>
        <w:tc>
          <w:tcPr>
            <w:tcW w:w="1379" w:type="dxa"/>
            <w:vAlign w:val="top"/>
          </w:tcPr>
          <w:p>
            <w:pPr>
              <w:pStyle w:val="21"/>
              <w:spacing w:before="76" w:line="219" w:lineRule="auto"/>
              <w:ind w:left="225"/>
            </w:pPr>
            <w:r>
              <w:rPr>
                <w:spacing w:val="3"/>
              </w:rPr>
              <w:t>全年执行数(C)</w:t>
            </w:r>
          </w:p>
        </w:tc>
        <w:tc>
          <w:tcPr>
            <w:tcW w:w="819" w:type="dxa"/>
            <w:vAlign w:val="top"/>
          </w:tcPr>
          <w:p>
            <w:pPr>
              <w:pStyle w:val="21"/>
              <w:spacing w:before="76" w:line="219" w:lineRule="auto"/>
              <w:ind w:left="56"/>
            </w:pPr>
            <w:r>
              <w:rPr>
                <w:spacing w:val="4"/>
              </w:rPr>
              <w:t>分值(10分)</w:t>
            </w:r>
          </w:p>
        </w:tc>
        <w:tc>
          <w:tcPr>
            <w:tcW w:w="769" w:type="dxa"/>
            <w:vAlign w:val="top"/>
          </w:tcPr>
          <w:p>
            <w:pPr>
              <w:pStyle w:val="21"/>
              <w:spacing w:before="76" w:line="219" w:lineRule="auto"/>
              <w:jc w:val="right"/>
            </w:pPr>
            <w:r>
              <w:rPr>
                <w:spacing w:val="-4"/>
              </w:rPr>
              <w:t>执行率(C/B)</w:t>
            </w:r>
          </w:p>
        </w:tc>
        <w:tc>
          <w:tcPr>
            <w:tcW w:w="1683" w:type="dxa"/>
            <w:vAlign w:val="top"/>
          </w:tcPr>
          <w:p>
            <w:pPr>
              <w:pStyle w:val="21"/>
              <w:spacing w:before="76" w:line="219" w:lineRule="auto"/>
              <w:ind w:left="719"/>
            </w:pPr>
            <w:r>
              <w:rPr>
                <w:spacing w:val="-2"/>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683" w:type="dxa"/>
            <w:gridSpan w:val="3"/>
            <w:vMerge w:val="continue"/>
            <w:tcBorders>
              <w:top w:val="nil"/>
              <w:bottom w:val="nil"/>
            </w:tcBorders>
            <w:vAlign w:val="top"/>
          </w:tcPr>
          <w:p>
            <w:pPr>
              <w:rPr>
                <w:rFonts w:ascii="Arial"/>
                <w:sz w:val="21"/>
              </w:rPr>
            </w:pPr>
          </w:p>
        </w:tc>
        <w:tc>
          <w:tcPr>
            <w:tcW w:w="1388" w:type="dxa"/>
            <w:vAlign w:val="top"/>
          </w:tcPr>
          <w:p>
            <w:pPr>
              <w:pStyle w:val="21"/>
              <w:spacing w:before="47" w:line="219" w:lineRule="auto"/>
              <w:ind w:left="232"/>
            </w:pPr>
            <w:r>
              <w:rPr>
                <w:spacing w:val="-1"/>
              </w:rPr>
              <w:t>年度资金总额：</w:t>
            </w:r>
          </w:p>
        </w:tc>
        <w:tc>
          <w:tcPr>
            <w:tcW w:w="1029" w:type="dxa"/>
            <w:vAlign w:val="top"/>
          </w:tcPr>
          <w:p>
            <w:pPr>
              <w:pStyle w:val="21"/>
              <w:spacing w:before="84" w:line="183" w:lineRule="auto"/>
              <w:ind w:left="224"/>
            </w:pPr>
            <w:r>
              <w:rPr>
                <w:spacing w:val="-1"/>
              </w:rPr>
              <w:t>8.634300</w:t>
            </w:r>
          </w:p>
        </w:tc>
        <w:tc>
          <w:tcPr>
            <w:tcW w:w="899" w:type="dxa"/>
            <w:vAlign w:val="top"/>
          </w:tcPr>
          <w:p>
            <w:pPr>
              <w:pStyle w:val="21"/>
              <w:spacing w:before="84" w:line="183" w:lineRule="auto"/>
              <w:ind w:left="164"/>
            </w:pPr>
            <w:r>
              <w:rPr>
                <w:spacing w:val="-1"/>
              </w:rPr>
              <w:t>8.634300</w:t>
            </w:r>
          </w:p>
        </w:tc>
        <w:tc>
          <w:tcPr>
            <w:tcW w:w="1379" w:type="dxa"/>
            <w:vAlign w:val="top"/>
          </w:tcPr>
          <w:p>
            <w:pPr>
              <w:pStyle w:val="21"/>
              <w:spacing w:before="84" w:line="183" w:lineRule="auto"/>
              <w:ind w:left="405"/>
            </w:pPr>
            <w:r>
              <w:rPr>
                <w:spacing w:val="-1"/>
              </w:rPr>
              <w:t>8.634300</w:t>
            </w:r>
          </w:p>
        </w:tc>
        <w:tc>
          <w:tcPr>
            <w:tcW w:w="819" w:type="dxa"/>
            <w:vAlign w:val="top"/>
          </w:tcPr>
          <w:p>
            <w:pPr>
              <w:pStyle w:val="21"/>
              <w:spacing w:before="83" w:line="184" w:lineRule="auto"/>
              <w:ind w:left="226"/>
            </w:pPr>
            <w:r>
              <w:rPr>
                <w:spacing w:val="-3"/>
              </w:rPr>
              <w:t>10.00</w:t>
            </w:r>
          </w:p>
        </w:tc>
        <w:tc>
          <w:tcPr>
            <w:tcW w:w="769" w:type="dxa"/>
            <w:vAlign w:val="top"/>
          </w:tcPr>
          <w:p>
            <w:pPr>
              <w:pStyle w:val="21"/>
              <w:spacing w:before="83" w:line="184" w:lineRule="auto"/>
              <w:ind w:left="138"/>
            </w:pPr>
            <w:r>
              <w:rPr>
                <w:spacing w:val="-2"/>
              </w:rPr>
              <w:t>100.00%</w:t>
            </w:r>
          </w:p>
        </w:tc>
        <w:tc>
          <w:tcPr>
            <w:tcW w:w="1683" w:type="dxa"/>
            <w:vAlign w:val="top"/>
          </w:tcPr>
          <w:p>
            <w:pPr>
              <w:pStyle w:val="21"/>
              <w:spacing w:before="83" w:line="184" w:lineRule="auto"/>
              <w:ind w:left="638"/>
            </w:pPr>
            <w:r>
              <w:rPr>
                <w:spacing w:val="-3"/>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jc w:val="center"/>
        </w:trPr>
        <w:tc>
          <w:tcPr>
            <w:tcW w:w="1683" w:type="dxa"/>
            <w:gridSpan w:val="3"/>
            <w:vMerge w:val="continue"/>
            <w:tcBorders>
              <w:top w:val="nil"/>
              <w:bottom w:val="nil"/>
            </w:tcBorders>
            <w:vAlign w:val="top"/>
          </w:tcPr>
          <w:p>
            <w:pPr>
              <w:rPr>
                <w:rFonts w:ascii="Arial"/>
                <w:sz w:val="21"/>
              </w:rPr>
            </w:pPr>
          </w:p>
        </w:tc>
        <w:tc>
          <w:tcPr>
            <w:tcW w:w="1388" w:type="dxa"/>
            <w:vAlign w:val="top"/>
          </w:tcPr>
          <w:p>
            <w:pPr>
              <w:pStyle w:val="21"/>
              <w:spacing w:before="48" w:line="219" w:lineRule="auto"/>
              <w:ind w:left="51"/>
            </w:pPr>
            <w:r>
              <w:rPr>
                <w:spacing w:val="-1"/>
              </w:rPr>
              <w:t>其中：当年财政拨款</w:t>
            </w:r>
          </w:p>
        </w:tc>
        <w:tc>
          <w:tcPr>
            <w:tcW w:w="1029" w:type="dxa"/>
            <w:vAlign w:val="top"/>
          </w:tcPr>
          <w:p>
            <w:pPr>
              <w:spacing w:line="220" w:lineRule="exact"/>
              <w:rPr>
                <w:rFonts w:ascii="Arial"/>
                <w:sz w:val="19"/>
              </w:rPr>
            </w:pPr>
          </w:p>
        </w:tc>
        <w:tc>
          <w:tcPr>
            <w:tcW w:w="899" w:type="dxa"/>
            <w:vAlign w:val="top"/>
          </w:tcPr>
          <w:p>
            <w:pPr>
              <w:spacing w:line="220" w:lineRule="exact"/>
              <w:rPr>
                <w:rFonts w:ascii="Arial"/>
                <w:sz w:val="19"/>
              </w:rPr>
            </w:pPr>
          </w:p>
        </w:tc>
        <w:tc>
          <w:tcPr>
            <w:tcW w:w="1379" w:type="dxa"/>
            <w:vAlign w:val="top"/>
          </w:tcPr>
          <w:p>
            <w:pPr>
              <w:spacing w:line="220" w:lineRule="exact"/>
              <w:rPr>
                <w:rFonts w:ascii="Arial"/>
                <w:sz w:val="19"/>
              </w:rPr>
            </w:pPr>
          </w:p>
        </w:tc>
        <w:tc>
          <w:tcPr>
            <w:tcW w:w="819" w:type="dxa"/>
            <w:vAlign w:val="top"/>
          </w:tcPr>
          <w:p>
            <w:pPr>
              <w:spacing w:line="220" w:lineRule="exact"/>
              <w:rPr>
                <w:rFonts w:ascii="Arial"/>
                <w:sz w:val="19"/>
              </w:rPr>
            </w:pPr>
          </w:p>
        </w:tc>
        <w:tc>
          <w:tcPr>
            <w:tcW w:w="769" w:type="dxa"/>
            <w:vAlign w:val="top"/>
          </w:tcPr>
          <w:p>
            <w:pPr>
              <w:spacing w:line="220" w:lineRule="exact"/>
              <w:rPr>
                <w:rFonts w:ascii="Arial"/>
                <w:sz w:val="19"/>
              </w:rPr>
            </w:pPr>
          </w:p>
        </w:tc>
        <w:tc>
          <w:tcPr>
            <w:tcW w:w="1683" w:type="dxa"/>
            <w:vAlign w:val="top"/>
          </w:tcPr>
          <w:p>
            <w:pPr>
              <w:spacing w:line="220"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683" w:type="dxa"/>
            <w:gridSpan w:val="3"/>
            <w:vMerge w:val="continue"/>
            <w:tcBorders>
              <w:top w:val="nil"/>
              <w:bottom w:val="nil"/>
            </w:tcBorders>
            <w:vAlign w:val="top"/>
          </w:tcPr>
          <w:p>
            <w:pPr>
              <w:rPr>
                <w:rFonts w:ascii="Arial"/>
                <w:sz w:val="21"/>
              </w:rPr>
            </w:pPr>
          </w:p>
        </w:tc>
        <w:tc>
          <w:tcPr>
            <w:tcW w:w="1388" w:type="dxa"/>
            <w:vAlign w:val="top"/>
          </w:tcPr>
          <w:p>
            <w:pPr>
              <w:pStyle w:val="21"/>
              <w:spacing w:before="47" w:line="219" w:lineRule="auto"/>
              <w:ind w:left="262"/>
            </w:pPr>
            <w:r>
              <w:rPr>
                <w:spacing w:val="-1"/>
              </w:rPr>
              <w:t>上年结转资金</w:t>
            </w:r>
          </w:p>
        </w:tc>
        <w:tc>
          <w:tcPr>
            <w:tcW w:w="1029" w:type="dxa"/>
            <w:vAlign w:val="top"/>
          </w:tcPr>
          <w:p>
            <w:pPr>
              <w:spacing w:line="230" w:lineRule="exact"/>
              <w:rPr>
                <w:rFonts w:ascii="Arial"/>
                <w:sz w:val="20"/>
              </w:rPr>
            </w:pPr>
          </w:p>
        </w:tc>
        <w:tc>
          <w:tcPr>
            <w:tcW w:w="899" w:type="dxa"/>
            <w:vAlign w:val="top"/>
          </w:tcPr>
          <w:p>
            <w:pPr>
              <w:spacing w:line="230" w:lineRule="exact"/>
              <w:rPr>
                <w:rFonts w:ascii="Arial"/>
                <w:sz w:val="20"/>
              </w:rPr>
            </w:pPr>
          </w:p>
        </w:tc>
        <w:tc>
          <w:tcPr>
            <w:tcW w:w="1379" w:type="dxa"/>
            <w:vAlign w:val="top"/>
          </w:tcPr>
          <w:p>
            <w:pPr>
              <w:spacing w:line="230" w:lineRule="exact"/>
              <w:rPr>
                <w:rFonts w:ascii="Arial"/>
                <w:sz w:val="20"/>
              </w:rPr>
            </w:pPr>
          </w:p>
        </w:tc>
        <w:tc>
          <w:tcPr>
            <w:tcW w:w="819" w:type="dxa"/>
            <w:vAlign w:val="top"/>
          </w:tcPr>
          <w:p>
            <w:pPr>
              <w:spacing w:line="230" w:lineRule="exact"/>
              <w:rPr>
                <w:rFonts w:ascii="Arial"/>
                <w:sz w:val="20"/>
              </w:rPr>
            </w:pPr>
          </w:p>
        </w:tc>
        <w:tc>
          <w:tcPr>
            <w:tcW w:w="769" w:type="dxa"/>
            <w:vAlign w:val="top"/>
          </w:tcPr>
          <w:p>
            <w:pPr>
              <w:spacing w:line="230" w:lineRule="exact"/>
              <w:rPr>
                <w:rFonts w:ascii="Arial"/>
                <w:sz w:val="20"/>
              </w:rPr>
            </w:pPr>
          </w:p>
        </w:tc>
        <w:tc>
          <w:tcPr>
            <w:tcW w:w="1683" w:type="dxa"/>
            <w:vAlign w:val="top"/>
          </w:tcPr>
          <w:p>
            <w:pPr>
              <w:spacing w:line="230"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jc w:val="center"/>
        </w:trPr>
        <w:tc>
          <w:tcPr>
            <w:tcW w:w="1683" w:type="dxa"/>
            <w:gridSpan w:val="3"/>
            <w:vMerge w:val="continue"/>
            <w:tcBorders>
              <w:top w:val="nil"/>
            </w:tcBorders>
            <w:vAlign w:val="top"/>
          </w:tcPr>
          <w:p>
            <w:pPr>
              <w:rPr>
                <w:rFonts w:ascii="Arial"/>
                <w:sz w:val="21"/>
              </w:rPr>
            </w:pPr>
          </w:p>
        </w:tc>
        <w:tc>
          <w:tcPr>
            <w:tcW w:w="1388" w:type="dxa"/>
            <w:vAlign w:val="top"/>
          </w:tcPr>
          <w:p>
            <w:pPr>
              <w:pStyle w:val="21"/>
              <w:spacing w:before="38" w:line="220" w:lineRule="auto"/>
              <w:ind w:left="401"/>
            </w:pPr>
            <w:r>
              <w:rPr>
                <w:spacing w:val="-2"/>
              </w:rPr>
              <w:t>其他资金</w:t>
            </w:r>
          </w:p>
        </w:tc>
        <w:tc>
          <w:tcPr>
            <w:tcW w:w="1029" w:type="dxa"/>
            <w:vAlign w:val="top"/>
          </w:tcPr>
          <w:p>
            <w:pPr>
              <w:pStyle w:val="21"/>
              <w:spacing w:before="74" w:line="179" w:lineRule="auto"/>
              <w:ind w:left="224"/>
            </w:pPr>
            <w:r>
              <w:rPr>
                <w:spacing w:val="-1"/>
              </w:rPr>
              <w:t>8.634300</w:t>
            </w:r>
          </w:p>
        </w:tc>
        <w:tc>
          <w:tcPr>
            <w:tcW w:w="899" w:type="dxa"/>
            <w:vAlign w:val="top"/>
          </w:tcPr>
          <w:p>
            <w:pPr>
              <w:pStyle w:val="21"/>
              <w:spacing w:before="74" w:line="179" w:lineRule="auto"/>
              <w:ind w:left="164"/>
            </w:pPr>
            <w:r>
              <w:rPr>
                <w:spacing w:val="-1"/>
              </w:rPr>
              <w:t>8.634300</w:t>
            </w:r>
          </w:p>
        </w:tc>
        <w:tc>
          <w:tcPr>
            <w:tcW w:w="1379" w:type="dxa"/>
            <w:vAlign w:val="top"/>
          </w:tcPr>
          <w:p>
            <w:pPr>
              <w:pStyle w:val="21"/>
              <w:spacing w:before="74" w:line="179" w:lineRule="auto"/>
              <w:ind w:left="405"/>
            </w:pPr>
            <w:r>
              <w:rPr>
                <w:spacing w:val="-1"/>
              </w:rPr>
              <w:t>8.634300</w:t>
            </w:r>
          </w:p>
        </w:tc>
        <w:tc>
          <w:tcPr>
            <w:tcW w:w="819" w:type="dxa"/>
            <w:vAlign w:val="top"/>
          </w:tcPr>
          <w:p>
            <w:pPr>
              <w:pStyle w:val="21"/>
              <w:spacing w:before="73" w:line="180" w:lineRule="auto"/>
              <w:ind w:left="226"/>
            </w:pPr>
            <w:r>
              <w:rPr>
                <w:spacing w:val="-3"/>
              </w:rPr>
              <w:t>10.00</w:t>
            </w:r>
          </w:p>
        </w:tc>
        <w:tc>
          <w:tcPr>
            <w:tcW w:w="769" w:type="dxa"/>
            <w:vAlign w:val="top"/>
          </w:tcPr>
          <w:p>
            <w:pPr>
              <w:pStyle w:val="21"/>
              <w:spacing w:before="73" w:line="180" w:lineRule="auto"/>
              <w:ind w:left="138"/>
            </w:pPr>
            <w:r>
              <w:rPr>
                <w:spacing w:val="-2"/>
              </w:rPr>
              <w:t>100.00%</w:t>
            </w:r>
          </w:p>
        </w:tc>
        <w:tc>
          <w:tcPr>
            <w:tcW w:w="1683" w:type="dxa"/>
            <w:vAlign w:val="top"/>
          </w:tcPr>
          <w:p>
            <w:pPr>
              <w:pStyle w:val="21"/>
              <w:spacing w:before="73" w:line="180" w:lineRule="auto"/>
              <w:ind w:left="638"/>
            </w:pPr>
            <w:r>
              <w:rPr>
                <w:spacing w:val="-3"/>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405" w:type="dxa"/>
            <w:vMerge w:val="restart"/>
            <w:tcBorders>
              <w:bottom w:val="nil"/>
            </w:tcBorders>
            <w:vAlign w:val="top"/>
          </w:tcPr>
          <w:p>
            <w:pPr>
              <w:spacing w:line="379" w:lineRule="auto"/>
              <w:rPr>
                <w:rFonts w:ascii="Arial"/>
                <w:sz w:val="21"/>
              </w:rPr>
            </w:pPr>
          </w:p>
          <w:p>
            <w:pPr>
              <w:pStyle w:val="21"/>
              <w:spacing w:before="45" w:line="219" w:lineRule="auto"/>
              <w:ind w:left="55" w:right="54"/>
              <w:jc w:val="both"/>
            </w:pPr>
            <w:r>
              <w:rPr>
                <w:spacing w:val="-4"/>
              </w:rPr>
              <w:t>年度</w:t>
            </w:r>
            <w:r>
              <w:t xml:space="preserve"> </w:t>
            </w:r>
            <w:r>
              <w:rPr>
                <w:spacing w:val="-5"/>
              </w:rPr>
              <w:t>总体</w:t>
            </w:r>
            <w:r>
              <w:t xml:space="preserve"> </w:t>
            </w:r>
            <w:r>
              <w:rPr>
                <w:spacing w:val="2"/>
              </w:rPr>
              <w:t>目标</w:t>
            </w:r>
          </w:p>
        </w:tc>
        <w:tc>
          <w:tcPr>
            <w:tcW w:w="9244" w:type="dxa"/>
            <w:gridSpan w:val="9"/>
            <w:vAlign w:val="top"/>
          </w:tcPr>
          <w:p>
            <w:pPr>
              <w:pStyle w:val="21"/>
              <w:spacing w:before="57" w:line="220" w:lineRule="auto"/>
              <w:ind w:left="2019"/>
            </w:pPr>
            <w:r>
              <w:t xml:space="preserve">预期目标                        </w:t>
            </w:r>
            <w:r>
              <w:rPr>
                <w:spacing w:val="-1"/>
              </w:rPr>
              <w:t xml:space="preserve">                                 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8" w:hRule="atLeast"/>
          <w:jc w:val="center"/>
        </w:trPr>
        <w:tc>
          <w:tcPr>
            <w:tcW w:w="405" w:type="dxa"/>
            <w:vMerge w:val="continue"/>
            <w:tcBorders>
              <w:top w:val="nil"/>
            </w:tcBorders>
            <w:vAlign w:val="top"/>
          </w:tcPr>
          <w:p>
            <w:pPr>
              <w:rPr>
                <w:rFonts w:ascii="Arial"/>
                <w:sz w:val="21"/>
              </w:rPr>
            </w:pPr>
          </w:p>
        </w:tc>
        <w:tc>
          <w:tcPr>
            <w:tcW w:w="4594" w:type="dxa"/>
            <w:gridSpan w:val="5"/>
            <w:vAlign w:val="top"/>
          </w:tcPr>
          <w:p>
            <w:pPr>
              <w:spacing w:line="398" w:lineRule="auto"/>
              <w:rPr>
                <w:rFonts w:ascii="Arial"/>
                <w:sz w:val="21"/>
              </w:rPr>
            </w:pPr>
          </w:p>
          <w:p>
            <w:pPr>
              <w:pStyle w:val="21"/>
              <w:spacing w:before="46" w:line="219" w:lineRule="auto"/>
              <w:ind w:left="9"/>
            </w:pPr>
            <w:r>
              <w:t>体现本单位科研成果及水平，提高我所的学术影响力及专家知名</w:t>
            </w:r>
            <w:r>
              <w:rPr>
                <w:spacing w:val="-1"/>
              </w:rPr>
              <w:t>度。</w:t>
            </w:r>
          </w:p>
        </w:tc>
        <w:tc>
          <w:tcPr>
            <w:tcW w:w="4650" w:type="dxa"/>
            <w:gridSpan w:val="4"/>
            <w:vAlign w:val="top"/>
          </w:tcPr>
          <w:p>
            <w:pPr>
              <w:spacing w:line="290" w:lineRule="auto"/>
              <w:rPr>
                <w:rFonts w:ascii="Arial"/>
                <w:sz w:val="21"/>
              </w:rPr>
            </w:pPr>
          </w:p>
          <w:p>
            <w:pPr>
              <w:pStyle w:val="21"/>
              <w:spacing w:before="46" w:line="265" w:lineRule="auto"/>
              <w:ind w:left="15"/>
            </w:pPr>
            <w:r>
              <w:rPr>
                <w:spacing w:val="-8"/>
              </w:rPr>
              <w:t>通过项目的实施，体现本单位科研成果及水平，提高我所的学术影响力及专家知</w:t>
            </w:r>
            <w:r>
              <w:rPr>
                <w:spacing w:val="3"/>
              </w:rPr>
              <w:t xml:space="preserve"> </w:t>
            </w:r>
            <w:r>
              <w:rPr>
                <w:spacing w:val="-1"/>
              </w:rPr>
              <w:t>名度。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jc w:val="center"/>
        </w:trPr>
        <w:tc>
          <w:tcPr>
            <w:tcW w:w="405" w:type="dxa"/>
            <w:vMerge w:val="restart"/>
            <w:tcBorders>
              <w:bottom w:val="nil"/>
            </w:tcBorders>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21"/>
              <w:spacing w:before="46" w:line="222" w:lineRule="auto"/>
              <w:ind w:left="55" w:right="67"/>
            </w:pPr>
            <w:r>
              <w:rPr>
                <w:spacing w:val="-4"/>
              </w:rPr>
              <w:t>绩效</w:t>
            </w:r>
            <w:r>
              <w:t xml:space="preserve"> </w:t>
            </w:r>
            <w:r>
              <w:rPr>
                <w:spacing w:val="-4"/>
              </w:rPr>
              <w:t>指标</w:t>
            </w:r>
          </w:p>
        </w:tc>
        <w:tc>
          <w:tcPr>
            <w:tcW w:w="619" w:type="dxa"/>
            <w:vAlign w:val="top"/>
          </w:tcPr>
          <w:p>
            <w:pPr>
              <w:pStyle w:val="21"/>
              <w:spacing w:before="140" w:line="220" w:lineRule="auto"/>
              <w:ind w:left="19"/>
            </w:pPr>
            <w:r>
              <w:rPr>
                <w:spacing w:val="-2"/>
              </w:rPr>
              <w:t>一级指标</w:t>
            </w:r>
          </w:p>
        </w:tc>
        <w:tc>
          <w:tcPr>
            <w:tcW w:w="659" w:type="dxa"/>
            <w:vAlign w:val="top"/>
          </w:tcPr>
          <w:p>
            <w:pPr>
              <w:pStyle w:val="21"/>
              <w:spacing w:before="140" w:line="220" w:lineRule="auto"/>
              <w:ind w:left="40"/>
            </w:pPr>
            <w:r>
              <w:rPr>
                <w:spacing w:val="-2"/>
              </w:rPr>
              <w:t>二级指标</w:t>
            </w:r>
          </w:p>
        </w:tc>
        <w:tc>
          <w:tcPr>
            <w:tcW w:w="1388" w:type="dxa"/>
            <w:vAlign w:val="top"/>
          </w:tcPr>
          <w:p>
            <w:pPr>
              <w:pStyle w:val="21"/>
              <w:spacing w:before="140" w:line="220" w:lineRule="auto"/>
              <w:ind w:left="401"/>
            </w:pPr>
            <w:r>
              <w:rPr>
                <w:spacing w:val="-2"/>
              </w:rPr>
              <w:t>三级指标</w:t>
            </w:r>
          </w:p>
        </w:tc>
        <w:tc>
          <w:tcPr>
            <w:tcW w:w="1928" w:type="dxa"/>
            <w:gridSpan w:val="2"/>
            <w:vAlign w:val="top"/>
          </w:tcPr>
          <w:p>
            <w:pPr>
              <w:pStyle w:val="21"/>
              <w:spacing w:before="139" w:line="219" w:lineRule="auto"/>
              <w:ind w:left="504"/>
            </w:pPr>
            <w:r>
              <w:rPr>
                <w:spacing w:val="3"/>
              </w:rPr>
              <w:t>年度指标值(A)</w:t>
            </w:r>
          </w:p>
        </w:tc>
        <w:tc>
          <w:tcPr>
            <w:tcW w:w="1379" w:type="dxa"/>
            <w:vAlign w:val="top"/>
          </w:tcPr>
          <w:p>
            <w:pPr>
              <w:pStyle w:val="21"/>
              <w:spacing w:before="139" w:line="219" w:lineRule="auto"/>
              <w:ind w:left="335"/>
            </w:pPr>
            <w:r>
              <w:rPr>
                <w:spacing w:val="-2"/>
              </w:rPr>
              <w:t>实际完成值</w:t>
            </w:r>
          </w:p>
        </w:tc>
        <w:tc>
          <w:tcPr>
            <w:tcW w:w="819" w:type="dxa"/>
            <w:vAlign w:val="top"/>
          </w:tcPr>
          <w:p>
            <w:pPr>
              <w:pStyle w:val="21"/>
              <w:spacing w:before="139" w:line="219" w:lineRule="auto"/>
              <w:ind w:left="266"/>
            </w:pPr>
            <w:r>
              <w:rPr>
                <w:spacing w:val="-2"/>
              </w:rPr>
              <w:t>分值</w:t>
            </w:r>
          </w:p>
        </w:tc>
        <w:tc>
          <w:tcPr>
            <w:tcW w:w="769" w:type="dxa"/>
            <w:vAlign w:val="top"/>
          </w:tcPr>
          <w:p>
            <w:pPr>
              <w:pStyle w:val="21"/>
              <w:spacing w:before="112" w:line="220" w:lineRule="auto"/>
              <w:ind w:left="277"/>
              <w:rPr>
                <w:sz w:val="20"/>
                <w:szCs w:val="20"/>
              </w:rPr>
            </w:pPr>
            <w:r>
              <w:rPr>
                <w:sz w:val="20"/>
                <w:szCs w:val="20"/>
              </w:rPr>
              <w:t>分</w:t>
            </w:r>
          </w:p>
        </w:tc>
        <w:tc>
          <w:tcPr>
            <w:tcW w:w="1683" w:type="dxa"/>
            <w:vAlign w:val="top"/>
          </w:tcPr>
          <w:p>
            <w:pPr>
              <w:pStyle w:val="21"/>
              <w:spacing w:before="139" w:line="219" w:lineRule="auto"/>
              <w:jc w:val="right"/>
            </w:pPr>
            <w:r>
              <w:rPr>
                <w:spacing w:val="-2"/>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8" w:hRule="atLeast"/>
          <w:jc w:val="center"/>
        </w:trPr>
        <w:tc>
          <w:tcPr>
            <w:tcW w:w="405" w:type="dxa"/>
            <w:vMerge w:val="continue"/>
            <w:tcBorders>
              <w:top w:val="nil"/>
              <w:bottom w:val="nil"/>
            </w:tcBorders>
            <w:vAlign w:val="top"/>
          </w:tcPr>
          <w:p>
            <w:pPr>
              <w:rPr>
                <w:rFonts w:ascii="Arial"/>
                <w:sz w:val="21"/>
              </w:rPr>
            </w:pPr>
          </w:p>
        </w:tc>
        <w:tc>
          <w:tcPr>
            <w:tcW w:w="619" w:type="dxa"/>
            <w:vAlign w:val="top"/>
          </w:tcPr>
          <w:p>
            <w:pPr>
              <w:spacing w:line="300" w:lineRule="auto"/>
              <w:rPr>
                <w:rFonts w:ascii="Arial"/>
                <w:sz w:val="21"/>
              </w:rPr>
            </w:pPr>
          </w:p>
          <w:p>
            <w:pPr>
              <w:spacing w:line="301" w:lineRule="auto"/>
              <w:rPr>
                <w:rFonts w:ascii="Arial"/>
                <w:sz w:val="21"/>
              </w:rPr>
            </w:pPr>
          </w:p>
          <w:p>
            <w:pPr>
              <w:pStyle w:val="21"/>
              <w:spacing w:before="46" w:line="219" w:lineRule="auto"/>
              <w:ind w:left="19"/>
            </w:pPr>
            <w:r>
              <w:rPr>
                <w:spacing w:val="-2"/>
              </w:rPr>
              <w:t>产出指标</w:t>
            </w:r>
          </w:p>
        </w:tc>
        <w:tc>
          <w:tcPr>
            <w:tcW w:w="659" w:type="dxa"/>
            <w:vAlign w:val="top"/>
          </w:tcPr>
          <w:p>
            <w:pPr>
              <w:spacing w:line="300" w:lineRule="auto"/>
              <w:rPr>
                <w:rFonts w:ascii="Arial"/>
                <w:sz w:val="21"/>
              </w:rPr>
            </w:pPr>
          </w:p>
          <w:p>
            <w:pPr>
              <w:spacing w:line="301" w:lineRule="auto"/>
              <w:rPr>
                <w:rFonts w:ascii="Arial"/>
                <w:sz w:val="21"/>
              </w:rPr>
            </w:pPr>
          </w:p>
          <w:p>
            <w:pPr>
              <w:pStyle w:val="21"/>
              <w:spacing w:before="46" w:line="219" w:lineRule="auto"/>
              <w:ind w:left="40"/>
            </w:pPr>
            <w:r>
              <w:rPr>
                <w:spacing w:val="-2"/>
              </w:rPr>
              <w:t>数量指标</w:t>
            </w:r>
          </w:p>
        </w:tc>
        <w:tc>
          <w:tcPr>
            <w:tcW w:w="1388" w:type="dxa"/>
            <w:vAlign w:val="top"/>
          </w:tcPr>
          <w:p>
            <w:pPr>
              <w:spacing w:line="300" w:lineRule="auto"/>
              <w:rPr>
                <w:rFonts w:ascii="Arial"/>
                <w:sz w:val="21"/>
              </w:rPr>
            </w:pPr>
          </w:p>
          <w:p>
            <w:pPr>
              <w:spacing w:line="301" w:lineRule="auto"/>
              <w:rPr>
                <w:rFonts w:ascii="Arial"/>
                <w:sz w:val="21"/>
              </w:rPr>
            </w:pPr>
          </w:p>
          <w:p>
            <w:pPr>
              <w:pStyle w:val="21"/>
              <w:spacing w:before="46" w:line="219" w:lineRule="auto"/>
              <w:ind w:left="31"/>
            </w:pPr>
            <w:r>
              <w:rPr>
                <w:spacing w:val="-2"/>
              </w:rPr>
              <w:t>论文集</w:t>
            </w:r>
          </w:p>
        </w:tc>
        <w:tc>
          <w:tcPr>
            <w:tcW w:w="1928" w:type="dxa"/>
            <w:gridSpan w:val="2"/>
            <w:vAlign w:val="top"/>
          </w:tcPr>
          <w:p>
            <w:pPr>
              <w:spacing w:line="300" w:lineRule="auto"/>
              <w:rPr>
                <w:rFonts w:ascii="Arial"/>
                <w:sz w:val="21"/>
              </w:rPr>
            </w:pPr>
          </w:p>
          <w:p>
            <w:pPr>
              <w:spacing w:line="301" w:lineRule="auto"/>
              <w:rPr>
                <w:rFonts w:ascii="Arial"/>
                <w:sz w:val="21"/>
              </w:rPr>
            </w:pPr>
          </w:p>
          <w:p>
            <w:pPr>
              <w:pStyle w:val="21"/>
              <w:spacing w:before="46" w:line="219" w:lineRule="auto"/>
              <w:ind w:left="853"/>
            </w:pPr>
            <w:r>
              <w:rPr>
                <w:spacing w:val="3"/>
              </w:rPr>
              <w:t>1部</w:t>
            </w:r>
          </w:p>
        </w:tc>
        <w:tc>
          <w:tcPr>
            <w:tcW w:w="1379" w:type="dxa"/>
            <w:vAlign w:val="top"/>
          </w:tcPr>
          <w:p>
            <w:pPr>
              <w:spacing w:line="300" w:lineRule="auto"/>
              <w:rPr>
                <w:rFonts w:ascii="Arial"/>
                <w:sz w:val="21"/>
              </w:rPr>
            </w:pPr>
          </w:p>
          <w:p>
            <w:pPr>
              <w:spacing w:line="301" w:lineRule="auto"/>
              <w:rPr>
                <w:rFonts w:ascii="Arial"/>
                <w:sz w:val="21"/>
              </w:rPr>
            </w:pPr>
          </w:p>
          <w:p>
            <w:pPr>
              <w:pStyle w:val="21"/>
              <w:spacing w:before="46" w:line="219" w:lineRule="auto"/>
              <w:ind w:left="575"/>
            </w:pPr>
            <w:r>
              <w:rPr>
                <w:spacing w:val="-2"/>
              </w:rPr>
              <w:t>0部</w:t>
            </w:r>
          </w:p>
        </w:tc>
        <w:tc>
          <w:tcPr>
            <w:tcW w:w="819" w:type="dxa"/>
            <w:vAlign w:val="top"/>
          </w:tcPr>
          <w:p>
            <w:pPr>
              <w:spacing w:line="318" w:lineRule="auto"/>
              <w:rPr>
                <w:rFonts w:ascii="Arial"/>
                <w:sz w:val="21"/>
              </w:rPr>
            </w:pPr>
          </w:p>
          <w:p>
            <w:pPr>
              <w:spacing w:line="319" w:lineRule="auto"/>
              <w:rPr>
                <w:rFonts w:ascii="Arial"/>
                <w:sz w:val="21"/>
              </w:rPr>
            </w:pPr>
          </w:p>
          <w:p>
            <w:pPr>
              <w:pStyle w:val="21"/>
              <w:spacing w:before="46" w:line="183" w:lineRule="auto"/>
              <w:ind w:left="226"/>
            </w:pPr>
            <w:r>
              <w:rPr>
                <w:spacing w:val="-2"/>
              </w:rPr>
              <w:t>50.00</w:t>
            </w:r>
          </w:p>
        </w:tc>
        <w:tc>
          <w:tcPr>
            <w:tcW w:w="769" w:type="dxa"/>
            <w:vAlign w:val="top"/>
          </w:tcPr>
          <w:p>
            <w:pPr>
              <w:spacing w:line="303" w:lineRule="auto"/>
              <w:rPr>
                <w:rFonts w:ascii="Arial"/>
                <w:sz w:val="21"/>
              </w:rPr>
            </w:pPr>
          </w:p>
          <w:p>
            <w:pPr>
              <w:spacing w:line="303" w:lineRule="auto"/>
              <w:rPr>
                <w:rFonts w:ascii="Arial"/>
                <w:sz w:val="21"/>
              </w:rPr>
            </w:pPr>
          </w:p>
          <w:p>
            <w:pPr>
              <w:pStyle w:val="21"/>
              <w:spacing w:before="62" w:line="183" w:lineRule="auto"/>
              <w:ind w:left="138"/>
              <w:rPr>
                <w:sz w:val="19"/>
                <w:szCs w:val="19"/>
              </w:rPr>
            </w:pPr>
            <w:r>
              <w:rPr>
                <w:spacing w:val="-2"/>
                <w:sz w:val="19"/>
                <w:szCs w:val="19"/>
              </w:rPr>
              <w:t>40.00</w:t>
            </w:r>
          </w:p>
        </w:tc>
        <w:tc>
          <w:tcPr>
            <w:tcW w:w="1683" w:type="dxa"/>
            <w:vAlign w:val="top"/>
          </w:tcPr>
          <w:p>
            <w:pPr>
              <w:pStyle w:val="21"/>
              <w:spacing w:before="251" w:line="214" w:lineRule="auto"/>
              <w:ind w:left="18"/>
            </w:pPr>
            <w:r>
              <w:rPr>
                <w:spacing w:val="-3"/>
              </w:rPr>
              <w:t>偏差原因分析：绩效指标设</w:t>
            </w:r>
            <w:r>
              <w:rPr>
                <w:spacing w:val="3"/>
              </w:rPr>
              <w:t xml:space="preserve"> </w:t>
            </w:r>
            <w:r>
              <w:rPr>
                <w:spacing w:val="-3"/>
              </w:rPr>
              <w:t>置不合理，按照合同约定，</w:t>
            </w:r>
            <w:r>
              <w:rPr>
                <w:spacing w:val="9"/>
              </w:rPr>
              <w:t xml:space="preserve"> </w:t>
            </w:r>
            <w:r>
              <w:rPr>
                <w:spacing w:val="-7"/>
              </w:rPr>
              <w:t>论文集于2024年6月30日期出</w:t>
            </w:r>
            <w:r>
              <w:rPr>
                <w:spacing w:val="1"/>
              </w:rPr>
              <w:t xml:space="preserve"> </w:t>
            </w:r>
            <w:r>
              <w:rPr>
                <w:spacing w:val="-1"/>
              </w:rPr>
              <w:t>版完成，目前正在出版中</w:t>
            </w:r>
          </w:p>
          <w:p>
            <w:pPr>
              <w:pStyle w:val="21"/>
              <w:spacing w:before="1" w:line="215" w:lineRule="auto"/>
              <w:ind w:left="18"/>
            </w:pPr>
            <w:r>
              <w:rPr>
                <w:spacing w:val="-3"/>
              </w:rPr>
              <w:t>改进措施：今后将根据实际</w:t>
            </w:r>
            <w:r>
              <w:rPr>
                <w:spacing w:val="9"/>
              </w:rPr>
              <w:t xml:space="preserve"> </w:t>
            </w:r>
            <w:r>
              <w:rPr>
                <w:spacing w:val="-2"/>
              </w:rPr>
              <w:t>情况合理设置指标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8" w:hRule="atLeast"/>
          <w:jc w:val="center"/>
        </w:trPr>
        <w:tc>
          <w:tcPr>
            <w:tcW w:w="405" w:type="dxa"/>
            <w:vMerge w:val="continue"/>
            <w:tcBorders>
              <w:top w:val="nil"/>
            </w:tcBorders>
            <w:vAlign w:val="top"/>
          </w:tcPr>
          <w:p>
            <w:pPr>
              <w:rPr>
                <w:rFonts w:ascii="Arial"/>
                <w:sz w:val="21"/>
              </w:rPr>
            </w:pPr>
          </w:p>
        </w:tc>
        <w:tc>
          <w:tcPr>
            <w:tcW w:w="619" w:type="dxa"/>
            <w:vAlign w:val="top"/>
          </w:tcPr>
          <w:p>
            <w:pPr>
              <w:spacing w:line="302" w:lineRule="auto"/>
              <w:rPr>
                <w:rFonts w:ascii="Arial"/>
                <w:sz w:val="21"/>
              </w:rPr>
            </w:pPr>
          </w:p>
          <w:p>
            <w:pPr>
              <w:spacing w:line="302" w:lineRule="auto"/>
              <w:rPr>
                <w:rFonts w:ascii="Arial"/>
                <w:sz w:val="21"/>
              </w:rPr>
            </w:pPr>
          </w:p>
          <w:p>
            <w:pPr>
              <w:pStyle w:val="21"/>
              <w:spacing w:before="45" w:line="220" w:lineRule="auto"/>
              <w:ind w:left="19"/>
            </w:pPr>
            <w:r>
              <w:rPr>
                <w:spacing w:val="-2"/>
              </w:rPr>
              <w:t>效益指标</w:t>
            </w:r>
          </w:p>
        </w:tc>
        <w:tc>
          <w:tcPr>
            <w:tcW w:w="659" w:type="dxa"/>
            <w:vAlign w:val="top"/>
          </w:tcPr>
          <w:p>
            <w:pPr>
              <w:spacing w:line="267" w:lineRule="auto"/>
              <w:rPr>
                <w:rFonts w:ascii="Arial"/>
                <w:sz w:val="21"/>
              </w:rPr>
            </w:pPr>
          </w:p>
          <w:p>
            <w:pPr>
              <w:spacing w:line="267" w:lineRule="auto"/>
              <w:rPr>
                <w:rFonts w:ascii="Arial"/>
                <w:sz w:val="21"/>
              </w:rPr>
            </w:pPr>
          </w:p>
          <w:p>
            <w:pPr>
              <w:pStyle w:val="21"/>
              <w:spacing w:before="45" w:line="229" w:lineRule="auto"/>
              <w:ind w:left="179" w:right="54" w:hanging="139"/>
            </w:pPr>
            <w:r>
              <w:rPr>
                <w:spacing w:val="-2"/>
              </w:rPr>
              <w:t>社会效益</w:t>
            </w:r>
            <w:r>
              <w:t xml:space="preserve"> </w:t>
            </w:r>
            <w:r>
              <w:rPr>
                <w:spacing w:val="-2"/>
              </w:rPr>
              <w:t>指标</w:t>
            </w:r>
          </w:p>
        </w:tc>
        <w:tc>
          <w:tcPr>
            <w:tcW w:w="1388" w:type="dxa"/>
            <w:vAlign w:val="top"/>
          </w:tcPr>
          <w:p>
            <w:pPr>
              <w:spacing w:line="261" w:lineRule="auto"/>
              <w:rPr>
                <w:rFonts w:ascii="Arial"/>
                <w:sz w:val="21"/>
              </w:rPr>
            </w:pPr>
          </w:p>
          <w:p>
            <w:pPr>
              <w:spacing w:line="261" w:lineRule="auto"/>
              <w:rPr>
                <w:rFonts w:ascii="Arial"/>
                <w:sz w:val="21"/>
              </w:rPr>
            </w:pPr>
          </w:p>
          <w:p>
            <w:pPr>
              <w:pStyle w:val="21"/>
              <w:spacing w:before="46" w:line="229" w:lineRule="auto"/>
              <w:ind w:left="21" w:hanging="9"/>
            </w:pPr>
            <w:r>
              <w:rPr>
                <w:spacing w:val="-4"/>
              </w:rPr>
              <w:t>体现本单位科研成果及</w:t>
            </w:r>
            <w:r>
              <w:rPr>
                <w:spacing w:val="4"/>
              </w:rPr>
              <w:t xml:space="preserve"> </w:t>
            </w:r>
            <w:r>
              <w:rPr>
                <w:spacing w:val="-2"/>
              </w:rPr>
              <w:t>水平</w:t>
            </w:r>
          </w:p>
        </w:tc>
        <w:tc>
          <w:tcPr>
            <w:tcW w:w="1928" w:type="dxa"/>
            <w:gridSpan w:val="2"/>
            <w:vAlign w:val="top"/>
          </w:tcPr>
          <w:p>
            <w:pPr>
              <w:spacing w:line="301" w:lineRule="auto"/>
              <w:rPr>
                <w:rFonts w:ascii="Arial"/>
                <w:sz w:val="21"/>
              </w:rPr>
            </w:pPr>
          </w:p>
          <w:p>
            <w:pPr>
              <w:spacing w:line="302" w:lineRule="auto"/>
              <w:rPr>
                <w:rFonts w:ascii="Arial"/>
                <w:sz w:val="21"/>
              </w:rPr>
            </w:pPr>
          </w:p>
          <w:p>
            <w:pPr>
              <w:pStyle w:val="21"/>
              <w:spacing w:before="46" w:line="219" w:lineRule="auto"/>
              <w:ind w:left="813"/>
            </w:pPr>
            <w:r>
              <w:rPr>
                <w:spacing w:val="5"/>
              </w:rPr>
              <w:t>良好</w:t>
            </w:r>
          </w:p>
        </w:tc>
        <w:tc>
          <w:tcPr>
            <w:tcW w:w="1379" w:type="dxa"/>
            <w:vAlign w:val="top"/>
          </w:tcPr>
          <w:p>
            <w:pPr>
              <w:spacing w:line="284" w:lineRule="auto"/>
              <w:rPr>
                <w:rFonts w:ascii="Arial"/>
                <w:sz w:val="21"/>
              </w:rPr>
            </w:pPr>
          </w:p>
          <w:p>
            <w:pPr>
              <w:pStyle w:val="21"/>
              <w:spacing w:before="46" w:line="219" w:lineRule="auto"/>
              <w:ind w:left="55"/>
            </w:pPr>
            <w:r>
              <w:t>已完成论文集的誉清</w:t>
            </w:r>
          </w:p>
          <w:p>
            <w:pPr>
              <w:pStyle w:val="21"/>
              <w:spacing w:before="14" w:line="211" w:lineRule="auto"/>
              <w:jc w:val="right"/>
            </w:pPr>
            <w:r>
              <w:rPr>
                <w:spacing w:val="-5"/>
              </w:rPr>
              <w:t>稿，正在盐版中，论文</w:t>
            </w:r>
          </w:p>
          <w:p>
            <w:pPr>
              <w:pStyle w:val="21"/>
              <w:spacing w:line="197" w:lineRule="auto"/>
              <w:jc w:val="right"/>
            </w:pPr>
            <w:r>
              <w:rPr>
                <w:spacing w:val="-5"/>
              </w:rPr>
              <w:t>集眷清稿一定程度上体</w:t>
            </w:r>
          </w:p>
          <w:p>
            <w:pPr>
              <w:pStyle w:val="21"/>
              <w:spacing w:line="218" w:lineRule="auto"/>
              <w:jc w:val="right"/>
            </w:pPr>
            <w:r>
              <w:rPr>
                <w:spacing w:val="-6"/>
              </w:rPr>
              <w:t>现本单位科研成果及水</w:t>
            </w:r>
          </w:p>
          <w:p>
            <w:pPr>
              <w:pStyle w:val="21"/>
              <w:spacing w:before="27" w:line="223" w:lineRule="auto"/>
              <w:ind w:left="615"/>
            </w:pPr>
            <w:r>
              <w:t>平</w:t>
            </w:r>
          </w:p>
        </w:tc>
        <w:tc>
          <w:tcPr>
            <w:tcW w:w="819" w:type="dxa"/>
            <w:vAlign w:val="top"/>
          </w:tcPr>
          <w:p>
            <w:pPr>
              <w:spacing w:line="319" w:lineRule="auto"/>
              <w:rPr>
                <w:rFonts w:ascii="Arial"/>
                <w:sz w:val="21"/>
              </w:rPr>
            </w:pPr>
          </w:p>
          <w:p>
            <w:pPr>
              <w:spacing w:line="320" w:lineRule="auto"/>
              <w:rPr>
                <w:rFonts w:ascii="Arial"/>
                <w:sz w:val="21"/>
              </w:rPr>
            </w:pPr>
          </w:p>
          <w:p>
            <w:pPr>
              <w:pStyle w:val="21"/>
              <w:spacing w:before="46" w:line="183" w:lineRule="auto"/>
              <w:ind w:left="226"/>
            </w:pPr>
            <w:r>
              <w:rPr>
                <w:spacing w:val="-1"/>
              </w:rPr>
              <w:t>40.00</w:t>
            </w:r>
          </w:p>
        </w:tc>
        <w:tc>
          <w:tcPr>
            <w:tcW w:w="769" w:type="dxa"/>
            <w:vAlign w:val="top"/>
          </w:tcPr>
          <w:p>
            <w:pPr>
              <w:spacing w:line="319" w:lineRule="auto"/>
              <w:rPr>
                <w:rFonts w:ascii="Arial"/>
                <w:sz w:val="21"/>
              </w:rPr>
            </w:pPr>
          </w:p>
          <w:p>
            <w:pPr>
              <w:spacing w:line="320" w:lineRule="auto"/>
              <w:rPr>
                <w:rFonts w:ascii="Arial"/>
                <w:sz w:val="21"/>
              </w:rPr>
            </w:pPr>
          </w:p>
          <w:p>
            <w:pPr>
              <w:pStyle w:val="21"/>
              <w:spacing w:before="46" w:line="183" w:lineRule="auto"/>
              <w:ind w:left="207"/>
            </w:pPr>
            <w:r>
              <w:rPr>
                <w:spacing w:val="-2"/>
              </w:rPr>
              <w:t>34.00</w:t>
            </w:r>
          </w:p>
        </w:tc>
        <w:tc>
          <w:tcPr>
            <w:tcW w:w="1683" w:type="dxa"/>
            <w:vAlign w:val="top"/>
          </w:tcPr>
          <w:p>
            <w:pPr>
              <w:pStyle w:val="21"/>
              <w:spacing w:before="183" w:line="215" w:lineRule="auto"/>
              <w:ind w:left="18" w:firstLine="9"/>
            </w:pPr>
            <w:r>
              <w:rPr>
                <w:spacing w:val="-5"/>
              </w:rPr>
              <w:t>偏差原因分析：论文集正在</w:t>
            </w:r>
            <w:r>
              <w:rPr>
                <w:spacing w:val="8"/>
              </w:rPr>
              <w:t xml:space="preserve"> </w:t>
            </w:r>
            <w:r>
              <w:rPr>
                <w:spacing w:val="-3"/>
              </w:rPr>
              <w:t>出版中，相应支撑材料不够</w:t>
            </w:r>
            <w:r>
              <w:rPr>
                <w:spacing w:val="9"/>
              </w:rPr>
              <w:t xml:space="preserve"> </w:t>
            </w:r>
            <w:r>
              <w:rPr>
                <w:spacing w:val="-3"/>
              </w:rPr>
              <w:t>充分</w:t>
            </w:r>
          </w:p>
          <w:p>
            <w:pPr>
              <w:pStyle w:val="21"/>
              <w:spacing w:before="2" w:line="219" w:lineRule="auto"/>
              <w:ind w:left="18"/>
            </w:pPr>
            <w:r>
              <w:rPr>
                <w:spacing w:val="-3"/>
              </w:rPr>
              <w:t>改进措施：今后将根据实际</w:t>
            </w:r>
            <w:r>
              <w:rPr>
                <w:spacing w:val="4"/>
              </w:rPr>
              <w:t xml:space="preserve"> </w:t>
            </w:r>
            <w:r>
              <w:rPr>
                <w:spacing w:val="-4"/>
              </w:rPr>
              <w:t>情况合理设置指标，并加强</w:t>
            </w:r>
            <w:r>
              <w:rPr>
                <w:spacing w:val="3"/>
              </w:rPr>
              <w:t xml:space="preserve"> </w:t>
            </w:r>
            <w:r>
              <w:rPr>
                <w:spacing w:val="-3"/>
              </w:rPr>
              <w:t>相关绩效支撑材料收集、整</w:t>
            </w:r>
            <w:r>
              <w:rPr>
                <w:spacing w:val="9"/>
              </w:rPr>
              <w:t xml:space="preserve"> </w:t>
            </w:r>
            <w:r>
              <w:rPr>
                <w:spacing w:val="-3"/>
              </w:rPr>
              <w:t>理及归档工作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jc w:val="center"/>
        </w:trPr>
        <w:tc>
          <w:tcPr>
            <w:tcW w:w="6378" w:type="dxa"/>
            <w:gridSpan w:val="7"/>
            <w:vAlign w:val="top"/>
          </w:tcPr>
          <w:p>
            <w:pPr>
              <w:pStyle w:val="21"/>
              <w:spacing w:before="105" w:line="220" w:lineRule="auto"/>
              <w:ind w:left="2985"/>
            </w:pPr>
            <w:r>
              <w:rPr>
                <w:spacing w:val="-1"/>
              </w:rPr>
              <w:t>总分：</w:t>
            </w:r>
          </w:p>
        </w:tc>
        <w:tc>
          <w:tcPr>
            <w:tcW w:w="819" w:type="dxa"/>
            <w:vAlign w:val="top"/>
          </w:tcPr>
          <w:p>
            <w:pPr>
              <w:pStyle w:val="21"/>
              <w:spacing w:before="140" w:line="184" w:lineRule="auto"/>
              <w:ind w:left="196"/>
            </w:pPr>
            <w:r>
              <w:rPr>
                <w:spacing w:val="-3"/>
              </w:rPr>
              <w:t>100.00</w:t>
            </w:r>
          </w:p>
        </w:tc>
        <w:tc>
          <w:tcPr>
            <w:tcW w:w="769" w:type="dxa"/>
            <w:vAlign w:val="top"/>
          </w:tcPr>
          <w:p>
            <w:pPr>
              <w:pStyle w:val="21"/>
              <w:spacing w:before="141" w:line="183" w:lineRule="auto"/>
              <w:ind w:left="207"/>
            </w:pPr>
            <w:r>
              <w:rPr>
                <w:spacing w:val="-1"/>
              </w:rPr>
              <w:t>84.00</w:t>
            </w:r>
          </w:p>
        </w:tc>
        <w:tc>
          <w:tcPr>
            <w:tcW w:w="1683" w:type="dxa"/>
            <w:vAlign w:val="top"/>
          </w:tcPr>
          <w:p>
            <w:pPr>
              <w:rPr>
                <w:rFonts w:ascii="Arial"/>
                <w:sz w:val="21"/>
              </w:rPr>
            </w:pPr>
          </w:p>
        </w:tc>
      </w:tr>
    </w:tbl>
    <w:p>
      <w:pPr>
        <w:pStyle w:val="2"/>
        <w:numPr>
          <w:ilvl w:val="0"/>
          <w:numId w:val="0"/>
        </w:numPr>
        <w:jc w:val="center"/>
        <w:rPr>
          <w:rFonts w:hint="default" w:eastAsia="宋体"/>
          <w:lang w:val="en-US" w:eastAsia="zh-CN"/>
        </w:rPr>
      </w:pPr>
    </w:p>
    <w:p>
      <w:pPr>
        <w:pStyle w:val="2"/>
        <w:numPr>
          <w:ilvl w:val="0"/>
          <w:numId w:val="0"/>
        </w:numPr>
        <w:jc w:val="center"/>
        <w:rPr>
          <w:rFonts w:hint="default" w:eastAsia="宋体"/>
          <w:lang w:val="en-US" w:eastAsia="zh-CN"/>
        </w:rPr>
      </w:pPr>
    </w:p>
    <w:tbl>
      <w:tblPr>
        <w:tblStyle w:val="22"/>
        <w:tblW w:w="95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5"/>
        <w:gridCol w:w="609"/>
        <w:gridCol w:w="609"/>
        <w:gridCol w:w="1408"/>
        <w:gridCol w:w="1049"/>
        <w:gridCol w:w="899"/>
        <w:gridCol w:w="1419"/>
        <w:gridCol w:w="839"/>
        <w:gridCol w:w="769"/>
        <w:gridCol w:w="15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 w:hRule="atLeast"/>
          <w:jc w:val="center"/>
        </w:trPr>
        <w:tc>
          <w:tcPr>
            <w:tcW w:w="1653" w:type="dxa"/>
            <w:gridSpan w:val="3"/>
            <w:vAlign w:val="top"/>
          </w:tcPr>
          <w:p>
            <w:pPr>
              <w:pStyle w:val="21"/>
              <w:spacing w:before="51" w:line="220" w:lineRule="auto"/>
              <w:ind w:left="534"/>
            </w:pPr>
            <w:r>
              <w:rPr>
                <w:spacing w:val="-2"/>
              </w:rPr>
              <w:t>项目名称</w:t>
            </w:r>
          </w:p>
        </w:tc>
        <w:tc>
          <w:tcPr>
            <w:tcW w:w="7926" w:type="dxa"/>
            <w:gridSpan w:val="7"/>
            <w:vAlign w:val="top"/>
          </w:tcPr>
          <w:p>
            <w:pPr>
              <w:pStyle w:val="21"/>
              <w:spacing w:before="51" w:line="220" w:lineRule="auto"/>
              <w:ind w:left="2452"/>
            </w:pPr>
            <w:r>
              <w:t>11000022T000000430588-文物鉴定审核工作专项经费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jc w:val="center"/>
        </w:trPr>
        <w:tc>
          <w:tcPr>
            <w:tcW w:w="1653" w:type="dxa"/>
            <w:gridSpan w:val="3"/>
            <w:vAlign w:val="top"/>
          </w:tcPr>
          <w:p>
            <w:pPr>
              <w:pStyle w:val="21"/>
              <w:spacing w:before="45" w:line="219" w:lineRule="auto"/>
              <w:ind w:left="325"/>
            </w:pPr>
            <w:r>
              <w:rPr>
                <w:spacing w:val="-1"/>
              </w:rPr>
              <w:t>主管部门及代码</w:t>
            </w:r>
          </w:p>
        </w:tc>
        <w:tc>
          <w:tcPr>
            <w:tcW w:w="3356" w:type="dxa"/>
            <w:gridSpan w:val="3"/>
            <w:vAlign w:val="top"/>
          </w:tcPr>
          <w:p>
            <w:pPr>
              <w:pStyle w:val="21"/>
              <w:spacing w:before="45" w:line="219" w:lineRule="auto"/>
              <w:ind w:left="1112"/>
            </w:pPr>
            <w:r>
              <w:rPr>
                <w:spacing w:val="-1"/>
              </w:rPr>
              <w:t>048-北京市文物局</w:t>
            </w:r>
          </w:p>
        </w:tc>
        <w:tc>
          <w:tcPr>
            <w:tcW w:w="1419" w:type="dxa"/>
            <w:vAlign w:val="top"/>
          </w:tcPr>
          <w:p>
            <w:pPr>
              <w:pStyle w:val="21"/>
              <w:spacing w:before="46" w:line="220" w:lineRule="auto"/>
              <w:ind w:left="426"/>
            </w:pPr>
            <w:r>
              <w:rPr>
                <w:spacing w:val="-2"/>
              </w:rPr>
              <w:t>实施单位</w:t>
            </w:r>
          </w:p>
        </w:tc>
        <w:tc>
          <w:tcPr>
            <w:tcW w:w="3151" w:type="dxa"/>
            <w:gridSpan w:val="3"/>
            <w:vAlign w:val="top"/>
          </w:tcPr>
          <w:p>
            <w:pPr>
              <w:pStyle w:val="21"/>
              <w:spacing w:before="45" w:line="219" w:lineRule="auto"/>
              <w:ind w:left="556"/>
            </w:pPr>
            <w:r>
              <w:rPr>
                <w:spacing w:val="-1"/>
              </w:rPr>
              <w:t>048029-北京市文物进出境鉴定所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653" w:type="dxa"/>
            <w:gridSpan w:val="3"/>
            <w:vAlign w:val="top"/>
          </w:tcPr>
          <w:p>
            <w:pPr>
              <w:pStyle w:val="21"/>
              <w:spacing w:before="45" w:line="219" w:lineRule="auto"/>
              <w:ind w:left="464"/>
            </w:pPr>
            <w:r>
              <w:rPr>
                <w:spacing w:val="-2"/>
              </w:rPr>
              <w:t>项目负责人</w:t>
            </w:r>
          </w:p>
        </w:tc>
        <w:tc>
          <w:tcPr>
            <w:tcW w:w="3356" w:type="dxa"/>
            <w:gridSpan w:val="3"/>
            <w:vAlign w:val="top"/>
          </w:tcPr>
          <w:p>
            <w:pPr>
              <w:pStyle w:val="21"/>
              <w:spacing w:before="46" w:line="220" w:lineRule="auto"/>
              <w:ind w:left="1461"/>
            </w:pPr>
            <w:r>
              <w:rPr>
                <w:spacing w:val="-2"/>
              </w:rPr>
              <w:t>万文君</w:t>
            </w:r>
          </w:p>
        </w:tc>
        <w:tc>
          <w:tcPr>
            <w:tcW w:w="1419" w:type="dxa"/>
            <w:vAlign w:val="top"/>
          </w:tcPr>
          <w:p>
            <w:pPr>
              <w:pStyle w:val="21"/>
              <w:spacing w:before="47" w:line="221" w:lineRule="auto"/>
              <w:ind w:left="426"/>
            </w:pPr>
            <w:r>
              <w:rPr>
                <w:spacing w:val="-2"/>
              </w:rPr>
              <w:t>联系电话</w:t>
            </w:r>
          </w:p>
        </w:tc>
        <w:tc>
          <w:tcPr>
            <w:tcW w:w="3151" w:type="dxa"/>
            <w:gridSpan w:val="3"/>
            <w:vAlign w:val="top"/>
          </w:tcPr>
          <w:p>
            <w:pPr>
              <w:pStyle w:val="21"/>
              <w:spacing w:before="81" w:line="184" w:lineRule="auto"/>
              <w:ind w:left="1286"/>
            </w:pPr>
            <w:r>
              <w:rPr>
                <w:spacing w:val="-1"/>
              </w:rPr>
              <w:t>64014608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1653" w:type="dxa"/>
            <w:gridSpan w:val="3"/>
            <w:vMerge w:val="restart"/>
            <w:tcBorders>
              <w:bottom w:val="nil"/>
            </w:tcBorders>
            <w:vAlign w:val="top"/>
          </w:tcPr>
          <w:p>
            <w:pPr>
              <w:spacing w:line="263" w:lineRule="auto"/>
              <w:rPr>
                <w:rFonts w:ascii="Arial"/>
                <w:sz w:val="21"/>
              </w:rPr>
            </w:pPr>
          </w:p>
          <w:p>
            <w:pPr>
              <w:spacing w:line="264" w:lineRule="auto"/>
              <w:rPr>
                <w:rFonts w:ascii="Arial"/>
                <w:sz w:val="21"/>
              </w:rPr>
            </w:pPr>
          </w:p>
          <w:p>
            <w:pPr>
              <w:pStyle w:val="21"/>
              <w:spacing w:before="46" w:line="220" w:lineRule="auto"/>
              <w:ind w:left="325"/>
            </w:pPr>
            <w:r>
              <w:rPr>
                <w:spacing w:val="3"/>
              </w:rPr>
              <w:t>项目资金(万元)</w:t>
            </w:r>
          </w:p>
        </w:tc>
        <w:tc>
          <w:tcPr>
            <w:tcW w:w="1408" w:type="dxa"/>
            <w:tcBorders>
              <w:tl2br w:val="single" w:color="000000" w:sz="4" w:space="0"/>
            </w:tcBorders>
            <w:vAlign w:val="top"/>
          </w:tcPr>
          <w:p>
            <w:pPr>
              <w:rPr>
                <w:rFonts w:ascii="Arial"/>
                <w:sz w:val="21"/>
              </w:rPr>
            </w:pPr>
          </w:p>
        </w:tc>
        <w:tc>
          <w:tcPr>
            <w:tcW w:w="1049" w:type="dxa"/>
            <w:vAlign w:val="top"/>
          </w:tcPr>
          <w:p>
            <w:pPr>
              <w:pStyle w:val="21"/>
              <w:spacing w:before="75" w:line="219" w:lineRule="auto"/>
              <w:ind w:left="163"/>
            </w:pPr>
            <w:r>
              <w:rPr>
                <w:spacing w:val="-1"/>
              </w:rPr>
              <w:t>年初预算数</w:t>
            </w:r>
          </w:p>
        </w:tc>
        <w:tc>
          <w:tcPr>
            <w:tcW w:w="899" w:type="dxa"/>
            <w:vAlign w:val="top"/>
          </w:tcPr>
          <w:p>
            <w:pPr>
              <w:pStyle w:val="21"/>
              <w:spacing w:before="15" w:line="201" w:lineRule="auto"/>
              <w:ind w:left="94"/>
            </w:pPr>
            <w:r>
              <w:rPr>
                <w:spacing w:val="-1"/>
              </w:rPr>
              <w:t>全年预算数</w:t>
            </w:r>
          </w:p>
          <w:p>
            <w:pPr>
              <w:pStyle w:val="21"/>
              <w:spacing w:line="159" w:lineRule="auto"/>
              <w:ind w:left="334"/>
            </w:pPr>
            <w:r>
              <w:rPr>
                <w:spacing w:val="-7"/>
              </w:rPr>
              <w:t>(B)</w:t>
            </w:r>
          </w:p>
        </w:tc>
        <w:tc>
          <w:tcPr>
            <w:tcW w:w="1419" w:type="dxa"/>
            <w:vAlign w:val="top"/>
          </w:tcPr>
          <w:p>
            <w:pPr>
              <w:pStyle w:val="21"/>
              <w:spacing w:before="75" w:line="219" w:lineRule="auto"/>
              <w:ind w:left="245"/>
            </w:pPr>
            <w:r>
              <w:rPr>
                <w:spacing w:val="3"/>
              </w:rPr>
              <w:t>全年执行数(C)</w:t>
            </w:r>
          </w:p>
        </w:tc>
        <w:tc>
          <w:tcPr>
            <w:tcW w:w="839" w:type="dxa"/>
            <w:vAlign w:val="top"/>
          </w:tcPr>
          <w:p>
            <w:pPr>
              <w:pStyle w:val="21"/>
              <w:spacing w:before="75" w:line="219" w:lineRule="auto"/>
              <w:ind w:left="67"/>
            </w:pPr>
            <w:r>
              <w:rPr>
                <w:spacing w:val="4"/>
              </w:rPr>
              <w:t>分值(10分)</w:t>
            </w:r>
          </w:p>
        </w:tc>
        <w:tc>
          <w:tcPr>
            <w:tcW w:w="769" w:type="dxa"/>
            <w:vAlign w:val="top"/>
          </w:tcPr>
          <w:p>
            <w:pPr>
              <w:pStyle w:val="21"/>
              <w:spacing w:before="16" w:line="180" w:lineRule="auto"/>
              <w:ind w:left="207" w:right="176" w:hanging="40"/>
            </w:pPr>
            <w:r>
              <w:rPr>
                <w:spacing w:val="-2"/>
              </w:rPr>
              <w:t>执行率</w:t>
            </w:r>
            <w:r>
              <w:t xml:space="preserve"> </w:t>
            </w:r>
            <w:r>
              <w:rPr>
                <w:spacing w:val="-5"/>
              </w:rPr>
              <w:t>(C/B)</w:t>
            </w:r>
          </w:p>
        </w:tc>
        <w:tc>
          <w:tcPr>
            <w:tcW w:w="1543" w:type="dxa"/>
            <w:vAlign w:val="top"/>
          </w:tcPr>
          <w:p>
            <w:pPr>
              <w:pStyle w:val="21"/>
              <w:spacing w:before="75" w:line="219" w:lineRule="auto"/>
              <w:ind w:left="629"/>
            </w:pPr>
            <w:r>
              <w:rPr>
                <w:spacing w:val="-2"/>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653" w:type="dxa"/>
            <w:gridSpan w:val="3"/>
            <w:vMerge w:val="continue"/>
            <w:tcBorders>
              <w:top w:val="nil"/>
              <w:bottom w:val="nil"/>
            </w:tcBorders>
            <w:vAlign w:val="top"/>
          </w:tcPr>
          <w:p>
            <w:pPr>
              <w:rPr>
                <w:rFonts w:ascii="Arial"/>
                <w:sz w:val="21"/>
              </w:rPr>
            </w:pPr>
          </w:p>
        </w:tc>
        <w:tc>
          <w:tcPr>
            <w:tcW w:w="1408" w:type="dxa"/>
            <w:vAlign w:val="top"/>
          </w:tcPr>
          <w:p>
            <w:pPr>
              <w:pStyle w:val="21"/>
              <w:spacing w:before="46" w:line="219" w:lineRule="auto"/>
              <w:ind w:left="242"/>
            </w:pPr>
            <w:r>
              <w:rPr>
                <w:spacing w:val="-1"/>
              </w:rPr>
              <w:t>年度资金总额：</w:t>
            </w:r>
          </w:p>
        </w:tc>
        <w:tc>
          <w:tcPr>
            <w:tcW w:w="1049" w:type="dxa"/>
            <w:vAlign w:val="top"/>
          </w:tcPr>
          <w:p>
            <w:pPr>
              <w:pStyle w:val="21"/>
              <w:spacing w:before="82" w:line="184" w:lineRule="auto"/>
              <w:ind w:left="204"/>
            </w:pPr>
            <w:r>
              <w:rPr>
                <w:spacing w:val="-2"/>
              </w:rPr>
              <w:t>11.500000</w:t>
            </w:r>
          </w:p>
        </w:tc>
        <w:tc>
          <w:tcPr>
            <w:tcW w:w="899" w:type="dxa"/>
            <w:vAlign w:val="top"/>
          </w:tcPr>
          <w:p>
            <w:pPr>
              <w:pStyle w:val="21"/>
              <w:spacing w:before="82" w:line="184" w:lineRule="auto"/>
              <w:ind w:left="124"/>
            </w:pPr>
            <w:r>
              <w:rPr>
                <w:spacing w:val="-2"/>
              </w:rPr>
              <w:t>11.500000</w:t>
            </w:r>
          </w:p>
        </w:tc>
        <w:tc>
          <w:tcPr>
            <w:tcW w:w="1419" w:type="dxa"/>
            <w:vAlign w:val="top"/>
          </w:tcPr>
          <w:p>
            <w:pPr>
              <w:pStyle w:val="21"/>
              <w:spacing w:before="82" w:line="183" w:lineRule="auto"/>
              <w:ind w:left="426"/>
            </w:pPr>
            <w:r>
              <w:rPr>
                <w:spacing w:val="-1"/>
              </w:rPr>
              <w:t>8.540000</w:t>
            </w:r>
          </w:p>
        </w:tc>
        <w:tc>
          <w:tcPr>
            <w:tcW w:w="839" w:type="dxa"/>
            <w:vAlign w:val="top"/>
          </w:tcPr>
          <w:p>
            <w:pPr>
              <w:pStyle w:val="21"/>
              <w:spacing w:before="82" w:line="184" w:lineRule="auto"/>
              <w:ind w:left="236"/>
            </w:pPr>
            <w:r>
              <w:rPr>
                <w:spacing w:val="-3"/>
              </w:rPr>
              <w:t>10.00</w:t>
            </w:r>
          </w:p>
        </w:tc>
        <w:tc>
          <w:tcPr>
            <w:tcW w:w="769" w:type="dxa"/>
            <w:vAlign w:val="top"/>
          </w:tcPr>
          <w:p>
            <w:pPr>
              <w:pStyle w:val="21"/>
              <w:spacing w:before="82" w:line="183" w:lineRule="auto"/>
              <w:ind w:left="167"/>
            </w:pPr>
            <w:r>
              <w:rPr>
                <w:spacing w:val="-2"/>
              </w:rPr>
              <w:t>74.26%</w:t>
            </w:r>
          </w:p>
        </w:tc>
        <w:tc>
          <w:tcPr>
            <w:tcW w:w="1543" w:type="dxa"/>
            <w:vAlign w:val="top"/>
          </w:tcPr>
          <w:p>
            <w:pPr>
              <w:pStyle w:val="21"/>
              <w:spacing w:before="82" w:line="183" w:lineRule="auto"/>
              <w:ind w:left="629"/>
            </w:pPr>
            <w:r>
              <w:rPr>
                <w:spacing w:val="-2"/>
              </w:rPr>
              <w:t>7.43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653" w:type="dxa"/>
            <w:gridSpan w:val="3"/>
            <w:vMerge w:val="continue"/>
            <w:tcBorders>
              <w:top w:val="nil"/>
              <w:bottom w:val="nil"/>
            </w:tcBorders>
            <w:vAlign w:val="top"/>
          </w:tcPr>
          <w:p>
            <w:pPr>
              <w:rPr>
                <w:rFonts w:ascii="Arial"/>
                <w:sz w:val="21"/>
              </w:rPr>
            </w:pPr>
          </w:p>
        </w:tc>
        <w:tc>
          <w:tcPr>
            <w:tcW w:w="1408" w:type="dxa"/>
            <w:vAlign w:val="top"/>
          </w:tcPr>
          <w:p>
            <w:pPr>
              <w:pStyle w:val="21"/>
              <w:spacing w:before="46" w:line="219" w:lineRule="auto"/>
              <w:ind w:left="61"/>
            </w:pPr>
            <w:r>
              <w:rPr>
                <w:spacing w:val="-1"/>
              </w:rPr>
              <w:t>其中：当年财政拨款</w:t>
            </w:r>
          </w:p>
        </w:tc>
        <w:tc>
          <w:tcPr>
            <w:tcW w:w="1049" w:type="dxa"/>
            <w:vAlign w:val="top"/>
          </w:tcPr>
          <w:p>
            <w:pPr>
              <w:pStyle w:val="21"/>
              <w:spacing w:before="82" w:line="184" w:lineRule="auto"/>
              <w:ind w:left="204"/>
            </w:pPr>
            <w:r>
              <w:rPr>
                <w:spacing w:val="-2"/>
              </w:rPr>
              <w:t>11.500000</w:t>
            </w:r>
          </w:p>
        </w:tc>
        <w:tc>
          <w:tcPr>
            <w:tcW w:w="899" w:type="dxa"/>
            <w:vAlign w:val="top"/>
          </w:tcPr>
          <w:p>
            <w:pPr>
              <w:pStyle w:val="21"/>
              <w:spacing w:before="82" w:line="184" w:lineRule="auto"/>
              <w:ind w:left="124"/>
            </w:pPr>
            <w:r>
              <w:rPr>
                <w:spacing w:val="-2"/>
              </w:rPr>
              <w:t>11.500000</w:t>
            </w:r>
          </w:p>
        </w:tc>
        <w:tc>
          <w:tcPr>
            <w:tcW w:w="1419" w:type="dxa"/>
            <w:vAlign w:val="top"/>
          </w:tcPr>
          <w:p>
            <w:pPr>
              <w:pStyle w:val="21"/>
              <w:spacing w:before="82" w:line="183" w:lineRule="auto"/>
              <w:ind w:left="426"/>
            </w:pPr>
            <w:r>
              <w:rPr>
                <w:spacing w:val="-1"/>
              </w:rPr>
              <w:t>8.540000</w:t>
            </w:r>
          </w:p>
        </w:tc>
        <w:tc>
          <w:tcPr>
            <w:tcW w:w="839" w:type="dxa"/>
            <w:vAlign w:val="top"/>
          </w:tcPr>
          <w:p>
            <w:pPr>
              <w:pStyle w:val="21"/>
              <w:spacing w:before="82" w:line="184" w:lineRule="auto"/>
              <w:ind w:left="236"/>
            </w:pPr>
            <w:r>
              <w:rPr>
                <w:spacing w:val="-3"/>
              </w:rPr>
              <w:t>10.00</w:t>
            </w:r>
          </w:p>
        </w:tc>
        <w:tc>
          <w:tcPr>
            <w:tcW w:w="769" w:type="dxa"/>
            <w:vAlign w:val="top"/>
          </w:tcPr>
          <w:p>
            <w:pPr>
              <w:pStyle w:val="21"/>
              <w:spacing w:before="82" w:line="183" w:lineRule="auto"/>
              <w:ind w:left="167"/>
            </w:pPr>
            <w:r>
              <w:rPr>
                <w:spacing w:val="-2"/>
              </w:rPr>
              <w:t>74.26%</w:t>
            </w:r>
          </w:p>
        </w:tc>
        <w:tc>
          <w:tcPr>
            <w:tcW w:w="1543" w:type="dxa"/>
            <w:vAlign w:val="top"/>
          </w:tcPr>
          <w:p>
            <w:pPr>
              <w:pStyle w:val="21"/>
              <w:spacing w:before="82" w:line="183" w:lineRule="auto"/>
              <w:ind w:left="629"/>
            </w:pPr>
            <w:r>
              <w:rPr>
                <w:spacing w:val="-2"/>
              </w:rPr>
              <w:t>7.43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jc w:val="center"/>
        </w:trPr>
        <w:tc>
          <w:tcPr>
            <w:tcW w:w="1653" w:type="dxa"/>
            <w:gridSpan w:val="3"/>
            <w:vMerge w:val="continue"/>
            <w:tcBorders>
              <w:top w:val="nil"/>
              <w:bottom w:val="nil"/>
            </w:tcBorders>
            <w:vAlign w:val="top"/>
          </w:tcPr>
          <w:p>
            <w:pPr>
              <w:rPr>
                <w:rFonts w:ascii="Arial"/>
                <w:sz w:val="21"/>
              </w:rPr>
            </w:pPr>
          </w:p>
        </w:tc>
        <w:tc>
          <w:tcPr>
            <w:tcW w:w="1408" w:type="dxa"/>
            <w:vAlign w:val="top"/>
          </w:tcPr>
          <w:p>
            <w:pPr>
              <w:pStyle w:val="21"/>
              <w:spacing w:before="76" w:line="201" w:lineRule="auto"/>
              <w:ind w:left="272"/>
            </w:pPr>
            <w:r>
              <w:rPr>
                <w:spacing w:val="-1"/>
              </w:rPr>
              <w:t>上年结转资金</w:t>
            </w:r>
          </w:p>
        </w:tc>
        <w:tc>
          <w:tcPr>
            <w:tcW w:w="1049" w:type="dxa"/>
            <w:vAlign w:val="top"/>
          </w:tcPr>
          <w:p>
            <w:pPr>
              <w:spacing w:line="229" w:lineRule="exact"/>
              <w:rPr>
                <w:rFonts w:ascii="Arial"/>
                <w:sz w:val="19"/>
              </w:rPr>
            </w:pPr>
          </w:p>
        </w:tc>
        <w:tc>
          <w:tcPr>
            <w:tcW w:w="899" w:type="dxa"/>
            <w:vAlign w:val="top"/>
          </w:tcPr>
          <w:p>
            <w:pPr>
              <w:spacing w:line="229" w:lineRule="exact"/>
              <w:rPr>
                <w:rFonts w:ascii="Arial"/>
                <w:sz w:val="19"/>
              </w:rPr>
            </w:pPr>
          </w:p>
        </w:tc>
        <w:tc>
          <w:tcPr>
            <w:tcW w:w="1419" w:type="dxa"/>
            <w:vAlign w:val="top"/>
          </w:tcPr>
          <w:p>
            <w:pPr>
              <w:spacing w:line="229" w:lineRule="exact"/>
              <w:rPr>
                <w:rFonts w:ascii="Arial"/>
                <w:sz w:val="19"/>
              </w:rPr>
            </w:pPr>
          </w:p>
        </w:tc>
        <w:tc>
          <w:tcPr>
            <w:tcW w:w="839" w:type="dxa"/>
            <w:vAlign w:val="top"/>
          </w:tcPr>
          <w:p>
            <w:pPr>
              <w:spacing w:line="229" w:lineRule="exact"/>
              <w:rPr>
                <w:rFonts w:ascii="Arial"/>
                <w:sz w:val="19"/>
              </w:rPr>
            </w:pPr>
          </w:p>
        </w:tc>
        <w:tc>
          <w:tcPr>
            <w:tcW w:w="769" w:type="dxa"/>
            <w:vAlign w:val="top"/>
          </w:tcPr>
          <w:p>
            <w:pPr>
              <w:spacing w:line="229" w:lineRule="exact"/>
              <w:rPr>
                <w:rFonts w:ascii="Arial"/>
                <w:sz w:val="19"/>
              </w:rPr>
            </w:pPr>
          </w:p>
        </w:tc>
        <w:tc>
          <w:tcPr>
            <w:tcW w:w="1543" w:type="dxa"/>
            <w:vAlign w:val="top"/>
          </w:tcPr>
          <w:p>
            <w:pPr>
              <w:spacing w:line="229"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653" w:type="dxa"/>
            <w:gridSpan w:val="3"/>
            <w:vMerge w:val="continue"/>
            <w:tcBorders>
              <w:top w:val="nil"/>
            </w:tcBorders>
            <w:vAlign w:val="top"/>
          </w:tcPr>
          <w:p>
            <w:pPr>
              <w:rPr>
                <w:rFonts w:ascii="Arial"/>
                <w:sz w:val="21"/>
              </w:rPr>
            </w:pPr>
          </w:p>
        </w:tc>
        <w:tc>
          <w:tcPr>
            <w:tcW w:w="1408" w:type="dxa"/>
            <w:vAlign w:val="top"/>
          </w:tcPr>
          <w:p>
            <w:pPr>
              <w:pStyle w:val="21"/>
              <w:spacing w:before="48" w:line="220" w:lineRule="auto"/>
              <w:ind w:left="411"/>
            </w:pPr>
            <w:r>
              <w:rPr>
                <w:spacing w:val="-2"/>
              </w:rPr>
              <w:t>其他资金</w:t>
            </w:r>
          </w:p>
        </w:tc>
        <w:tc>
          <w:tcPr>
            <w:tcW w:w="1049" w:type="dxa"/>
            <w:vAlign w:val="top"/>
          </w:tcPr>
          <w:p>
            <w:pPr>
              <w:spacing w:line="230" w:lineRule="exact"/>
              <w:rPr>
                <w:rFonts w:ascii="Arial"/>
                <w:sz w:val="20"/>
              </w:rPr>
            </w:pPr>
          </w:p>
        </w:tc>
        <w:tc>
          <w:tcPr>
            <w:tcW w:w="899" w:type="dxa"/>
            <w:vAlign w:val="top"/>
          </w:tcPr>
          <w:p>
            <w:pPr>
              <w:spacing w:line="230" w:lineRule="exact"/>
              <w:rPr>
                <w:rFonts w:ascii="Arial"/>
                <w:sz w:val="20"/>
              </w:rPr>
            </w:pPr>
          </w:p>
        </w:tc>
        <w:tc>
          <w:tcPr>
            <w:tcW w:w="1419" w:type="dxa"/>
            <w:vAlign w:val="top"/>
          </w:tcPr>
          <w:p>
            <w:pPr>
              <w:spacing w:line="230" w:lineRule="exact"/>
              <w:rPr>
                <w:rFonts w:ascii="Arial"/>
                <w:sz w:val="20"/>
              </w:rPr>
            </w:pPr>
          </w:p>
        </w:tc>
        <w:tc>
          <w:tcPr>
            <w:tcW w:w="839" w:type="dxa"/>
            <w:vAlign w:val="top"/>
          </w:tcPr>
          <w:p>
            <w:pPr>
              <w:spacing w:line="230" w:lineRule="exact"/>
              <w:rPr>
                <w:rFonts w:ascii="Arial"/>
                <w:sz w:val="20"/>
              </w:rPr>
            </w:pPr>
          </w:p>
        </w:tc>
        <w:tc>
          <w:tcPr>
            <w:tcW w:w="769" w:type="dxa"/>
            <w:vAlign w:val="top"/>
          </w:tcPr>
          <w:p>
            <w:pPr>
              <w:spacing w:line="230" w:lineRule="exact"/>
              <w:rPr>
                <w:rFonts w:ascii="Arial"/>
                <w:sz w:val="20"/>
              </w:rPr>
            </w:pPr>
          </w:p>
        </w:tc>
        <w:tc>
          <w:tcPr>
            <w:tcW w:w="1543" w:type="dxa"/>
            <w:vAlign w:val="top"/>
          </w:tcPr>
          <w:p>
            <w:pPr>
              <w:pStyle w:val="21"/>
              <w:spacing w:before="167" w:line="63" w:lineRule="exact"/>
              <w:ind w:left="728"/>
            </w:pPr>
            <w:r>
              <w:rPr>
                <w:position w:val="-3"/>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jc w:val="center"/>
        </w:trPr>
        <w:tc>
          <w:tcPr>
            <w:tcW w:w="435" w:type="dxa"/>
            <w:vMerge w:val="restart"/>
            <w:tcBorders>
              <w:bottom w:val="nil"/>
            </w:tcBorders>
            <w:vAlign w:val="top"/>
          </w:tcPr>
          <w:p>
            <w:pPr>
              <w:spacing w:line="292" w:lineRule="auto"/>
              <w:rPr>
                <w:rFonts w:ascii="Arial"/>
                <w:sz w:val="21"/>
              </w:rPr>
            </w:pPr>
          </w:p>
          <w:p>
            <w:pPr>
              <w:spacing w:line="292" w:lineRule="auto"/>
              <w:rPr>
                <w:rFonts w:ascii="Arial"/>
                <w:sz w:val="21"/>
              </w:rPr>
            </w:pPr>
          </w:p>
          <w:p>
            <w:pPr>
              <w:spacing w:line="293" w:lineRule="auto"/>
              <w:rPr>
                <w:rFonts w:ascii="Arial"/>
                <w:sz w:val="21"/>
              </w:rPr>
            </w:pPr>
          </w:p>
          <w:p>
            <w:pPr>
              <w:pStyle w:val="21"/>
              <w:spacing w:before="45" w:line="214" w:lineRule="auto"/>
              <w:ind w:left="124" w:right="14"/>
              <w:jc w:val="both"/>
            </w:pPr>
            <w:r>
              <w:rPr>
                <w:spacing w:val="-4"/>
              </w:rPr>
              <w:t>年度</w:t>
            </w:r>
            <w:r>
              <w:t xml:space="preserve"> </w:t>
            </w:r>
            <w:r>
              <w:rPr>
                <w:spacing w:val="-5"/>
              </w:rPr>
              <w:t>总体</w:t>
            </w:r>
            <w:r>
              <w:t xml:space="preserve"> </w:t>
            </w:r>
            <w:r>
              <w:rPr>
                <w:spacing w:val="2"/>
              </w:rPr>
              <w:t>目标</w:t>
            </w:r>
          </w:p>
        </w:tc>
        <w:tc>
          <w:tcPr>
            <w:tcW w:w="9144" w:type="dxa"/>
            <w:gridSpan w:val="9"/>
            <w:vAlign w:val="top"/>
          </w:tcPr>
          <w:p>
            <w:pPr>
              <w:pStyle w:val="21"/>
              <w:spacing w:before="47" w:line="220" w:lineRule="auto"/>
              <w:ind w:left="2040"/>
            </w:pPr>
            <w:r>
              <w:t xml:space="preserve">预期目标                                                    </w:t>
            </w:r>
            <w:r>
              <w:rPr>
                <w:spacing w:val="-1"/>
              </w:rPr>
              <w:t xml:space="preserve">   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8" w:hRule="atLeast"/>
          <w:jc w:val="center"/>
        </w:trPr>
        <w:tc>
          <w:tcPr>
            <w:tcW w:w="435" w:type="dxa"/>
            <w:vMerge w:val="continue"/>
            <w:tcBorders>
              <w:top w:val="nil"/>
            </w:tcBorders>
            <w:vAlign w:val="top"/>
          </w:tcPr>
          <w:p>
            <w:pPr>
              <w:rPr>
                <w:rFonts w:ascii="Arial"/>
                <w:sz w:val="21"/>
              </w:rPr>
            </w:pPr>
          </w:p>
        </w:tc>
        <w:tc>
          <w:tcPr>
            <w:tcW w:w="4574" w:type="dxa"/>
            <w:gridSpan w:val="5"/>
            <w:vAlign w:val="top"/>
          </w:tcPr>
          <w:p>
            <w:pPr>
              <w:pStyle w:val="21"/>
              <w:spacing w:before="235" w:line="216" w:lineRule="auto"/>
              <w:ind w:left="9"/>
              <w:jc w:val="both"/>
            </w:pPr>
            <w:r>
              <w:rPr>
                <w:spacing w:val="-8"/>
              </w:rPr>
              <w:t>国家文物局“关于指定北京市文物进出境鉴定所等13家机构开展涉案文物鉴定</w:t>
            </w:r>
            <w:r>
              <w:rPr>
                <w:spacing w:val="6"/>
              </w:rPr>
              <w:t xml:space="preserve">  </w:t>
            </w:r>
            <w:r>
              <w:rPr>
                <w:spacing w:val="-8"/>
              </w:rPr>
              <w:t>评估工作的通知”要求，我单位开展妨害文物管理等刑事案件涉及的文物鉴定</w:t>
            </w:r>
            <w:r>
              <w:rPr>
                <w:spacing w:val="2"/>
              </w:rPr>
              <w:t xml:space="preserve">  </w:t>
            </w:r>
            <w:r>
              <w:rPr>
                <w:spacing w:val="-8"/>
              </w:rPr>
              <w:t>工作。同时根据《涉案文物鉴定评估管理办法》第七条：省级文物行政部门应</w:t>
            </w:r>
            <w:r>
              <w:t xml:space="preserve">  </w:t>
            </w:r>
            <w:r>
              <w:rPr>
                <w:spacing w:val="-8"/>
              </w:rPr>
              <w:t>当保障本行政区域内涉案文物鉴定评估机构开展涉案文物鉴定评估工作所需的</w:t>
            </w:r>
            <w:r>
              <w:rPr>
                <w:spacing w:val="3"/>
              </w:rPr>
              <w:t xml:space="preserve">  </w:t>
            </w:r>
            <w:r>
              <w:rPr>
                <w:spacing w:val="-8"/>
              </w:rPr>
              <w:t>业务经费。该工作需要专业领域专家参与意见，需聘请专家配合，对查获的物</w:t>
            </w:r>
            <w:r>
              <w:rPr>
                <w:spacing w:val="1"/>
              </w:rPr>
              <w:t xml:space="preserve">  </w:t>
            </w:r>
            <w:r>
              <w:rPr>
                <w:spacing w:val="-4"/>
              </w:rPr>
              <w:t>品进行文物鉴定，协助公检法机构完成涉文物案件的开展。国家文物进出境</w:t>
            </w:r>
            <w:r>
              <w:t xml:space="preserve">  </w:t>
            </w:r>
            <w:r>
              <w:rPr>
                <w:spacing w:val="-8"/>
              </w:rPr>
              <w:t>审核信息管理系统已于2015年正式上线运行，该系统要求在线办理文物进出境</w:t>
            </w:r>
            <w:r>
              <w:rPr>
                <w:spacing w:val="8"/>
              </w:rPr>
              <w:t xml:space="preserve">  </w:t>
            </w:r>
            <w:r>
              <w:rPr>
                <w:spacing w:val="-6"/>
              </w:rPr>
              <w:t>申报、审核手续，并使用电子.标签和纸质标签作为文物进出境审核文件。国</w:t>
            </w:r>
            <w:r>
              <w:rPr>
                <w:spacing w:val="5"/>
              </w:rPr>
              <w:t xml:space="preserve">  </w:t>
            </w:r>
            <w:r>
              <w:rPr>
                <w:spacing w:val="-6"/>
              </w:rPr>
              <w:t>家文物局和北京市文物局要求的文物鉴定工作，需要专业领域专家参与</w:t>
            </w:r>
            <w:r>
              <w:rPr>
                <w:spacing w:val="-7"/>
              </w:rPr>
              <w:t>意见，</w:t>
            </w:r>
            <w:r>
              <w:t xml:space="preserve"> </w:t>
            </w:r>
            <w:r>
              <w:rPr>
                <w:spacing w:val="-1"/>
              </w:rPr>
              <w:t>需聘请专家配合，因此需要申请开展文物鉴定</w:t>
            </w:r>
            <w:r>
              <w:rPr>
                <w:spacing w:val="-2"/>
              </w:rPr>
              <w:t>工作专项经费。</w:t>
            </w:r>
          </w:p>
        </w:tc>
        <w:tc>
          <w:tcPr>
            <w:tcW w:w="4570" w:type="dxa"/>
            <w:gridSpan w:val="4"/>
            <w:vAlign w:val="top"/>
          </w:tcPr>
          <w:p>
            <w:pPr>
              <w:spacing w:line="333" w:lineRule="auto"/>
              <w:rPr>
                <w:rFonts w:ascii="Arial"/>
                <w:sz w:val="21"/>
              </w:rPr>
            </w:pPr>
          </w:p>
          <w:p>
            <w:pPr>
              <w:spacing w:line="333" w:lineRule="auto"/>
              <w:rPr>
                <w:rFonts w:ascii="Arial"/>
                <w:sz w:val="21"/>
              </w:rPr>
            </w:pPr>
          </w:p>
          <w:p>
            <w:pPr>
              <w:pStyle w:val="21"/>
              <w:spacing w:before="45" w:line="217" w:lineRule="auto"/>
              <w:ind w:left="25"/>
              <w:jc w:val="both"/>
            </w:pPr>
            <w:r>
              <w:rPr>
                <w:spacing w:val="-8"/>
              </w:rPr>
              <w:t>根据国家文物局和北京市文物局要求，我单位2023年沙案文物鉴定评估</w:t>
            </w:r>
            <w:r>
              <w:rPr>
                <w:spacing w:val="-9"/>
              </w:rPr>
              <w:t>工作顺</w:t>
            </w:r>
            <w:r>
              <w:t xml:space="preserve">  </w:t>
            </w:r>
            <w:r>
              <w:rPr>
                <w:spacing w:val="-4"/>
              </w:rPr>
              <w:t>利完成，文物鉴定次数47次，聘请专家131人次</w:t>
            </w:r>
            <w:r>
              <w:rPr>
                <w:spacing w:val="-5"/>
              </w:rPr>
              <w:t>，保障了鉴定结果的准确性，</w:t>
            </w:r>
            <w:r>
              <w:t xml:space="preserve"> </w:t>
            </w:r>
            <w:r>
              <w:rPr>
                <w:spacing w:val="-9"/>
              </w:rPr>
              <w:t>更好地帮助了相关机构完成案件办理工作，共同打击了违染犯罪，维护了社会</w:t>
            </w:r>
            <w:r>
              <w:rPr>
                <w:spacing w:val="7"/>
              </w:rPr>
              <w:t xml:space="preserve">  </w:t>
            </w:r>
            <w:r>
              <w:t>和谐稳定。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jc w:val="center"/>
        </w:trPr>
        <w:tc>
          <w:tcPr>
            <w:tcW w:w="435" w:type="dxa"/>
            <w:vMerge w:val="restart"/>
            <w:tcBorders>
              <w:bottom w:val="nil"/>
            </w:tcBorders>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21"/>
              <w:spacing w:before="45" w:line="216" w:lineRule="auto"/>
              <w:ind w:left="74" w:right="77"/>
            </w:pPr>
            <w:r>
              <w:rPr>
                <w:spacing w:val="-4"/>
              </w:rPr>
              <w:t>绩效</w:t>
            </w:r>
            <w:r>
              <w:t xml:space="preserve"> </w:t>
            </w:r>
            <w:r>
              <w:rPr>
                <w:spacing w:val="-4"/>
              </w:rPr>
              <w:t>指标</w:t>
            </w:r>
          </w:p>
        </w:tc>
        <w:tc>
          <w:tcPr>
            <w:tcW w:w="609" w:type="dxa"/>
            <w:vAlign w:val="top"/>
          </w:tcPr>
          <w:p>
            <w:pPr>
              <w:pStyle w:val="21"/>
              <w:spacing w:before="140" w:line="220" w:lineRule="auto"/>
              <w:ind w:left="9"/>
            </w:pPr>
            <w:r>
              <w:rPr>
                <w:spacing w:val="-2"/>
              </w:rPr>
              <w:t>一级指标</w:t>
            </w:r>
          </w:p>
        </w:tc>
        <w:tc>
          <w:tcPr>
            <w:tcW w:w="609" w:type="dxa"/>
            <w:vAlign w:val="top"/>
          </w:tcPr>
          <w:p>
            <w:pPr>
              <w:pStyle w:val="21"/>
              <w:spacing w:before="140" w:line="220" w:lineRule="auto"/>
              <w:ind w:left="10"/>
            </w:pPr>
            <w:r>
              <w:rPr>
                <w:spacing w:val="-2"/>
              </w:rPr>
              <w:t>二级指标</w:t>
            </w:r>
          </w:p>
        </w:tc>
        <w:tc>
          <w:tcPr>
            <w:tcW w:w="1408" w:type="dxa"/>
            <w:vAlign w:val="top"/>
          </w:tcPr>
          <w:p>
            <w:pPr>
              <w:pStyle w:val="21"/>
              <w:spacing w:before="140" w:line="220" w:lineRule="auto"/>
              <w:ind w:left="411"/>
            </w:pPr>
            <w:r>
              <w:rPr>
                <w:spacing w:val="-2"/>
              </w:rPr>
              <w:t>三级指标</w:t>
            </w:r>
          </w:p>
        </w:tc>
        <w:tc>
          <w:tcPr>
            <w:tcW w:w="1948" w:type="dxa"/>
            <w:gridSpan w:val="2"/>
            <w:vAlign w:val="top"/>
          </w:tcPr>
          <w:p>
            <w:pPr>
              <w:pStyle w:val="21"/>
              <w:spacing w:before="139" w:line="219" w:lineRule="auto"/>
              <w:ind w:left="514"/>
            </w:pPr>
            <w:r>
              <w:rPr>
                <w:spacing w:val="3"/>
              </w:rPr>
              <w:t>年度指标值(A)</w:t>
            </w:r>
          </w:p>
        </w:tc>
        <w:tc>
          <w:tcPr>
            <w:tcW w:w="1419" w:type="dxa"/>
            <w:vAlign w:val="top"/>
          </w:tcPr>
          <w:p>
            <w:pPr>
              <w:pStyle w:val="21"/>
              <w:spacing w:before="139" w:line="219" w:lineRule="auto"/>
              <w:ind w:left="355"/>
            </w:pPr>
            <w:r>
              <w:rPr>
                <w:spacing w:val="-2"/>
              </w:rPr>
              <w:t>实际完成值</w:t>
            </w:r>
          </w:p>
        </w:tc>
        <w:tc>
          <w:tcPr>
            <w:tcW w:w="839" w:type="dxa"/>
            <w:vAlign w:val="top"/>
          </w:tcPr>
          <w:p>
            <w:pPr>
              <w:pStyle w:val="21"/>
              <w:spacing w:before="139" w:line="219" w:lineRule="auto"/>
              <w:ind w:left="276"/>
            </w:pPr>
            <w:r>
              <w:rPr>
                <w:spacing w:val="-2"/>
              </w:rPr>
              <w:t>分值</w:t>
            </w:r>
          </w:p>
        </w:tc>
        <w:tc>
          <w:tcPr>
            <w:tcW w:w="769" w:type="dxa"/>
            <w:vAlign w:val="top"/>
          </w:tcPr>
          <w:p>
            <w:pPr>
              <w:pStyle w:val="21"/>
              <w:spacing w:before="139" w:line="219" w:lineRule="auto"/>
              <w:ind w:left="237"/>
            </w:pPr>
            <w:r>
              <w:rPr>
                <w:spacing w:val="-2"/>
              </w:rPr>
              <w:t>得分</w:t>
            </w:r>
          </w:p>
        </w:tc>
        <w:tc>
          <w:tcPr>
            <w:tcW w:w="1543" w:type="dxa"/>
            <w:vAlign w:val="top"/>
          </w:tcPr>
          <w:p>
            <w:pPr>
              <w:pStyle w:val="21"/>
              <w:spacing w:before="139" w:line="219" w:lineRule="auto"/>
              <w:jc w:val="right"/>
            </w:pPr>
            <w:r>
              <w:rPr>
                <w:spacing w:val="-3"/>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jc w:val="center"/>
        </w:trPr>
        <w:tc>
          <w:tcPr>
            <w:tcW w:w="435" w:type="dxa"/>
            <w:vMerge w:val="continue"/>
            <w:tcBorders>
              <w:top w:val="nil"/>
              <w:bottom w:val="nil"/>
            </w:tcBorders>
            <w:vAlign w:val="top"/>
          </w:tcPr>
          <w:p>
            <w:pPr>
              <w:rPr>
                <w:rFonts w:ascii="Arial"/>
                <w:sz w:val="21"/>
              </w:rPr>
            </w:pPr>
          </w:p>
        </w:tc>
        <w:tc>
          <w:tcPr>
            <w:tcW w:w="609" w:type="dxa"/>
            <w:vMerge w:val="restart"/>
            <w:tcBorders>
              <w:bottom w:val="nil"/>
            </w:tcBorders>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pStyle w:val="21"/>
              <w:spacing w:before="46" w:line="219" w:lineRule="auto"/>
              <w:ind w:left="9"/>
            </w:pPr>
            <w:r>
              <w:rPr>
                <w:spacing w:val="-2"/>
              </w:rPr>
              <w:t>产出指标</w:t>
            </w:r>
          </w:p>
        </w:tc>
        <w:tc>
          <w:tcPr>
            <w:tcW w:w="609" w:type="dxa"/>
            <w:vMerge w:val="restart"/>
            <w:tcBorders>
              <w:bottom w:val="nil"/>
            </w:tcBorders>
            <w:vAlign w:val="top"/>
          </w:tcPr>
          <w:p>
            <w:pPr>
              <w:spacing w:line="252" w:lineRule="auto"/>
              <w:rPr>
                <w:rFonts w:ascii="Arial"/>
                <w:sz w:val="21"/>
              </w:rPr>
            </w:pPr>
          </w:p>
          <w:p>
            <w:pPr>
              <w:pStyle w:val="21"/>
              <w:spacing w:before="46" w:line="219" w:lineRule="auto"/>
              <w:ind w:left="10"/>
            </w:pPr>
            <w:r>
              <w:rPr>
                <w:spacing w:val="-2"/>
              </w:rPr>
              <w:t>数量指标</w:t>
            </w:r>
          </w:p>
        </w:tc>
        <w:tc>
          <w:tcPr>
            <w:tcW w:w="1408" w:type="dxa"/>
            <w:vAlign w:val="top"/>
          </w:tcPr>
          <w:p>
            <w:pPr>
              <w:pStyle w:val="21"/>
              <w:spacing w:before="109" w:line="219" w:lineRule="auto"/>
              <w:ind w:left="22"/>
            </w:pPr>
            <w:r>
              <w:rPr>
                <w:spacing w:val="-1"/>
              </w:rPr>
              <w:t>文物鉴定次数</w:t>
            </w:r>
          </w:p>
        </w:tc>
        <w:tc>
          <w:tcPr>
            <w:tcW w:w="1948" w:type="dxa"/>
            <w:gridSpan w:val="2"/>
            <w:vAlign w:val="top"/>
          </w:tcPr>
          <w:p>
            <w:pPr>
              <w:pStyle w:val="21"/>
              <w:spacing w:before="109" w:line="219" w:lineRule="auto"/>
              <w:ind w:left="754"/>
            </w:pPr>
            <w:r>
              <w:rPr>
                <w:spacing w:val="1"/>
              </w:rPr>
              <w:t>≥40次</w:t>
            </w:r>
          </w:p>
        </w:tc>
        <w:tc>
          <w:tcPr>
            <w:tcW w:w="1419" w:type="dxa"/>
            <w:vAlign w:val="top"/>
          </w:tcPr>
          <w:p>
            <w:pPr>
              <w:pStyle w:val="21"/>
              <w:spacing w:before="109" w:line="219" w:lineRule="auto"/>
              <w:ind w:left="565"/>
            </w:pPr>
            <w:r>
              <w:rPr>
                <w:spacing w:val="-1"/>
              </w:rPr>
              <w:t>47次</w:t>
            </w:r>
          </w:p>
        </w:tc>
        <w:tc>
          <w:tcPr>
            <w:tcW w:w="839" w:type="dxa"/>
            <w:vAlign w:val="top"/>
          </w:tcPr>
          <w:p>
            <w:pPr>
              <w:pStyle w:val="21"/>
              <w:spacing w:before="145" w:line="183" w:lineRule="auto"/>
              <w:ind w:left="276"/>
            </w:pPr>
            <w:r>
              <w:rPr>
                <w:spacing w:val="-2"/>
              </w:rPr>
              <w:t>7.00</w:t>
            </w:r>
          </w:p>
        </w:tc>
        <w:tc>
          <w:tcPr>
            <w:tcW w:w="769" w:type="dxa"/>
            <w:vAlign w:val="top"/>
          </w:tcPr>
          <w:p>
            <w:pPr>
              <w:pStyle w:val="21"/>
              <w:spacing w:before="145" w:line="183" w:lineRule="auto"/>
              <w:ind w:left="237"/>
            </w:pPr>
            <w:r>
              <w:rPr>
                <w:spacing w:val="-2"/>
              </w:rPr>
              <w:t>7.00</w:t>
            </w:r>
          </w:p>
        </w:tc>
        <w:tc>
          <w:tcPr>
            <w:tcW w:w="15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435" w:type="dxa"/>
            <w:vMerge w:val="continue"/>
            <w:tcBorders>
              <w:top w:val="nil"/>
              <w:bottom w:val="nil"/>
            </w:tcBorders>
            <w:vAlign w:val="top"/>
          </w:tcPr>
          <w:p>
            <w:pPr>
              <w:rPr>
                <w:rFonts w:ascii="Arial"/>
                <w:sz w:val="21"/>
              </w:rPr>
            </w:pPr>
          </w:p>
        </w:tc>
        <w:tc>
          <w:tcPr>
            <w:tcW w:w="609" w:type="dxa"/>
            <w:vMerge w:val="continue"/>
            <w:tcBorders>
              <w:top w:val="nil"/>
              <w:bottom w:val="nil"/>
            </w:tcBorders>
            <w:vAlign w:val="top"/>
          </w:tcPr>
          <w:p>
            <w:pPr>
              <w:rPr>
                <w:rFonts w:ascii="Arial"/>
                <w:sz w:val="21"/>
              </w:rPr>
            </w:pPr>
          </w:p>
        </w:tc>
        <w:tc>
          <w:tcPr>
            <w:tcW w:w="609" w:type="dxa"/>
            <w:vMerge w:val="continue"/>
            <w:tcBorders>
              <w:top w:val="nil"/>
            </w:tcBorders>
            <w:vAlign w:val="top"/>
          </w:tcPr>
          <w:p>
            <w:pPr>
              <w:rPr>
                <w:rFonts w:ascii="Arial"/>
                <w:sz w:val="21"/>
              </w:rPr>
            </w:pPr>
          </w:p>
        </w:tc>
        <w:tc>
          <w:tcPr>
            <w:tcW w:w="1408" w:type="dxa"/>
            <w:vAlign w:val="top"/>
          </w:tcPr>
          <w:p>
            <w:pPr>
              <w:pStyle w:val="21"/>
              <w:spacing w:before="109" w:line="219" w:lineRule="auto"/>
              <w:ind w:left="12"/>
            </w:pPr>
            <w:r>
              <w:rPr>
                <w:spacing w:val="-1"/>
              </w:rPr>
              <w:t>聘请专家人次</w:t>
            </w:r>
          </w:p>
        </w:tc>
        <w:tc>
          <w:tcPr>
            <w:tcW w:w="1948" w:type="dxa"/>
            <w:gridSpan w:val="2"/>
            <w:vAlign w:val="top"/>
          </w:tcPr>
          <w:p>
            <w:pPr>
              <w:pStyle w:val="21"/>
              <w:spacing w:before="111" w:line="222" w:lineRule="auto"/>
              <w:ind w:left="723"/>
            </w:pPr>
            <w:r>
              <w:rPr>
                <w:spacing w:val="1"/>
              </w:rPr>
              <w:t>≥125人</w:t>
            </w:r>
          </w:p>
        </w:tc>
        <w:tc>
          <w:tcPr>
            <w:tcW w:w="1419" w:type="dxa"/>
            <w:vAlign w:val="top"/>
          </w:tcPr>
          <w:p>
            <w:pPr>
              <w:pStyle w:val="21"/>
              <w:spacing w:before="111" w:line="222" w:lineRule="auto"/>
              <w:ind w:left="525"/>
            </w:pPr>
            <w:r>
              <w:rPr>
                <w:spacing w:val="1"/>
              </w:rPr>
              <w:t>131人</w:t>
            </w:r>
          </w:p>
        </w:tc>
        <w:tc>
          <w:tcPr>
            <w:tcW w:w="839" w:type="dxa"/>
            <w:vAlign w:val="top"/>
          </w:tcPr>
          <w:p>
            <w:pPr>
              <w:pStyle w:val="21"/>
              <w:spacing w:before="145" w:line="183" w:lineRule="auto"/>
              <w:ind w:left="276"/>
            </w:pPr>
            <w:r>
              <w:rPr>
                <w:spacing w:val="-2"/>
              </w:rPr>
              <w:t>8.00</w:t>
            </w:r>
          </w:p>
        </w:tc>
        <w:tc>
          <w:tcPr>
            <w:tcW w:w="769" w:type="dxa"/>
            <w:vAlign w:val="top"/>
          </w:tcPr>
          <w:p>
            <w:pPr>
              <w:pStyle w:val="21"/>
              <w:spacing w:before="145" w:line="183" w:lineRule="auto"/>
              <w:ind w:left="237"/>
            </w:pPr>
            <w:r>
              <w:rPr>
                <w:spacing w:val="-2"/>
              </w:rPr>
              <w:t>8.00</w:t>
            </w:r>
          </w:p>
        </w:tc>
        <w:tc>
          <w:tcPr>
            <w:tcW w:w="15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jc w:val="center"/>
        </w:trPr>
        <w:tc>
          <w:tcPr>
            <w:tcW w:w="435" w:type="dxa"/>
            <w:vMerge w:val="continue"/>
            <w:tcBorders>
              <w:top w:val="nil"/>
              <w:bottom w:val="nil"/>
            </w:tcBorders>
            <w:vAlign w:val="top"/>
          </w:tcPr>
          <w:p>
            <w:pPr>
              <w:rPr>
                <w:rFonts w:ascii="Arial"/>
                <w:sz w:val="21"/>
              </w:rPr>
            </w:pPr>
          </w:p>
        </w:tc>
        <w:tc>
          <w:tcPr>
            <w:tcW w:w="609" w:type="dxa"/>
            <w:vMerge w:val="continue"/>
            <w:tcBorders>
              <w:top w:val="nil"/>
              <w:bottom w:val="nil"/>
            </w:tcBorders>
            <w:vAlign w:val="top"/>
          </w:tcPr>
          <w:p>
            <w:pPr>
              <w:rPr>
                <w:rFonts w:ascii="Arial"/>
                <w:sz w:val="21"/>
              </w:rPr>
            </w:pPr>
          </w:p>
        </w:tc>
        <w:tc>
          <w:tcPr>
            <w:tcW w:w="609" w:type="dxa"/>
            <w:vMerge w:val="restart"/>
            <w:tcBorders>
              <w:bottom w:val="nil"/>
            </w:tcBorders>
            <w:vAlign w:val="top"/>
          </w:tcPr>
          <w:p>
            <w:pPr>
              <w:spacing w:line="433" w:lineRule="auto"/>
              <w:rPr>
                <w:rFonts w:ascii="Arial"/>
                <w:sz w:val="21"/>
              </w:rPr>
            </w:pPr>
          </w:p>
          <w:p>
            <w:pPr>
              <w:pStyle w:val="21"/>
              <w:spacing w:before="45" w:line="220" w:lineRule="auto"/>
              <w:ind w:left="10"/>
            </w:pPr>
            <w:r>
              <w:rPr>
                <w:spacing w:val="-2"/>
              </w:rPr>
              <w:t>质量指标</w:t>
            </w:r>
          </w:p>
        </w:tc>
        <w:tc>
          <w:tcPr>
            <w:tcW w:w="1408" w:type="dxa"/>
            <w:vAlign w:val="top"/>
          </w:tcPr>
          <w:p>
            <w:pPr>
              <w:pStyle w:val="21"/>
              <w:spacing w:before="110" w:line="219" w:lineRule="auto"/>
              <w:jc w:val="right"/>
            </w:pPr>
            <w:r>
              <w:rPr>
                <w:spacing w:val="-2"/>
              </w:rPr>
              <w:t>专家劳务费按时支付率</w:t>
            </w:r>
          </w:p>
        </w:tc>
        <w:tc>
          <w:tcPr>
            <w:tcW w:w="1948" w:type="dxa"/>
            <w:gridSpan w:val="2"/>
            <w:vAlign w:val="top"/>
          </w:tcPr>
          <w:p>
            <w:pPr>
              <w:pStyle w:val="21"/>
              <w:spacing w:before="146" w:line="184" w:lineRule="auto"/>
              <w:ind w:left="823"/>
            </w:pPr>
            <w:r>
              <w:rPr>
                <w:spacing w:val="-3"/>
              </w:rPr>
              <w:t>100%</w:t>
            </w:r>
          </w:p>
        </w:tc>
        <w:tc>
          <w:tcPr>
            <w:tcW w:w="1419" w:type="dxa"/>
            <w:vAlign w:val="top"/>
          </w:tcPr>
          <w:p>
            <w:pPr>
              <w:pStyle w:val="21"/>
              <w:spacing w:before="146" w:line="183" w:lineRule="auto"/>
              <w:ind w:left="565"/>
            </w:pPr>
            <w:r>
              <w:rPr>
                <w:spacing w:val="-2"/>
              </w:rPr>
              <w:t>000%</w:t>
            </w:r>
          </w:p>
        </w:tc>
        <w:tc>
          <w:tcPr>
            <w:tcW w:w="839" w:type="dxa"/>
            <w:vAlign w:val="top"/>
          </w:tcPr>
          <w:p>
            <w:pPr>
              <w:pStyle w:val="21"/>
              <w:spacing w:before="146" w:line="183" w:lineRule="auto"/>
              <w:ind w:left="276"/>
            </w:pPr>
            <w:r>
              <w:rPr>
                <w:spacing w:val="-2"/>
              </w:rPr>
              <w:t>5.00</w:t>
            </w:r>
          </w:p>
        </w:tc>
        <w:tc>
          <w:tcPr>
            <w:tcW w:w="769" w:type="dxa"/>
            <w:vAlign w:val="top"/>
          </w:tcPr>
          <w:p>
            <w:pPr>
              <w:pStyle w:val="21"/>
              <w:spacing w:before="146" w:line="183" w:lineRule="auto"/>
              <w:ind w:left="237"/>
            </w:pPr>
            <w:r>
              <w:rPr>
                <w:spacing w:val="-2"/>
              </w:rPr>
              <w:t>5.00</w:t>
            </w:r>
          </w:p>
        </w:tc>
        <w:tc>
          <w:tcPr>
            <w:tcW w:w="15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jc w:val="center"/>
        </w:trPr>
        <w:tc>
          <w:tcPr>
            <w:tcW w:w="435" w:type="dxa"/>
            <w:vMerge w:val="continue"/>
            <w:tcBorders>
              <w:top w:val="nil"/>
              <w:bottom w:val="nil"/>
            </w:tcBorders>
            <w:vAlign w:val="top"/>
          </w:tcPr>
          <w:p>
            <w:pPr>
              <w:rPr>
                <w:rFonts w:ascii="Arial"/>
                <w:sz w:val="21"/>
              </w:rPr>
            </w:pPr>
          </w:p>
        </w:tc>
        <w:tc>
          <w:tcPr>
            <w:tcW w:w="609" w:type="dxa"/>
            <w:vMerge w:val="continue"/>
            <w:tcBorders>
              <w:top w:val="nil"/>
              <w:bottom w:val="nil"/>
            </w:tcBorders>
            <w:vAlign w:val="top"/>
          </w:tcPr>
          <w:p>
            <w:pPr>
              <w:rPr>
                <w:rFonts w:ascii="Arial"/>
                <w:sz w:val="21"/>
              </w:rPr>
            </w:pPr>
          </w:p>
        </w:tc>
        <w:tc>
          <w:tcPr>
            <w:tcW w:w="609" w:type="dxa"/>
            <w:vMerge w:val="continue"/>
            <w:tcBorders>
              <w:top w:val="nil"/>
              <w:bottom w:val="nil"/>
            </w:tcBorders>
            <w:vAlign w:val="top"/>
          </w:tcPr>
          <w:p>
            <w:pPr>
              <w:rPr>
                <w:rFonts w:ascii="Arial"/>
                <w:sz w:val="21"/>
              </w:rPr>
            </w:pPr>
          </w:p>
        </w:tc>
        <w:tc>
          <w:tcPr>
            <w:tcW w:w="1408" w:type="dxa"/>
            <w:vAlign w:val="top"/>
          </w:tcPr>
          <w:p>
            <w:pPr>
              <w:pStyle w:val="21"/>
              <w:spacing w:before="109" w:line="219" w:lineRule="auto"/>
              <w:ind w:left="12"/>
            </w:pPr>
            <w:r>
              <w:rPr>
                <w:spacing w:val="-1"/>
              </w:rPr>
              <w:t>耗材验收合格率</w:t>
            </w:r>
          </w:p>
        </w:tc>
        <w:tc>
          <w:tcPr>
            <w:tcW w:w="1948" w:type="dxa"/>
            <w:gridSpan w:val="2"/>
            <w:vAlign w:val="top"/>
          </w:tcPr>
          <w:p>
            <w:pPr>
              <w:pStyle w:val="21"/>
              <w:spacing w:before="146" w:line="184" w:lineRule="auto"/>
              <w:ind w:left="823"/>
            </w:pPr>
            <w:r>
              <w:rPr>
                <w:spacing w:val="-3"/>
              </w:rPr>
              <w:t>100%</w:t>
            </w:r>
          </w:p>
        </w:tc>
        <w:tc>
          <w:tcPr>
            <w:tcW w:w="1419" w:type="dxa"/>
            <w:vAlign w:val="top"/>
          </w:tcPr>
          <w:p>
            <w:pPr>
              <w:rPr>
                <w:rFonts w:ascii="Arial"/>
                <w:sz w:val="21"/>
              </w:rPr>
            </w:pPr>
          </w:p>
        </w:tc>
        <w:tc>
          <w:tcPr>
            <w:tcW w:w="839" w:type="dxa"/>
            <w:vAlign w:val="top"/>
          </w:tcPr>
          <w:p>
            <w:pPr>
              <w:pStyle w:val="21"/>
              <w:spacing w:before="146" w:line="183" w:lineRule="auto"/>
              <w:ind w:left="276"/>
            </w:pPr>
            <w:r>
              <w:rPr>
                <w:spacing w:val="-2"/>
              </w:rPr>
              <w:t>5.00</w:t>
            </w:r>
          </w:p>
        </w:tc>
        <w:tc>
          <w:tcPr>
            <w:tcW w:w="769" w:type="dxa"/>
            <w:vAlign w:val="top"/>
          </w:tcPr>
          <w:p>
            <w:pPr>
              <w:pStyle w:val="21"/>
              <w:spacing w:before="146" w:line="183" w:lineRule="auto"/>
              <w:ind w:left="237"/>
            </w:pPr>
            <w:r>
              <w:rPr>
                <w:spacing w:val="-2"/>
              </w:rPr>
              <w:t>5.00</w:t>
            </w:r>
          </w:p>
        </w:tc>
        <w:tc>
          <w:tcPr>
            <w:tcW w:w="15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435" w:type="dxa"/>
            <w:vMerge w:val="continue"/>
            <w:tcBorders>
              <w:top w:val="nil"/>
              <w:bottom w:val="nil"/>
            </w:tcBorders>
            <w:vAlign w:val="top"/>
          </w:tcPr>
          <w:p>
            <w:pPr>
              <w:rPr>
                <w:rFonts w:ascii="Arial"/>
                <w:sz w:val="21"/>
              </w:rPr>
            </w:pPr>
          </w:p>
        </w:tc>
        <w:tc>
          <w:tcPr>
            <w:tcW w:w="609" w:type="dxa"/>
            <w:vMerge w:val="continue"/>
            <w:tcBorders>
              <w:top w:val="nil"/>
              <w:bottom w:val="nil"/>
            </w:tcBorders>
            <w:vAlign w:val="top"/>
          </w:tcPr>
          <w:p>
            <w:pPr>
              <w:rPr>
                <w:rFonts w:ascii="Arial"/>
                <w:sz w:val="21"/>
              </w:rPr>
            </w:pPr>
          </w:p>
        </w:tc>
        <w:tc>
          <w:tcPr>
            <w:tcW w:w="609" w:type="dxa"/>
            <w:vMerge w:val="continue"/>
            <w:tcBorders>
              <w:top w:val="nil"/>
            </w:tcBorders>
            <w:vAlign w:val="top"/>
          </w:tcPr>
          <w:p>
            <w:pPr>
              <w:rPr>
                <w:rFonts w:ascii="Arial"/>
                <w:sz w:val="21"/>
              </w:rPr>
            </w:pPr>
          </w:p>
        </w:tc>
        <w:tc>
          <w:tcPr>
            <w:tcW w:w="1408" w:type="dxa"/>
            <w:vAlign w:val="top"/>
          </w:tcPr>
          <w:p>
            <w:pPr>
              <w:pStyle w:val="21"/>
              <w:spacing w:before="120" w:line="219" w:lineRule="auto"/>
              <w:ind w:left="22"/>
            </w:pPr>
            <w:r>
              <w:t>12月项目完成率</w:t>
            </w:r>
          </w:p>
        </w:tc>
        <w:tc>
          <w:tcPr>
            <w:tcW w:w="1948" w:type="dxa"/>
            <w:gridSpan w:val="2"/>
            <w:vAlign w:val="top"/>
          </w:tcPr>
          <w:p>
            <w:pPr>
              <w:pStyle w:val="21"/>
              <w:spacing w:before="156" w:line="184" w:lineRule="auto"/>
              <w:ind w:left="823"/>
            </w:pPr>
            <w:r>
              <w:rPr>
                <w:spacing w:val="-3"/>
              </w:rPr>
              <w:t>100%</w:t>
            </w:r>
          </w:p>
        </w:tc>
        <w:tc>
          <w:tcPr>
            <w:tcW w:w="1419" w:type="dxa"/>
            <w:vAlign w:val="top"/>
          </w:tcPr>
          <w:p>
            <w:pPr>
              <w:pStyle w:val="21"/>
              <w:spacing w:before="156" w:line="184" w:lineRule="auto"/>
              <w:ind w:left="565"/>
            </w:pPr>
            <w:r>
              <w:rPr>
                <w:spacing w:val="-3"/>
              </w:rPr>
              <w:t>100%</w:t>
            </w:r>
          </w:p>
        </w:tc>
        <w:tc>
          <w:tcPr>
            <w:tcW w:w="839" w:type="dxa"/>
            <w:vAlign w:val="top"/>
          </w:tcPr>
          <w:p>
            <w:pPr>
              <w:pStyle w:val="21"/>
              <w:spacing w:before="156" w:line="183" w:lineRule="auto"/>
              <w:ind w:left="276"/>
            </w:pPr>
            <w:r>
              <w:rPr>
                <w:spacing w:val="-2"/>
              </w:rPr>
              <w:t>5.00</w:t>
            </w:r>
          </w:p>
        </w:tc>
        <w:tc>
          <w:tcPr>
            <w:tcW w:w="769" w:type="dxa"/>
            <w:vAlign w:val="top"/>
          </w:tcPr>
          <w:p>
            <w:pPr>
              <w:pStyle w:val="21"/>
              <w:spacing w:before="156" w:line="183" w:lineRule="auto"/>
              <w:ind w:left="237"/>
            </w:pPr>
            <w:r>
              <w:rPr>
                <w:spacing w:val="-2"/>
              </w:rPr>
              <w:t>5.00</w:t>
            </w:r>
          </w:p>
        </w:tc>
        <w:tc>
          <w:tcPr>
            <w:tcW w:w="15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9" w:hRule="atLeast"/>
          <w:jc w:val="center"/>
        </w:trPr>
        <w:tc>
          <w:tcPr>
            <w:tcW w:w="435" w:type="dxa"/>
            <w:vMerge w:val="continue"/>
            <w:tcBorders>
              <w:top w:val="nil"/>
              <w:bottom w:val="nil"/>
            </w:tcBorders>
            <w:vAlign w:val="top"/>
          </w:tcPr>
          <w:p>
            <w:pPr>
              <w:rPr>
                <w:rFonts w:ascii="Arial"/>
                <w:sz w:val="21"/>
              </w:rPr>
            </w:pPr>
          </w:p>
        </w:tc>
        <w:tc>
          <w:tcPr>
            <w:tcW w:w="609" w:type="dxa"/>
            <w:vMerge w:val="continue"/>
            <w:tcBorders>
              <w:top w:val="nil"/>
            </w:tcBorders>
            <w:vAlign w:val="top"/>
          </w:tcPr>
          <w:p>
            <w:pPr>
              <w:rPr>
                <w:rFonts w:ascii="Arial"/>
                <w:sz w:val="21"/>
              </w:rPr>
            </w:pPr>
          </w:p>
        </w:tc>
        <w:tc>
          <w:tcPr>
            <w:tcW w:w="609" w:type="dxa"/>
            <w:vAlign w:val="top"/>
          </w:tcPr>
          <w:p>
            <w:pPr>
              <w:spacing w:line="453" w:lineRule="auto"/>
              <w:rPr>
                <w:rFonts w:ascii="Arial"/>
                <w:sz w:val="21"/>
              </w:rPr>
            </w:pPr>
          </w:p>
          <w:p>
            <w:pPr>
              <w:pStyle w:val="21"/>
              <w:spacing w:before="46" w:line="220" w:lineRule="auto"/>
              <w:ind w:left="10"/>
            </w:pPr>
            <w:r>
              <w:rPr>
                <w:spacing w:val="-3"/>
              </w:rPr>
              <w:t>时效指标</w:t>
            </w:r>
          </w:p>
        </w:tc>
        <w:tc>
          <w:tcPr>
            <w:tcW w:w="1408" w:type="dxa"/>
            <w:vAlign w:val="top"/>
          </w:tcPr>
          <w:p>
            <w:pPr>
              <w:spacing w:line="383" w:lineRule="auto"/>
              <w:rPr>
                <w:rFonts w:ascii="Arial"/>
                <w:sz w:val="21"/>
              </w:rPr>
            </w:pPr>
          </w:p>
          <w:p>
            <w:pPr>
              <w:pStyle w:val="21"/>
              <w:spacing w:before="46" w:line="229" w:lineRule="auto"/>
              <w:ind w:left="31" w:hanging="19"/>
            </w:pPr>
            <w:r>
              <w:rPr>
                <w:spacing w:val="-2"/>
              </w:rPr>
              <w:t>截至12月底资金支付进</w:t>
            </w:r>
            <w:r>
              <w:rPr>
                <w:spacing w:val="6"/>
              </w:rPr>
              <w:t xml:space="preserve"> </w:t>
            </w:r>
            <w:r>
              <w:t>度</w:t>
            </w:r>
          </w:p>
        </w:tc>
        <w:tc>
          <w:tcPr>
            <w:tcW w:w="1948" w:type="dxa"/>
            <w:gridSpan w:val="2"/>
            <w:vAlign w:val="top"/>
          </w:tcPr>
          <w:p>
            <w:pPr>
              <w:spacing w:line="244" w:lineRule="auto"/>
              <w:rPr>
                <w:rFonts w:ascii="Arial"/>
                <w:sz w:val="21"/>
              </w:rPr>
            </w:pPr>
          </w:p>
          <w:p>
            <w:pPr>
              <w:spacing w:line="244" w:lineRule="auto"/>
              <w:rPr>
                <w:rFonts w:ascii="Arial"/>
                <w:sz w:val="21"/>
              </w:rPr>
            </w:pPr>
          </w:p>
          <w:p>
            <w:pPr>
              <w:pStyle w:val="21"/>
              <w:spacing w:before="46" w:line="184" w:lineRule="auto"/>
              <w:ind w:left="823"/>
            </w:pPr>
            <w:r>
              <w:rPr>
                <w:spacing w:val="-3"/>
              </w:rPr>
              <w:t>100%</w:t>
            </w:r>
          </w:p>
        </w:tc>
        <w:tc>
          <w:tcPr>
            <w:tcW w:w="1419" w:type="dxa"/>
            <w:vAlign w:val="top"/>
          </w:tcPr>
          <w:p>
            <w:pPr>
              <w:spacing w:line="244" w:lineRule="auto"/>
              <w:rPr>
                <w:rFonts w:ascii="Arial"/>
                <w:sz w:val="21"/>
              </w:rPr>
            </w:pPr>
          </w:p>
          <w:p>
            <w:pPr>
              <w:spacing w:line="245" w:lineRule="auto"/>
              <w:rPr>
                <w:rFonts w:ascii="Arial"/>
                <w:sz w:val="21"/>
              </w:rPr>
            </w:pPr>
          </w:p>
          <w:p>
            <w:pPr>
              <w:pStyle w:val="21"/>
              <w:spacing w:before="45" w:line="183" w:lineRule="auto"/>
              <w:ind w:left="495"/>
            </w:pPr>
            <w:r>
              <w:rPr>
                <w:spacing w:val="-2"/>
              </w:rPr>
              <w:t>74.26%</w:t>
            </w:r>
          </w:p>
        </w:tc>
        <w:tc>
          <w:tcPr>
            <w:tcW w:w="839" w:type="dxa"/>
            <w:vAlign w:val="top"/>
          </w:tcPr>
          <w:p>
            <w:pPr>
              <w:spacing w:line="244" w:lineRule="auto"/>
              <w:rPr>
                <w:rFonts w:ascii="Arial"/>
                <w:sz w:val="21"/>
              </w:rPr>
            </w:pPr>
          </w:p>
          <w:p>
            <w:pPr>
              <w:spacing w:line="245" w:lineRule="auto"/>
              <w:rPr>
                <w:rFonts w:ascii="Arial"/>
                <w:sz w:val="21"/>
              </w:rPr>
            </w:pPr>
          </w:p>
          <w:p>
            <w:pPr>
              <w:pStyle w:val="21"/>
              <w:spacing w:before="45" w:line="183" w:lineRule="auto"/>
              <w:ind w:left="236"/>
            </w:pPr>
            <w:r>
              <w:rPr>
                <w:spacing w:val="-2"/>
              </w:rPr>
              <w:t>20.00</w:t>
            </w:r>
          </w:p>
        </w:tc>
        <w:tc>
          <w:tcPr>
            <w:tcW w:w="769" w:type="dxa"/>
            <w:vAlign w:val="top"/>
          </w:tcPr>
          <w:p>
            <w:pPr>
              <w:spacing w:line="244" w:lineRule="auto"/>
              <w:rPr>
                <w:rFonts w:ascii="Arial"/>
                <w:sz w:val="21"/>
              </w:rPr>
            </w:pPr>
          </w:p>
          <w:p>
            <w:pPr>
              <w:spacing w:line="244" w:lineRule="auto"/>
              <w:rPr>
                <w:rFonts w:ascii="Arial"/>
                <w:sz w:val="21"/>
              </w:rPr>
            </w:pPr>
          </w:p>
          <w:p>
            <w:pPr>
              <w:pStyle w:val="21"/>
              <w:spacing w:before="46" w:line="184" w:lineRule="auto"/>
              <w:ind w:left="207"/>
            </w:pPr>
            <w:r>
              <w:rPr>
                <w:spacing w:val="-3"/>
              </w:rPr>
              <w:t>14.85</w:t>
            </w:r>
          </w:p>
        </w:tc>
        <w:tc>
          <w:tcPr>
            <w:tcW w:w="1543" w:type="dxa"/>
            <w:vAlign w:val="top"/>
          </w:tcPr>
          <w:p>
            <w:pPr>
              <w:pStyle w:val="21"/>
              <w:spacing w:before="91" w:line="220" w:lineRule="auto"/>
              <w:ind w:left="18"/>
            </w:pPr>
            <w:r>
              <w:rPr>
                <w:spacing w:val="-4"/>
              </w:rPr>
              <w:t>偏差原因分析：因每年涉</w:t>
            </w:r>
            <w:r>
              <w:rPr>
                <w:spacing w:val="1"/>
              </w:rPr>
              <w:t xml:space="preserve"> </w:t>
            </w:r>
            <w:r>
              <w:rPr>
                <w:spacing w:val="-3"/>
              </w:rPr>
              <w:t>案工作数不可控的原因，</w:t>
            </w:r>
            <w:r>
              <w:rPr>
                <w:spacing w:val="6"/>
              </w:rPr>
              <w:t xml:space="preserve"> </w:t>
            </w:r>
            <w:r>
              <w:rPr>
                <w:spacing w:val="-4"/>
              </w:rPr>
              <w:t>导致预算资金未完全支出</w:t>
            </w:r>
          </w:p>
          <w:p>
            <w:pPr>
              <w:pStyle w:val="21"/>
              <w:spacing w:before="1" w:line="212" w:lineRule="auto"/>
              <w:ind w:left="18"/>
            </w:pPr>
            <w:r>
              <w:rPr>
                <w:spacing w:val="-3"/>
              </w:rPr>
              <w:t>改进措施：以后将加强项</w:t>
            </w:r>
            <w:r>
              <w:rPr>
                <w:spacing w:val="6"/>
              </w:rPr>
              <w:t xml:space="preserve"> </w:t>
            </w:r>
            <w:r>
              <w:rPr>
                <w:spacing w:val="-5"/>
              </w:rPr>
              <w:t>目计划编制的合理性及风</w:t>
            </w:r>
            <w:r>
              <w:rPr>
                <w:spacing w:val="6"/>
              </w:rPr>
              <w:t xml:space="preserve"> </w:t>
            </w:r>
            <w:r>
              <w:rPr>
                <w:spacing w:val="-2"/>
              </w:rPr>
              <w:t>险预估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9" w:hRule="atLeast"/>
          <w:jc w:val="center"/>
        </w:trPr>
        <w:tc>
          <w:tcPr>
            <w:tcW w:w="435" w:type="dxa"/>
            <w:vMerge w:val="continue"/>
            <w:tcBorders>
              <w:top w:val="nil"/>
              <w:bottom w:val="nil"/>
            </w:tcBorders>
            <w:vAlign w:val="top"/>
          </w:tcPr>
          <w:p>
            <w:pPr>
              <w:rPr>
                <w:rFonts w:ascii="Arial"/>
                <w:sz w:val="21"/>
              </w:rPr>
            </w:pPr>
          </w:p>
        </w:tc>
        <w:tc>
          <w:tcPr>
            <w:tcW w:w="609" w:type="dxa"/>
            <w:vMerge w:val="restart"/>
            <w:tcBorders>
              <w:bottom w:val="nil"/>
            </w:tcBorders>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6" w:lineRule="auto"/>
              <w:rPr>
                <w:rFonts w:ascii="Arial"/>
                <w:sz w:val="21"/>
              </w:rPr>
            </w:pPr>
          </w:p>
          <w:p>
            <w:pPr>
              <w:pStyle w:val="21"/>
              <w:spacing w:before="45" w:line="220" w:lineRule="auto"/>
              <w:ind w:left="9"/>
            </w:pPr>
            <w:r>
              <w:rPr>
                <w:spacing w:val="-2"/>
              </w:rPr>
              <w:t>效益指标</w:t>
            </w:r>
          </w:p>
        </w:tc>
        <w:tc>
          <w:tcPr>
            <w:tcW w:w="609" w:type="dxa"/>
            <w:vAlign w:val="top"/>
          </w:tcPr>
          <w:p>
            <w:pPr>
              <w:spacing w:line="364" w:lineRule="auto"/>
              <w:rPr>
                <w:rFonts w:ascii="Arial"/>
                <w:sz w:val="21"/>
              </w:rPr>
            </w:pPr>
          </w:p>
          <w:p>
            <w:pPr>
              <w:pStyle w:val="21"/>
              <w:spacing w:before="46" w:line="229" w:lineRule="auto"/>
              <w:ind w:left="149" w:right="34" w:hanging="139"/>
            </w:pPr>
            <w:r>
              <w:rPr>
                <w:spacing w:val="-2"/>
              </w:rPr>
              <w:t>社会效益</w:t>
            </w:r>
            <w:r>
              <w:t xml:space="preserve"> </w:t>
            </w:r>
            <w:r>
              <w:rPr>
                <w:spacing w:val="-2"/>
              </w:rPr>
              <w:t>指标</w:t>
            </w:r>
          </w:p>
        </w:tc>
        <w:tc>
          <w:tcPr>
            <w:tcW w:w="1408" w:type="dxa"/>
            <w:shd w:val="clear" w:color="auto" w:fill="auto"/>
            <w:vAlign w:val="top"/>
          </w:tcPr>
          <w:p>
            <w:pPr>
              <w:pStyle w:val="21"/>
              <w:spacing w:before="141" w:line="229" w:lineRule="auto"/>
              <w:ind w:left="12" w:firstLine="19"/>
              <w:jc w:val="both"/>
            </w:pPr>
            <w:r>
              <w:rPr>
                <w:spacing w:val="-5"/>
              </w:rPr>
              <w:t>邀请专家可以保障 结果的准确性，更好的 帮助相关机构完成案件 办理工作，共同打击违 法犯罪</w:t>
            </w:r>
          </w:p>
        </w:tc>
        <w:tc>
          <w:tcPr>
            <w:tcW w:w="1948" w:type="dxa"/>
            <w:gridSpan w:val="2"/>
            <w:vAlign w:val="top"/>
          </w:tcPr>
          <w:p>
            <w:pPr>
              <w:spacing w:line="444" w:lineRule="auto"/>
              <w:rPr>
                <w:rFonts w:ascii="Arial"/>
                <w:sz w:val="21"/>
              </w:rPr>
            </w:pPr>
          </w:p>
          <w:p>
            <w:pPr>
              <w:pStyle w:val="21"/>
              <w:spacing w:before="46" w:line="219" w:lineRule="auto"/>
              <w:ind w:left="893"/>
            </w:pPr>
            <w:r>
              <w:t>优</w:t>
            </w:r>
          </w:p>
        </w:tc>
        <w:tc>
          <w:tcPr>
            <w:tcW w:w="1419" w:type="dxa"/>
            <w:vAlign w:val="top"/>
          </w:tcPr>
          <w:p>
            <w:pPr>
              <w:pStyle w:val="21"/>
              <w:spacing w:before="102" w:line="219" w:lineRule="auto"/>
              <w:jc w:val="right"/>
            </w:pPr>
            <w:r>
              <w:rPr>
                <w:spacing w:val="-1"/>
              </w:rPr>
              <w:t>通过项目的开展，共邀</w:t>
            </w:r>
          </w:p>
          <w:p>
            <w:pPr>
              <w:pStyle w:val="21"/>
              <w:spacing w:before="3" w:line="212" w:lineRule="auto"/>
              <w:ind w:left="35"/>
            </w:pPr>
            <w:r>
              <w:rPr>
                <w:spacing w:val="-1"/>
              </w:rPr>
              <w:t>请专家131人次，保障</w:t>
            </w:r>
          </w:p>
          <w:p>
            <w:pPr>
              <w:pStyle w:val="21"/>
              <w:spacing w:line="196" w:lineRule="auto"/>
              <w:jc w:val="right"/>
            </w:pPr>
            <w:r>
              <w:rPr>
                <w:spacing w:val="-3"/>
              </w:rPr>
              <w:t>了鉴定结果的准确性，</w:t>
            </w:r>
          </w:p>
          <w:p>
            <w:pPr>
              <w:pStyle w:val="21"/>
              <w:spacing w:line="218" w:lineRule="auto"/>
              <w:jc w:val="right"/>
            </w:pPr>
            <w:r>
              <w:rPr>
                <w:spacing w:val="-3"/>
              </w:rPr>
              <w:t>更好地帮助了相关机构</w:t>
            </w:r>
          </w:p>
          <w:p>
            <w:pPr>
              <w:pStyle w:val="21"/>
              <w:spacing w:before="4" w:line="212" w:lineRule="auto"/>
              <w:jc w:val="right"/>
            </w:pPr>
            <w:r>
              <w:rPr>
                <w:spacing w:val="-1"/>
              </w:rPr>
              <w:t>完成案件办理工作，共</w:t>
            </w:r>
          </w:p>
          <w:p>
            <w:pPr>
              <w:pStyle w:val="21"/>
              <w:spacing w:line="220" w:lineRule="auto"/>
              <w:ind w:left="146"/>
            </w:pPr>
            <w:r>
              <w:t>同打击了违法犯罪</w:t>
            </w:r>
          </w:p>
        </w:tc>
        <w:tc>
          <w:tcPr>
            <w:tcW w:w="839" w:type="dxa"/>
            <w:vAlign w:val="top"/>
          </w:tcPr>
          <w:p>
            <w:pPr>
              <w:spacing w:line="479" w:lineRule="auto"/>
              <w:rPr>
                <w:rFonts w:ascii="Arial"/>
                <w:sz w:val="21"/>
              </w:rPr>
            </w:pPr>
          </w:p>
          <w:p>
            <w:pPr>
              <w:pStyle w:val="21"/>
              <w:spacing w:before="46" w:line="184" w:lineRule="auto"/>
              <w:ind w:left="236"/>
            </w:pPr>
            <w:r>
              <w:rPr>
                <w:spacing w:val="-3"/>
              </w:rPr>
              <w:t>15.00</w:t>
            </w:r>
          </w:p>
        </w:tc>
        <w:tc>
          <w:tcPr>
            <w:tcW w:w="769" w:type="dxa"/>
            <w:vAlign w:val="top"/>
          </w:tcPr>
          <w:p>
            <w:pPr>
              <w:spacing w:line="479" w:lineRule="auto"/>
              <w:rPr>
                <w:rFonts w:ascii="Arial"/>
                <w:sz w:val="21"/>
              </w:rPr>
            </w:pPr>
          </w:p>
          <w:p>
            <w:pPr>
              <w:pStyle w:val="21"/>
              <w:spacing w:before="46" w:line="184" w:lineRule="auto"/>
              <w:ind w:left="207"/>
            </w:pPr>
            <w:r>
              <w:rPr>
                <w:spacing w:val="-3"/>
              </w:rPr>
              <w:t>13.00</w:t>
            </w:r>
          </w:p>
        </w:tc>
        <w:tc>
          <w:tcPr>
            <w:tcW w:w="1543" w:type="dxa"/>
            <w:vAlign w:val="top"/>
          </w:tcPr>
          <w:p>
            <w:pPr>
              <w:pStyle w:val="21"/>
              <w:spacing w:before="103" w:line="215" w:lineRule="auto"/>
              <w:ind w:left="18"/>
            </w:pPr>
            <w:r>
              <w:rPr>
                <w:spacing w:val="-3"/>
              </w:rPr>
              <w:t>偏差原因分析：在项目执</w:t>
            </w:r>
            <w:r>
              <w:rPr>
                <w:spacing w:val="6"/>
              </w:rPr>
              <w:t xml:space="preserve"> </w:t>
            </w:r>
            <w:r>
              <w:rPr>
                <w:spacing w:val="-3"/>
              </w:rPr>
              <w:t>行过程中相应支撑材料不</w:t>
            </w:r>
            <w:r>
              <w:rPr>
                <w:spacing w:val="3"/>
              </w:rPr>
              <w:t xml:space="preserve"> </w:t>
            </w:r>
            <w:r>
              <w:rPr>
                <w:spacing w:val="-1"/>
              </w:rPr>
              <w:t>够充分</w:t>
            </w:r>
          </w:p>
          <w:p>
            <w:pPr>
              <w:pStyle w:val="21"/>
              <w:spacing w:line="218" w:lineRule="auto"/>
              <w:ind w:left="18"/>
            </w:pPr>
            <w:r>
              <w:rPr>
                <w:spacing w:val="-3"/>
              </w:rPr>
              <w:t>改进措施：今后将加强相</w:t>
            </w:r>
            <w:r>
              <w:rPr>
                <w:spacing w:val="3"/>
              </w:rPr>
              <w:t xml:space="preserve"> </w:t>
            </w:r>
            <w:r>
              <w:rPr>
                <w:spacing w:val="-3"/>
              </w:rPr>
              <w:t>关绩效支撑材料收集、整</w:t>
            </w:r>
            <w:r>
              <w:rPr>
                <w:spacing w:val="6"/>
              </w:rPr>
              <w:t xml:space="preserve"> </w:t>
            </w:r>
            <w:r>
              <w:rPr>
                <w:spacing w:val="-3"/>
              </w:rPr>
              <w:t>理及归档工作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9" w:hRule="atLeast"/>
          <w:jc w:val="center"/>
        </w:trPr>
        <w:tc>
          <w:tcPr>
            <w:tcW w:w="435" w:type="dxa"/>
            <w:vMerge w:val="continue"/>
            <w:tcBorders>
              <w:top w:val="nil"/>
              <w:bottom w:val="nil"/>
            </w:tcBorders>
            <w:vAlign w:val="top"/>
          </w:tcPr>
          <w:p>
            <w:pPr>
              <w:rPr>
                <w:rFonts w:ascii="Arial"/>
                <w:sz w:val="21"/>
              </w:rPr>
            </w:pPr>
          </w:p>
        </w:tc>
        <w:tc>
          <w:tcPr>
            <w:tcW w:w="609" w:type="dxa"/>
            <w:vMerge w:val="continue"/>
            <w:tcBorders>
              <w:top w:val="nil"/>
            </w:tcBorders>
            <w:vAlign w:val="top"/>
          </w:tcPr>
          <w:p>
            <w:pPr>
              <w:rPr>
                <w:rFonts w:ascii="Arial"/>
                <w:sz w:val="21"/>
              </w:rPr>
            </w:pPr>
          </w:p>
        </w:tc>
        <w:tc>
          <w:tcPr>
            <w:tcW w:w="609" w:type="dxa"/>
            <w:vAlign w:val="top"/>
          </w:tcPr>
          <w:p>
            <w:pPr>
              <w:spacing w:line="395" w:lineRule="auto"/>
              <w:rPr>
                <w:rFonts w:ascii="Arial"/>
                <w:sz w:val="21"/>
              </w:rPr>
            </w:pPr>
          </w:p>
          <w:p>
            <w:pPr>
              <w:pStyle w:val="21"/>
              <w:spacing w:before="46" w:line="212" w:lineRule="auto"/>
              <w:ind w:left="10"/>
            </w:pPr>
            <w:r>
              <w:rPr>
                <w:spacing w:val="-2"/>
              </w:rPr>
              <w:t>可持续影</w:t>
            </w:r>
          </w:p>
          <w:p>
            <w:pPr>
              <w:pStyle w:val="21"/>
              <w:spacing w:line="220" w:lineRule="auto"/>
              <w:ind w:left="81"/>
            </w:pPr>
            <w:r>
              <w:rPr>
                <w:spacing w:val="-3"/>
              </w:rPr>
              <w:t>响指标</w:t>
            </w:r>
          </w:p>
        </w:tc>
        <w:tc>
          <w:tcPr>
            <w:tcW w:w="1408" w:type="dxa"/>
            <w:vAlign w:val="top"/>
          </w:tcPr>
          <w:p>
            <w:pPr>
              <w:spacing w:line="325" w:lineRule="auto"/>
              <w:rPr>
                <w:rFonts w:ascii="Arial"/>
                <w:sz w:val="21"/>
              </w:rPr>
            </w:pPr>
          </w:p>
          <w:p>
            <w:pPr>
              <w:pStyle w:val="21"/>
              <w:spacing w:before="46" w:line="209" w:lineRule="auto"/>
              <w:ind w:left="21" w:hanging="9"/>
              <w:jc w:val="both"/>
            </w:pPr>
            <w:r>
              <w:rPr>
                <w:spacing w:val="-5"/>
              </w:rPr>
              <w:t>持续帮助相关机构完成</w:t>
            </w:r>
            <w:r>
              <w:rPr>
                <w:spacing w:val="8"/>
              </w:rPr>
              <w:t xml:space="preserve"> </w:t>
            </w:r>
            <w:r>
              <w:rPr>
                <w:spacing w:val="-3"/>
              </w:rPr>
              <w:t>涉案的文物鉴定工作，</w:t>
            </w:r>
            <w:r>
              <w:rPr>
                <w:spacing w:val="5"/>
              </w:rPr>
              <w:t xml:space="preserve"> </w:t>
            </w:r>
            <w:r>
              <w:rPr>
                <w:spacing w:val="-4"/>
              </w:rPr>
              <w:t>共同维护社会和谐稳定</w:t>
            </w:r>
          </w:p>
        </w:tc>
        <w:tc>
          <w:tcPr>
            <w:tcW w:w="1948" w:type="dxa"/>
            <w:gridSpan w:val="2"/>
            <w:shd w:val="clear" w:color="auto" w:fill="auto"/>
            <w:vAlign w:val="top"/>
          </w:tcPr>
          <w:p>
            <w:pPr>
              <w:spacing w:line="455" w:lineRule="auto"/>
              <w:rPr>
                <w:rFonts w:ascii="Arial"/>
                <w:sz w:val="21"/>
              </w:rPr>
            </w:pPr>
          </w:p>
          <w:p>
            <w:pPr>
              <w:pStyle w:val="21"/>
              <w:spacing w:before="46" w:line="219" w:lineRule="auto"/>
              <w:ind w:left="893"/>
            </w:pPr>
            <w:r>
              <w:t>优</w:t>
            </w:r>
          </w:p>
        </w:tc>
        <w:tc>
          <w:tcPr>
            <w:tcW w:w="1419" w:type="dxa"/>
            <w:shd w:val="clear" w:color="auto" w:fill="auto"/>
            <w:vAlign w:val="top"/>
          </w:tcPr>
          <w:p>
            <w:pPr>
              <w:pStyle w:val="21"/>
              <w:spacing w:before="184" w:line="220" w:lineRule="auto"/>
              <w:ind w:left="15"/>
              <w:jc w:val="both"/>
            </w:pPr>
            <w:r>
              <w:rPr>
                <w:spacing w:val="-3"/>
              </w:rPr>
              <w:t>通过项目的实施，开展</w:t>
            </w:r>
            <w:r>
              <w:rPr>
                <w:spacing w:val="4"/>
              </w:rPr>
              <w:t xml:space="preserve"> </w:t>
            </w:r>
            <w:r>
              <w:rPr>
                <w:spacing w:val="-3"/>
              </w:rPr>
              <w:t>文物鉴定次数47次，帮</w:t>
            </w:r>
            <w:r>
              <w:rPr>
                <w:spacing w:val="6"/>
              </w:rPr>
              <w:t xml:space="preserve"> </w:t>
            </w:r>
            <w:r>
              <w:rPr>
                <w:spacing w:val="-3"/>
              </w:rPr>
              <w:t>助了相关机构完成涉案</w:t>
            </w:r>
            <w:r>
              <w:rPr>
                <w:spacing w:val="4"/>
              </w:rPr>
              <w:t xml:space="preserve"> </w:t>
            </w:r>
            <w:r>
              <w:rPr>
                <w:spacing w:val="-1"/>
              </w:rPr>
              <w:t>的文物鉴定工作，共同</w:t>
            </w:r>
            <w:r>
              <w:rPr>
                <w:spacing w:val="2"/>
              </w:rPr>
              <w:t xml:space="preserve"> </w:t>
            </w:r>
            <w:r>
              <w:rPr>
                <w:spacing w:val="-3"/>
              </w:rPr>
              <w:t>维护了社会的和谐稳定</w:t>
            </w:r>
          </w:p>
        </w:tc>
        <w:tc>
          <w:tcPr>
            <w:tcW w:w="839" w:type="dxa"/>
            <w:vAlign w:val="top"/>
          </w:tcPr>
          <w:p>
            <w:pPr>
              <w:spacing w:line="245" w:lineRule="auto"/>
              <w:rPr>
                <w:rFonts w:ascii="Arial"/>
                <w:sz w:val="21"/>
              </w:rPr>
            </w:pPr>
          </w:p>
          <w:p>
            <w:pPr>
              <w:spacing w:line="245" w:lineRule="auto"/>
              <w:rPr>
                <w:rFonts w:ascii="Arial"/>
                <w:sz w:val="21"/>
              </w:rPr>
            </w:pPr>
          </w:p>
          <w:p>
            <w:pPr>
              <w:pStyle w:val="21"/>
              <w:spacing w:before="46" w:line="184" w:lineRule="auto"/>
              <w:ind w:left="236"/>
            </w:pPr>
            <w:r>
              <w:rPr>
                <w:spacing w:val="-3"/>
              </w:rPr>
              <w:t>15.00</w:t>
            </w:r>
          </w:p>
        </w:tc>
        <w:tc>
          <w:tcPr>
            <w:tcW w:w="769" w:type="dxa"/>
            <w:vAlign w:val="top"/>
          </w:tcPr>
          <w:p>
            <w:pPr>
              <w:spacing w:line="245" w:lineRule="auto"/>
              <w:rPr>
                <w:rFonts w:ascii="Arial"/>
                <w:sz w:val="21"/>
              </w:rPr>
            </w:pPr>
          </w:p>
          <w:p>
            <w:pPr>
              <w:spacing w:line="245" w:lineRule="auto"/>
              <w:rPr>
                <w:rFonts w:ascii="Arial"/>
                <w:sz w:val="21"/>
              </w:rPr>
            </w:pPr>
          </w:p>
          <w:p>
            <w:pPr>
              <w:pStyle w:val="21"/>
              <w:spacing w:before="46" w:line="184" w:lineRule="auto"/>
              <w:ind w:left="207"/>
            </w:pPr>
            <w:r>
              <w:rPr>
                <w:spacing w:val="-3"/>
              </w:rPr>
              <w:t>13.00</w:t>
            </w:r>
          </w:p>
        </w:tc>
        <w:tc>
          <w:tcPr>
            <w:tcW w:w="1543" w:type="dxa"/>
            <w:vAlign w:val="top"/>
          </w:tcPr>
          <w:p>
            <w:pPr>
              <w:pStyle w:val="21"/>
              <w:spacing w:before="113" w:line="211" w:lineRule="auto"/>
              <w:ind w:left="18"/>
            </w:pPr>
            <w:r>
              <w:rPr>
                <w:spacing w:val="-3"/>
              </w:rPr>
              <w:t>偏差原因分析：在项目执</w:t>
            </w:r>
            <w:r>
              <w:rPr>
                <w:spacing w:val="6"/>
              </w:rPr>
              <w:t xml:space="preserve"> </w:t>
            </w:r>
            <w:r>
              <w:rPr>
                <w:spacing w:val="-3"/>
              </w:rPr>
              <w:t>行过程中相应支撑材料不</w:t>
            </w:r>
            <w:r>
              <w:rPr>
                <w:spacing w:val="3"/>
              </w:rPr>
              <w:t xml:space="preserve"> </w:t>
            </w:r>
            <w:r>
              <w:rPr>
                <w:spacing w:val="-1"/>
              </w:rPr>
              <w:t>够充分</w:t>
            </w:r>
          </w:p>
          <w:p>
            <w:pPr>
              <w:pStyle w:val="21"/>
              <w:spacing w:before="1" w:line="213" w:lineRule="auto"/>
              <w:ind w:left="18"/>
            </w:pPr>
            <w:r>
              <w:rPr>
                <w:spacing w:val="-3"/>
              </w:rPr>
              <w:t>改进措施：今后将加强相</w:t>
            </w:r>
            <w:r>
              <w:rPr>
                <w:spacing w:val="3"/>
              </w:rPr>
              <w:t xml:space="preserve"> </w:t>
            </w:r>
            <w:r>
              <w:rPr>
                <w:spacing w:val="-3"/>
              </w:rPr>
              <w:t>关绩效支撑材料收集、整</w:t>
            </w:r>
            <w:r>
              <w:rPr>
                <w:spacing w:val="6"/>
              </w:rPr>
              <w:t xml:space="preserve"> </w:t>
            </w:r>
            <w:r>
              <w:rPr>
                <w:spacing w:val="-1"/>
              </w:rPr>
              <w:t>理及归档工作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jc w:val="center"/>
        </w:trPr>
        <w:tc>
          <w:tcPr>
            <w:tcW w:w="435" w:type="dxa"/>
            <w:vMerge w:val="continue"/>
            <w:tcBorders>
              <w:top w:val="nil"/>
            </w:tcBorders>
            <w:vAlign w:val="top"/>
          </w:tcPr>
          <w:p>
            <w:pPr>
              <w:rPr>
                <w:rFonts w:ascii="Arial"/>
                <w:sz w:val="21"/>
              </w:rPr>
            </w:pPr>
          </w:p>
        </w:tc>
        <w:tc>
          <w:tcPr>
            <w:tcW w:w="609" w:type="dxa"/>
            <w:vAlign w:val="top"/>
          </w:tcPr>
          <w:p>
            <w:pPr>
              <w:pStyle w:val="21"/>
              <w:spacing w:before="144" w:line="229" w:lineRule="auto"/>
              <w:ind w:left="218" w:right="34" w:hanging="209"/>
            </w:pPr>
            <w:r>
              <w:rPr>
                <w:spacing w:val="-2"/>
              </w:rPr>
              <w:t>满意度指</w:t>
            </w:r>
            <w:r>
              <w:rPr>
                <w:spacing w:val="1"/>
              </w:rPr>
              <w:t xml:space="preserve"> </w:t>
            </w:r>
            <w:r>
              <w:t>标</w:t>
            </w:r>
          </w:p>
        </w:tc>
        <w:tc>
          <w:tcPr>
            <w:tcW w:w="609" w:type="dxa"/>
            <w:vAlign w:val="top"/>
          </w:tcPr>
          <w:p>
            <w:pPr>
              <w:pStyle w:val="21"/>
              <w:spacing w:before="54" w:line="211" w:lineRule="auto"/>
              <w:ind w:left="41"/>
            </w:pPr>
            <w:r>
              <w:rPr>
                <w:spacing w:val="-5"/>
              </w:rPr>
              <w:t>服</w:t>
            </w:r>
            <w:r>
              <w:rPr>
                <w:spacing w:val="-16"/>
              </w:rPr>
              <w:t xml:space="preserve"> </w:t>
            </w:r>
            <w:r>
              <w:rPr>
                <w:spacing w:val="-5"/>
              </w:rPr>
              <w:t>务</w:t>
            </w:r>
            <w:r>
              <w:rPr>
                <w:spacing w:val="-20"/>
              </w:rPr>
              <w:t xml:space="preserve"> </w:t>
            </w:r>
            <w:r>
              <w:rPr>
                <w:spacing w:val="-5"/>
              </w:rPr>
              <w:t>对</w:t>
            </w:r>
          </w:p>
          <w:p>
            <w:pPr>
              <w:pStyle w:val="21"/>
              <w:spacing w:line="211" w:lineRule="auto"/>
              <w:ind w:left="10"/>
            </w:pPr>
            <w:r>
              <w:rPr>
                <w:spacing w:val="-2"/>
              </w:rPr>
              <w:t>满意度指</w:t>
            </w:r>
          </w:p>
          <w:p>
            <w:pPr>
              <w:pStyle w:val="21"/>
              <w:spacing w:line="189" w:lineRule="auto"/>
              <w:ind w:left="220"/>
            </w:pPr>
            <w:r>
              <w:t>标</w:t>
            </w:r>
          </w:p>
        </w:tc>
        <w:tc>
          <w:tcPr>
            <w:tcW w:w="1408" w:type="dxa"/>
            <w:vAlign w:val="top"/>
          </w:tcPr>
          <w:p>
            <w:pPr>
              <w:pStyle w:val="21"/>
              <w:spacing w:before="144" w:line="215" w:lineRule="auto"/>
              <w:ind w:left="12"/>
            </w:pPr>
            <w:r>
              <w:rPr>
                <w:spacing w:val="-2"/>
              </w:rPr>
              <w:t>公检法机构、纪检单位</w:t>
            </w:r>
            <w:r>
              <w:rPr>
                <w:spacing w:val="4"/>
              </w:rPr>
              <w:t xml:space="preserve"> </w:t>
            </w:r>
            <w:r>
              <w:rPr>
                <w:spacing w:val="-2"/>
              </w:rPr>
              <w:t>满意度</w:t>
            </w:r>
          </w:p>
        </w:tc>
        <w:tc>
          <w:tcPr>
            <w:tcW w:w="1948" w:type="dxa"/>
            <w:gridSpan w:val="2"/>
            <w:vAlign w:val="top"/>
          </w:tcPr>
          <w:p>
            <w:pPr>
              <w:pStyle w:val="21"/>
              <w:spacing w:before="218" w:line="237" w:lineRule="auto"/>
              <w:ind w:left="794"/>
            </w:pPr>
            <w:r>
              <w:rPr>
                <w:spacing w:val="-4"/>
              </w:rPr>
              <w:t>≥98%</w:t>
            </w:r>
          </w:p>
        </w:tc>
        <w:tc>
          <w:tcPr>
            <w:tcW w:w="1419" w:type="dxa"/>
            <w:vAlign w:val="top"/>
          </w:tcPr>
          <w:p>
            <w:pPr>
              <w:pStyle w:val="21"/>
              <w:spacing w:before="240" w:line="184" w:lineRule="auto"/>
              <w:ind w:left="565"/>
            </w:pPr>
            <w:r>
              <w:rPr>
                <w:spacing w:val="-3"/>
              </w:rPr>
              <w:t>100%</w:t>
            </w:r>
          </w:p>
        </w:tc>
        <w:tc>
          <w:tcPr>
            <w:tcW w:w="839" w:type="dxa"/>
            <w:vAlign w:val="top"/>
          </w:tcPr>
          <w:p>
            <w:pPr>
              <w:pStyle w:val="21"/>
              <w:spacing w:before="240" w:line="184" w:lineRule="auto"/>
              <w:ind w:left="236"/>
            </w:pPr>
            <w:r>
              <w:rPr>
                <w:spacing w:val="-3"/>
              </w:rPr>
              <w:t>10.00</w:t>
            </w:r>
          </w:p>
        </w:tc>
        <w:tc>
          <w:tcPr>
            <w:tcW w:w="769" w:type="dxa"/>
            <w:vAlign w:val="top"/>
          </w:tcPr>
          <w:p>
            <w:pPr>
              <w:pStyle w:val="21"/>
              <w:spacing w:before="240" w:line="184" w:lineRule="auto"/>
              <w:ind w:left="207"/>
            </w:pPr>
            <w:r>
              <w:rPr>
                <w:spacing w:val="-3"/>
              </w:rPr>
              <w:t>10.00</w:t>
            </w:r>
          </w:p>
        </w:tc>
        <w:tc>
          <w:tcPr>
            <w:tcW w:w="15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6428" w:type="dxa"/>
            <w:gridSpan w:val="7"/>
            <w:vAlign w:val="top"/>
          </w:tcPr>
          <w:p>
            <w:pPr>
              <w:pStyle w:val="21"/>
              <w:spacing w:before="126" w:line="220" w:lineRule="auto"/>
              <w:ind w:left="3025"/>
            </w:pPr>
            <w:r>
              <w:rPr>
                <w:spacing w:val="-1"/>
              </w:rPr>
              <w:t>总分：</w:t>
            </w:r>
          </w:p>
        </w:tc>
        <w:tc>
          <w:tcPr>
            <w:tcW w:w="839" w:type="dxa"/>
            <w:vAlign w:val="top"/>
          </w:tcPr>
          <w:p>
            <w:pPr>
              <w:pStyle w:val="21"/>
              <w:spacing w:before="161" w:line="184" w:lineRule="auto"/>
              <w:ind w:left="206"/>
            </w:pPr>
            <w:r>
              <w:rPr>
                <w:spacing w:val="-3"/>
              </w:rPr>
              <w:t>100.00</w:t>
            </w:r>
          </w:p>
        </w:tc>
        <w:tc>
          <w:tcPr>
            <w:tcW w:w="769" w:type="dxa"/>
            <w:vAlign w:val="top"/>
          </w:tcPr>
          <w:p>
            <w:pPr>
              <w:pStyle w:val="21"/>
              <w:spacing w:before="161" w:line="183" w:lineRule="auto"/>
              <w:ind w:left="207"/>
            </w:pPr>
            <w:r>
              <w:rPr>
                <w:spacing w:val="-1"/>
              </w:rPr>
              <w:t>88.28</w:t>
            </w:r>
          </w:p>
        </w:tc>
        <w:tc>
          <w:tcPr>
            <w:tcW w:w="1543" w:type="dxa"/>
            <w:vAlign w:val="top"/>
          </w:tcPr>
          <w:p>
            <w:pPr>
              <w:rPr>
                <w:rFonts w:ascii="Arial"/>
                <w:sz w:val="21"/>
              </w:rPr>
            </w:pPr>
          </w:p>
        </w:tc>
      </w:tr>
    </w:tbl>
    <w:p>
      <w:pPr>
        <w:pStyle w:val="2"/>
        <w:numPr>
          <w:ilvl w:val="0"/>
          <w:numId w:val="0"/>
        </w:numPr>
        <w:jc w:val="center"/>
        <w:rPr>
          <w:rFonts w:hint="default" w:eastAsia="宋体"/>
          <w:lang w:val="en-US" w:eastAsia="zh-CN"/>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CESI仿宋-GB2312">
    <w:panose1 w:val="02000500000000000000"/>
    <w:charset w:val="86"/>
    <w:family w:val="auto"/>
    <w:pitch w:val="default"/>
    <w:sig w:usb0="800002AF" w:usb1="084F6CF8" w:usb2="00000010" w:usb3="00000000" w:csb0="0004000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FC1535"/>
    <w:multiLevelType w:val="singleLevel"/>
    <w:tmpl w:val="F7FC153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BA148CA"/>
    <w:rsid w:val="0DD136FE"/>
    <w:rsid w:val="0F8E2C57"/>
    <w:rsid w:val="1059665E"/>
    <w:rsid w:val="10AC13BA"/>
    <w:rsid w:val="1AEC0734"/>
    <w:rsid w:val="1DEF20B0"/>
    <w:rsid w:val="214243FA"/>
    <w:rsid w:val="21AD613C"/>
    <w:rsid w:val="257A14F5"/>
    <w:rsid w:val="27196C26"/>
    <w:rsid w:val="29EF086F"/>
    <w:rsid w:val="2EFFE297"/>
    <w:rsid w:val="301437CA"/>
    <w:rsid w:val="349D1F0A"/>
    <w:rsid w:val="34DD0473"/>
    <w:rsid w:val="37DD1B8F"/>
    <w:rsid w:val="3FBE6F7D"/>
    <w:rsid w:val="433E495C"/>
    <w:rsid w:val="48F73A7F"/>
    <w:rsid w:val="4AC27CB3"/>
    <w:rsid w:val="4BF72BEF"/>
    <w:rsid w:val="4E9F8ADA"/>
    <w:rsid w:val="51DB3C59"/>
    <w:rsid w:val="550C0952"/>
    <w:rsid w:val="55762E42"/>
    <w:rsid w:val="57A7B272"/>
    <w:rsid w:val="58470068"/>
    <w:rsid w:val="5A1720F9"/>
    <w:rsid w:val="5B9C37C2"/>
    <w:rsid w:val="5BA7C654"/>
    <w:rsid w:val="5FBD8EB9"/>
    <w:rsid w:val="64C0607C"/>
    <w:rsid w:val="676F09E1"/>
    <w:rsid w:val="73BC59E5"/>
    <w:rsid w:val="77FFA14A"/>
    <w:rsid w:val="7A7F1C49"/>
    <w:rsid w:val="7AD3C424"/>
    <w:rsid w:val="7B5B7AE6"/>
    <w:rsid w:val="7BA7071E"/>
    <w:rsid w:val="7BDF6DA8"/>
    <w:rsid w:val="7C7EDC1A"/>
    <w:rsid w:val="7CCED98D"/>
    <w:rsid w:val="7D08410F"/>
    <w:rsid w:val="7DB96DED"/>
    <w:rsid w:val="7DD3AD81"/>
    <w:rsid w:val="7DFE095D"/>
    <w:rsid w:val="7F7FE70F"/>
    <w:rsid w:val="7FFF772F"/>
    <w:rsid w:val="95F35EF6"/>
    <w:rsid w:val="9BFFD860"/>
    <w:rsid w:val="AC5F73DE"/>
    <w:rsid w:val="AFB4FB06"/>
    <w:rsid w:val="AFFD0173"/>
    <w:rsid w:val="B5DDD2C8"/>
    <w:rsid w:val="B9DFABD9"/>
    <w:rsid w:val="BC0D83FC"/>
    <w:rsid w:val="BF3BDEFB"/>
    <w:rsid w:val="C75F6086"/>
    <w:rsid w:val="C7F7ED2D"/>
    <w:rsid w:val="CFAF854E"/>
    <w:rsid w:val="D8D7928E"/>
    <w:rsid w:val="D8FE3136"/>
    <w:rsid w:val="DDDE60B7"/>
    <w:rsid w:val="DE9F6A22"/>
    <w:rsid w:val="DF4FCE6A"/>
    <w:rsid w:val="E4FED278"/>
    <w:rsid w:val="EB7EED39"/>
    <w:rsid w:val="EDAA365C"/>
    <w:rsid w:val="EDADFC12"/>
    <w:rsid w:val="EEFD9E12"/>
    <w:rsid w:val="F2FD229B"/>
    <w:rsid w:val="F37FF4B3"/>
    <w:rsid w:val="F7F709E9"/>
    <w:rsid w:val="F7FF3690"/>
    <w:rsid w:val="F9BD3900"/>
    <w:rsid w:val="FB8F31D6"/>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paragraph" w:styleId="4">
    <w:name w:val="heading 3"/>
    <w:basedOn w:val="1"/>
    <w:next w:val="1"/>
    <w:qFormat/>
    <w:uiPriority w:val="0"/>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next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paragraph" w:customStyle="1" w:styleId="21">
    <w:name w:val="Table Text"/>
    <w:basedOn w:val="1"/>
    <w:semiHidden/>
    <w:qFormat/>
    <w:uiPriority w:val="0"/>
    <w:rPr>
      <w:rFonts w:ascii="宋体" w:hAnsi="宋体" w:eastAsia="宋体" w:cs="宋体"/>
      <w:sz w:val="14"/>
      <w:szCs w:val="14"/>
      <w:lang w:val="en-US" w:eastAsia="en-US" w:bidi="ar-SA"/>
    </w:rPr>
  </w:style>
  <w:style w:type="table" w:customStyle="1" w:styleId="2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a:t>
            </a:r>
          </a:p>
        </c:rich>
      </c:tx>
      <c:layout/>
      <c:overlay val="0"/>
      <c:spPr>
        <a:noFill/>
        <a:ln>
          <a:noFill/>
        </a:ln>
        <a:effectLst/>
      </c:spPr>
    </c:title>
    <c:autoTitleDeleted val="0"/>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pie3DChart>
        <c:varyColors val="1"/>
        <c:ser>
          <c:idx val="0"/>
          <c:order val="0"/>
          <c:spPr>
            <a:scene3d>
              <a:camera prst="orthographicFront"/>
              <a:lightRig rig="threePt" dir="t"/>
            </a:scene3d>
            <a:sp3d contourW="25400"/>
          </c:spPr>
          <c:explosion val="0"/>
          <c:dPt>
            <c:idx val="0"/>
            <c:bubble3D val="0"/>
            <c:spPr>
              <a:solidFill>
                <a:schemeClr val="accent1"/>
              </a:solidFill>
              <a:ln w="25400">
                <a:solidFill>
                  <a:schemeClr val="lt1"/>
                </a:solidFill>
              </a:ln>
              <a:effectLst/>
              <a:scene3d>
                <a:camera prst="orthographicFront"/>
                <a:lightRig rig="threePt" dir="t"/>
              </a:scene3d>
              <a:sp3d contourW="25400"/>
            </c:spPr>
          </c:dPt>
          <c:dPt>
            <c:idx val="1"/>
            <c:bubble3D val="0"/>
            <c:spPr>
              <a:solidFill>
                <a:schemeClr val="accent2"/>
              </a:solidFill>
              <a:ln w="25400">
                <a:solidFill>
                  <a:schemeClr val="lt1"/>
                </a:solidFill>
              </a:ln>
              <a:effectLst/>
              <a:scene3d>
                <a:camera prst="orthographicFront"/>
                <a:lightRig rig="threePt" dir="t"/>
              </a:scene3d>
              <a:sp3d contourW="25400"/>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[工作簿1]Sheet1!$B$2:$C$2</c:f>
              <c:strCache>
                <c:ptCount val="2"/>
                <c:pt idx="0">
                  <c:v> 财政拨款收入</c:v>
                </c:pt>
                <c:pt idx="1">
                  <c:v>其他收入</c:v>
                </c:pt>
              </c:strCache>
            </c:strRef>
          </c:cat>
          <c:val>
            <c:numRef>
              <c:f>[工作簿1]Sheet1!$B$3:$C$3</c:f>
              <c:numCache>
                <c:formatCode>General</c:formatCode>
                <c:ptCount val="2"/>
                <c:pt idx="0">
                  <c:v>601.09</c:v>
                </c:pt>
                <c:pt idx="1">
                  <c:v>30.63</c:v>
                </c:pt>
              </c:numCache>
            </c:numRef>
          </c:val>
        </c:ser>
        <c:dLbls>
          <c:showLegendKey val="0"/>
          <c:showVal val="1"/>
          <c:showCatName val="0"/>
          <c:showSerName val="0"/>
          <c:showPercent val="0"/>
          <c:showBubbleSize val="0"/>
        </c:dLbls>
      </c:pie3D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a:t>
            </a:r>
          </a:p>
        </c:rich>
      </c:tx>
      <c:layout/>
      <c:overlay val="0"/>
      <c:spPr>
        <a:noFill/>
        <a:ln>
          <a:noFill/>
        </a:ln>
        <a:effectLst/>
      </c:spPr>
    </c:title>
    <c:autoTitleDeleted val="0"/>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pie3DChart>
        <c:varyColors val="1"/>
        <c:ser>
          <c:idx val="0"/>
          <c:order val="0"/>
          <c:spPr>
            <a:scene3d>
              <a:camera prst="orthographicFront"/>
              <a:lightRig rig="threePt" dir="t"/>
            </a:scene3d>
            <a:sp3d contourW="25400"/>
          </c:spPr>
          <c:explosion val="0"/>
          <c:dPt>
            <c:idx val="0"/>
            <c:bubble3D val="0"/>
            <c:spPr>
              <a:solidFill>
                <a:schemeClr val="accent1"/>
              </a:solidFill>
              <a:ln w="25400">
                <a:solidFill>
                  <a:schemeClr val="lt1"/>
                </a:solidFill>
              </a:ln>
              <a:effectLst/>
              <a:scene3d>
                <a:camera prst="orthographicFront"/>
                <a:lightRig rig="threePt" dir="t"/>
              </a:scene3d>
              <a:sp3d contourW="25400"/>
            </c:spPr>
          </c:dPt>
          <c:dPt>
            <c:idx val="1"/>
            <c:bubble3D val="0"/>
            <c:spPr>
              <a:solidFill>
                <a:schemeClr val="accent2"/>
              </a:solidFill>
              <a:ln w="25400">
                <a:solidFill>
                  <a:schemeClr val="lt1"/>
                </a:solidFill>
              </a:ln>
              <a:effectLst/>
              <a:scene3d>
                <a:camera prst="orthographicFront"/>
                <a:lightRig rig="threePt" dir="t"/>
              </a:scene3d>
              <a:sp3d contourW="25400"/>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[工作簿1]Sheet1!$B$27:$C$27</c:f>
              <c:strCache>
                <c:ptCount val="2"/>
                <c:pt idx="0">
                  <c:v>基本支出</c:v>
                </c:pt>
                <c:pt idx="1">
                  <c:v>项目支出</c:v>
                </c:pt>
              </c:strCache>
            </c:strRef>
          </c:cat>
          <c:val>
            <c:numRef>
              <c:f>[工作簿1]Sheet1!$B$28:$C$28</c:f>
              <c:numCache>
                <c:formatCode>General</c:formatCode>
                <c:ptCount val="2"/>
                <c:pt idx="0">
                  <c:v>581.47</c:v>
                </c:pt>
                <c:pt idx="1">
                  <c:v>41.27</c:v>
                </c:pt>
              </c:numCache>
            </c:numRef>
          </c:val>
        </c:ser>
        <c:dLbls>
          <c:showLegendKey val="0"/>
          <c:showVal val="0"/>
          <c:showCatName val="0"/>
          <c:showSerName val="0"/>
          <c:showPercent val="1"/>
          <c:showBubbleSize val="0"/>
        </c:dLbls>
      </c:pie3D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3817</Words>
  <Characters>6124</Characters>
  <Lines>44</Lines>
  <Paragraphs>12</Paragraphs>
  <TotalTime>5</TotalTime>
  <ScaleCrop>false</ScaleCrop>
  <LinksUpToDate>false</LinksUpToDate>
  <CharactersWithSpaces>6143</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2017-07-12T23:16:00Z</dcterms:created>
  <dc:creator>常程</dc:creator>
  <cp:lastModifiedBy>fuying</cp:lastModifiedBy>
  <cp:lastPrinted>2020-08-08T19:39:00Z</cp:lastPrinted>
  <dcterms:modified xsi:type="dcterms:W3CDTF">2024-09-09T11:38:28Z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435078ACFECC4A5A8A519EF4C3681114_13</vt:lpwstr>
  </property>
</Properties>
</file>