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B40" w:rsidRDefault="001E2B40" w:rsidP="001E2B40">
      <w:pPr>
        <w:spacing w:line="560" w:lineRule="exact"/>
        <w:jc w:val="center"/>
        <w:rPr>
          <w:rFonts w:ascii="方正小标宋简体" w:eastAsia="方正小标宋简体"/>
          <w:color w:val="000000"/>
          <w:sz w:val="36"/>
          <w:szCs w:val="36"/>
        </w:rPr>
      </w:pPr>
      <w:r w:rsidRPr="00DA619E">
        <w:rPr>
          <w:rFonts w:ascii="方正小标宋简体" w:eastAsia="方正小标宋简体" w:hint="eastAsia"/>
          <w:color w:val="000000"/>
          <w:sz w:val="36"/>
          <w:szCs w:val="36"/>
        </w:rPr>
        <w:t>北京大觉寺与团城管理处</w:t>
      </w:r>
      <w:r>
        <w:rPr>
          <w:rFonts w:ascii="方正小标宋简体" w:eastAsia="方正小标宋简体" w:hint="eastAsia"/>
          <w:color w:val="000000"/>
          <w:sz w:val="36"/>
          <w:szCs w:val="36"/>
        </w:rPr>
        <w:t>2023年财政预算信息公开</w:t>
      </w:r>
    </w:p>
    <w:p w:rsidR="001E2B40" w:rsidRDefault="001E2B40" w:rsidP="001E2B40">
      <w:pPr>
        <w:spacing w:line="240" w:lineRule="exact"/>
        <w:jc w:val="center"/>
        <w:rPr>
          <w:rFonts w:ascii="方正小标宋简体" w:eastAsia="方正小标宋简体"/>
          <w:color w:val="000000"/>
          <w:sz w:val="32"/>
          <w:szCs w:val="32"/>
        </w:rPr>
      </w:pPr>
    </w:p>
    <w:p w:rsidR="001E2B40" w:rsidRDefault="001E2B40" w:rsidP="001E2B4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1E2B40" w:rsidRDefault="001E2B40" w:rsidP="001E2B40">
      <w:pPr>
        <w:spacing w:line="240" w:lineRule="exact"/>
        <w:jc w:val="center"/>
        <w:rPr>
          <w:rFonts w:ascii="方正小标宋简体" w:eastAsia="方正小标宋简体"/>
          <w:color w:val="000000"/>
          <w:sz w:val="32"/>
          <w:szCs w:val="32"/>
        </w:rPr>
      </w:pPr>
    </w:p>
    <w:p w:rsidR="001E2B40" w:rsidRDefault="001E2B40" w:rsidP="001E2B40">
      <w:pPr>
        <w:spacing w:line="560" w:lineRule="exact"/>
        <w:rPr>
          <w:rFonts w:ascii="黑体" w:eastAsia="黑体" w:hAnsi="黑体" w:cs="黑体"/>
          <w:color w:val="000000"/>
          <w:sz w:val="32"/>
          <w:szCs w:val="32"/>
        </w:rPr>
      </w:pPr>
      <w:r w:rsidRPr="00DA619E">
        <w:rPr>
          <w:rFonts w:ascii="黑体" w:eastAsia="黑体" w:hAnsi="黑体" w:cs="黑体" w:hint="eastAsia"/>
          <w:color w:val="000000"/>
          <w:sz w:val="32"/>
          <w:szCs w:val="32"/>
        </w:rPr>
        <w:t>第一部分 2023年度单位预算情况说明</w:t>
      </w:r>
    </w:p>
    <w:p w:rsidR="001E2B40" w:rsidRDefault="001E2B40" w:rsidP="001E2B40">
      <w:pPr>
        <w:spacing w:line="560" w:lineRule="exact"/>
        <w:ind w:firstLineChars="200" w:firstLine="640"/>
        <w:rPr>
          <w:rFonts w:ascii="仿宋_GB2312" w:eastAsia="仿宋_GB2312" w:hAnsi="仿宋_GB2312" w:cs="仿宋_GB2312"/>
          <w:color w:val="000000"/>
          <w:sz w:val="32"/>
          <w:szCs w:val="32"/>
        </w:rPr>
      </w:pPr>
      <w:r w:rsidRPr="00DA619E">
        <w:rPr>
          <w:rFonts w:ascii="仿宋_GB2312" w:eastAsia="仿宋_GB2312" w:hAnsi="仿宋_GB2312" w:cs="仿宋_GB2312" w:hint="eastAsia"/>
          <w:color w:val="000000"/>
          <w:sz w:val="32"/>
          <w:szCs w:val="32"/>
        </w:rPr>
        <w:t>一、单位情况说明</w:t>
      </w:r>
    </w:p>
    <w:p w:rsidR="001E2B40" w:rsidRDefault="001E2B40" w:rsidP="001E2B40">
      <w:pPr>
        <w:spacing w:line="560" w:lineRule="exact"/>
        <w:ind w:firstLineChars="200" w:firstLine="640"/>
        <w:rPr>
          <w:rFonts w:ascii="仿宋_GB2312" w:eastAsia="仿宋_GB2312" w:hAnsi="仿宋_GB2312" w:cs="仿宋_GB2312"/>
          <w:color w:val="000000"/>
          <w:sz w:val="32"/>
          <w:szCs w:val="32"/>
        </w:rPr>
      </w:pPr>
      <w:r w:rsidRPr="00DA619E">
        <w:rPr>
          <w:rFonts w:ascii="仿宋_GB2312" w:eastAsia="仿宋_GB2312" w:hAnsi="仿宋_GB2312" w:cs="仿宋_GB2312" w:hint="eastAsia"/>
          <w:color w:val="000000"/>
          <w:sz w:val="32"/>
          <w:szCs w:val="32"/>
        </w:rPr>
        <w:t>二、收入预算情况说明</w:t>
      </w:r>
    </w:p>
    <w:p w:rsidR="001E2B40" w:rsidRDefault="001E2B40" w:rsidP="001E2B40">
      <w:pPr>
        <w:spacing w:line="560" w:lineRule="exact"/>
        <w:ind w:firstLineChars="200" w:firstLine="640"/>
        <w:rPr>
          <w:rFonts w:ascii="仿宋_GB2312" w:eastAsia="仿宋_GB2312" w:hAnsi="仿宋_GB2312" w:cs="仿宋_GB2312"/>
          <w:color w:val="000000"/>
          <w:sz w:val="32"/>
          <w:szCs w:val="32"/>
        </w:rPr>
      </w:pPr>
      <w:r w:rsidRPr="00DA619E">
        <w:rPr>
          <w:rFonts w:ascii="仿宋_GB2312" w:eastAsia="仿宋_GB2312" w:hAnsi="仿宋_GB2312" w:cs="仿宋_GB2312" w:hint="eastAsia"/>
          <w:color w:val="000000"/>
          <w:sz w:val="32"/>
          <w:szCs w:val="32"/>
        </w:rPr>
        <w:t>三、支出预算情况说明</w:t>
      </w:r>
    </w:p>
    <w:p w:rsidR="001E2B40" w:rsidRDefault="001E2B40" w:rsidP="001E2B40">
      <w:pPr>
        <w:spacing w:line="560" w:lineRule="exact"/>
        <w:ind w:firstLineChars="200" w:firstLine="640"/>
        <w:rPr>
          <w:rFonts w:ascii="仿宋_GB2312" w:eastAsia="仿宋_GB2312" w:hAnsi="仿宋_GB2312" w:cs="仿宋_GB2312"/>
          <w:color w:val="000000"/>
          <w:sz w:val="32"/>
          <w:szCs w:val="32"/>
        </w:rPr>
      </w:pPr>
      <w:r w:rsidRPr="00DA619E">
        <w:rPr>
          <w:rFonts w:ascii="仿宋_GB2312" w:eastAsia="仿宋_GB2312" w:hAnsi="仿宋_GB2312" w:cs="仿宋_GB2312" w:hint="eastAsia"/>
          <w:color w:val="000000"/>
          <w:sz w:val="32"/>
          <w:szCs w:val="32"/>
        </w:rPr>
        <w:t>四、财政拨款“三公”经费预算情况说明</w:t>
      </w:r>
    </w:p>
    <w:p w:rsidR="001E2B40" w:rsidRDefault="001E2B40" w:rsidP="001E2B40">
      <w:pPr>
        <w:spacing w:line="560" w:lineRule="exact"/>
        <w:ind w:firstLineChars="200" w:firstLine="640"/>
        <w:rPr>
          <w:rFonts w:ascii="仿宋_GB2312" w:eastAsia="仿宋_GB2312" w:hAnsi="仿宋_GB2312" w:cs="仿宋_GB2312"/>
          <w:color w:val="000000"/>
          <w:sz w:val="32"/>
          <w:szCs w:val="32"/>
        </w:rPr>
      </w:pPr>
      <w:r w:rsidRPr="00DA619E">
        <w:rPr>
          <w:rFonts w:ascii="仿宋_GB2312" w:eastAsia="仿宋_GB2312" w:hAnsi="仿宋_GB2312" w:cs="仿宋_GB2312" w:hint="eastAsia"/>
          <w:color w:val="000000"/>
          <w:sz w:val="32"/>
          <w:szCs w:val="32"/>
        </w:rPr>
        <w:t>五、其他情况说明</w:t>
      </w:r>
    </w:p>
    <w:p w:rsidR="001E2B40" w:rsidRDefault="001E2B40" w:rsidP="001E2B40">
      <w:pPr>
        <w:spacing w:line="560" w:lineRule="exact"/>
        <w:ind w:firstLineChars="200" w:firstLine="640"/>
        <w:rPr>
          <w:rFonts w:ascii="仿宋_GB2312" w:eastAsia="仿宋_GB2312" w:hAnsi="仿宋_GB2312" w:cs="仿宋_GB2312"/>
          <w:color w:val="000000"/>
          <w:sz w:val="32"/>
          <w:szCs w:val="32"/>
        </w:rPr>
      </w:pPr>
      <w:r w:rsidRPr="00DA619E">
        <w:rPr>
          <w:rFonts w:ascii="仿宋_GB2312" w:eastAsia="仿宋_GB2312" w:hAnsi="仿宋_GB2312" w:cs="仿宋_GB2312" w:hint="eastAsia"/>
          <w:color w:val="000000"/>
          <w:sz w:val="32"/>
          <w:szCs w:val="32"/>
        </w:rPr>
        <w:t>六、名词解释</w:t>
      </w:r>
    </w:p>
    <w:p w:rsidR="001E2B40" w:rsidRDefault="001E2B40" w:rsidP="001E2B40">
      <w:pPr>
        <w:spacing w:line="560" w:lineRule="exact"/>
        <w:rPr>
          <w:rFonts w:ascii="黑体" w:eastAsia="黑体" w:hAnsi="黑体" w:cs="黑体"/>
          <w:color w:val="000000"/>
          <w:sz w:val="32"/>
          <w:szCs w:val="32"/>
        </w:rPr>
      </w:pPr>
      <w:r w:rsidRPr="00DA619E">
        <w:rPr>
          <w:rFonts w:ascii="黑体" w:eastAsia="黑体" w:hAnsi="黑体" w:cs="黑体" w:hint="eastAsia"/>
          <w:color w:val="000000"/>
          <w:sz w:val="32"/>
          <w:szCs w:val="32"/>
        </w:rPr>
        <w:t>第二部分 2023年度单位预算报表</w:t>
      </w:r>
    </w:p>
    <w:p w:rsidR="001E2B40" w:rsidRDefault="001E2B40" w:rsidP="001E2B4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A619E">
        <w:rPr>
          <w:rFonts w:ascii="仿宋_GB2312" w:eastAsia="仿宋_GB2312" w:hAnsi="仿宋_GB2312" w:cs="仿宋_GB2312" w:hint="eastAsia"/>
          <w:color w:val="000000"/>
          <w:kern w:val="0"/>
          <w:sz w:val="32"/>
          <w:szCs w:val="32"/>
          <w:lang w:val="zh-CN"/>
        </w:rPr>
        <w:t>一、收支总表</w:t>
      </w:r>
    </w:p>
    <w:p w:rsidR="001E2B40" w:rsidRDefault="001E2B40" w:rsidP="001E2B40">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sidRPr="00DA619E">
        <w:rPr>
          <w:rFonts w:ascii="仿宋_GB2312" w:eastAsia="仿宋_GB2312" w:hAnsi="仿宋_GB2312" w:cs="仿宋_GB2312" w:hint="eastAsia"/>
          <w:color w:val="000000"/>
          <w:kern w:val="0"/>
          <w:sz w:val="32"/>
          <w:szCs w:val="32"/>
          <w:lang w:val="zh-CN"/>
        </w:rPr>
        <w:t xml:space="preserve">    二、收入总表    </w:t>
      </w:r>
    </w:p>
    <w:p w:rsidR="001E2B40" w:rsidRDefault="001E2B40" w:rsidP="001E2B4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A619E">
        <w:rPr>
          <w:rFonts w:ascii="仿宋_GB2312" w:eastAsia="仿宋_GB2312" w:hAnsi="仿宋_GB2312" w:cs="仿宋_GB2312" w:hint="eastAsia"/>
          <w:color w:val="000000"/>
          <w:kern w:val="0"/>
          <w:sz w:val="32"/>
          <w:szCs w:val="32"/>
          <w:lang w:val="zh-CN"/>
        </w:rPr>
        <w:t>三、支出总表</w:t>
      </w:r>
    </w:p>
    <w:p w:rsidR="001E2B40" w:rsidRDefault="001E2B40" w:rsidP="001E2B4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A619E">
        <w:rPr>
          <w:rFonts w:ascii="仿宋_GB2312" w:eastAsia="仿宋_GB2312" w:hAnsi="仿宋_GB2312" w:cs="仿宋_GB2312" w:hint="eastAsia"/>
          <w:color w:val="000000"/>
          <w:kern w:val="0"/>
          <w:sz w:val="32"/>
          <w:szCs w:val="32"/>
          <w:lang w:val="zh-CN"/>
        </w:rPr>
        <w:t>四、项目支出表</w:t>
      </w:r>
    </w:p>
    <w:p w:rsidR="001E2B40" w:rsidRDefault="001E2B40" w:rsidP="001E2B4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A619E">
        <w:rPr>
          <w:rFonts w:ascii="仿宋_GB2312" w:eastAsia="仿宋_GB2312" w:hAnsi="仿宋_GB2312" w:cs="仿宋_GB2312" w:hint="eastAsia"/>
          <w:color w:val="000000"/>
          <w:kern w:val="0"/>
          <w:sz w:val="32"/>
          <w:szCs w:val="32"/>
          <w:lang w:val="zh-CN"/>
        </w:rPr>
        <w:t>五、政府采购预算明细表</w:t>
      </w:r>
    </w:p>
    <w:p w:rsidR="001E2B40" w:rsidRDefault="001E2B40" w:rsidP="001E2B4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A619E">
        <w:rPr>
          <w:rFonts w:ascii="仿宋_GB2312" w:eastAsia="仿宋_GB2312" w:hAnsi="仿宋_GB2312" w:cs="仿宋_GB2312" w:hint="eastAsia"/>
          <w:color w:val="000000"/>
          <w:kern w:val="0"/>
          <w:sz w:val="32"/>
          <w:szCs w:val="32"/>
          <w:lang w:val="zh-CN"/>
        </w:rPr>
        <w:t>六、财政拨款收支总表</w:t>
      </w:r>
    </w:p>
    <w:p w:rsidR="001E2B40" w:rsidRDefault="001E2B40" w:rsidP="001E2B40">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sidRPr="00DA619E">
        <w:rPr>
          <w:rFonts w:ascii="仿宋_GB2312" w:eastAsia="仿宋_GB2312" w:hAnsi="仿宋_GB2312" w:cs="仿宋_GB2312" w:hint="eastAsia"/>
          <w:color w:val="000000"/>
          <w:kern w:val="0"/>
          <w:sz w:val="32"/>
          <w:szCs w:val="32"/>
          <w:lang w:val="zh-CN"/>
        </w:rPr>
        <w:t xml:space="preserve">    七、一般公共预算财政拨款支出表</w:t>
      </w:r>
    </w:p>
    <w:p w:rsidR="001E2B40" w:rsidRDefault="001E2B40" w:rsidP="001E2B40">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sidRPr="00DA619E">
        <w:rPr>
          <w:rFonts w:ascii="仿宋_GB2312" w:eastAsia="仿宋_GB2312" w:hAnsi="仿宋_GB2312" w:cs="仿宋_GB2312"/>
          <w:color w:val="000000"/>
          <w:kern w:val="0"/>
          <w:sz w:val="32"/>
          <w:szCs w:val="32"/>
          <w:lang w:val="zh-CN"/>
        </w:rPr>
        <w:t xml:space="preserve">    </w:t>
      </w:r>
      <w:r w:rsidRPr="00DA619E">
        <w:rPr>
          <w:rFonts w:ascii="仿宋_GB2312" w:eastAsia="仿宋_GB2312" w:hAnsi="仿宋_GB2312" w:cs="仿宋_GB2312" w:hint="eastAsia"/>
          <w:color w:val="000000"/>
          <w:spacing w:val="-16"/>
          <w:kern w:val="0"/>
          <w:sz w:val="32"/>
          <w:szCs w:val="32"/>
          <w:lang w:val="zh-CN"/>
        </w:rPr>
        <w:t>八、一般公共预算财政拨款基本支出表</w:t>
      </w:r>
    </w:p>
    <w:p w:rsidR="001E2B40" w:rsidRDefault="001E2B40" w:rsidP="001E2B4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A619E">
        <w:rPr>
          <w:rFonts w:ascii="仿宋_GB2312" w:eastAsia="仿宋_GB2312" w:hAnsi="仿宋_GB2312" w:cs="仿宋_GB2312" w:hint="eastAsia"/>
          <w:color w:val="000000"/>
          <w:kern w:val="0"/>
          <w:sz w:val="32"/>
          <w:szCs w:val="32"/>
          <w:lang w:val="zh-CN"/>
        </w:rPr>
        <w:t>九、政府性基金预算财政拨款支出表</w:t>
      </w:r>
    </w:p>
    <w:p w:rsidR="001E2B40" w:rsidRDefault="001E2B40" w:rsidP="001E2B40">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sidRPr="00DA619E">
        <w:rPr>
          <w:rFonts w:ascii="仿宋_GB2312" w:eastAsia="仿宋_GB2312" w:hAnsi="仿宋_GB2312" w:cs="仿宋_GB2312" w:hint="eastAsia"/>
          <w:color w:val="000000"/>
          <w:kern w:val="0"/>
          <w:sz w:val="32"/>
          <w:szCs w:val="32"/>
          <w:lang w:val="zh-CN"/>
        </w:rPr>
        <w:t>十、国有资本经营预算财政拨款支出表</w:t>
      </w:r>
    </w:p>
    <w:p w:rsidR="001E2B40" w:rsidRDefault="001E2B40" w:rsidP="001E2B40">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sidRPr="00DA619E">
        <w:rPr>
          <w:rFonts w:ascii="仿宋_GB2312" w:eastAsia="仿宋_GB2312" w:hAnsi="仿宋_GB2312" w:cs="仿宋_GB2312" w:hint="eastAsia"/>
          <w:color w:val="000000"/>
          <w:spacing w:val="-16"/>
          <w:kern w:val="0"/>
          <w:sz w:val="32"/>
          <w:szCs w:val="32"/>
          <w:lang w:val="zh-CN"/>
        </w:rPr>
        <w:t>十一、财政拨款</w:t>
      </w:r>
      <w:r w:rsidRPr="00DA619E">
        <w:rPr>
          <w:rFonts w:ascii="仿宋_GB2312" w:eastAsia="仿宋_GB2312" w:hAnsi="仿宋_GB2312" w:cs="仿宋_GB2312" w:hint="eastAsia"/>
          <w:color w:val="000000"/>
          <w:kern w:val="0"/>
          <w:sz w:val="32"/>
          <w:szCs w:val="32"/>
          <w:lang w:val="zh-CN"/>
        </w:rPr>
        <w:t>“三公”经费支出表</w:t>
      </w:r>
    </w:p>
    <w:p w:rsidR="001E2B40" w:rsidRDefault="001E2B40" w:rsidP="001E2B40">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sidRPr="00DA619E">
        <w:rPr>
          <w:rFonts w:ascii="仿宋_GB2312" w:eastAsia="仿宋_GB2312" w:hAnsi="仿宋_GB2312" w:cs="仿宋_GB2312" w:hint="eastAsia"/>
          <w:color w:val="000000"/>
          <w:spacing w:val="-18"/>
          <w:kern w:val="0"/>
          <w:sz w:val="32"/>
          <w:szCs w:val="32"/>
          <w:lang w:val="zh-CN"/>
        </w:rPr>
        <w:t>十二、政府购买服务预算财政拨款明细表</w:t>
      </w:r>
    </w:p>
    <w:p w:rsidR="001E2B40" w:rsidRDefault="001E2B40" w:rsidP="001E2B40">
      <w:pPr>
        <w:autoSpaceDE w:val="0"/>
        <w:autoSpaceDN w:val="0"/>
        <w:adjustRightInd w:val="0"/>
        <w:spacing w:line="560" w:lineRule="exact"/>
        <w:ind w:firstLineChars="200" w:firstLine="640"/>
        <w:jc w:val="left"/>
        <w:rPr>
          <w:rFonts w:ascii="方正小标宋简体" w:eastAsia="方正小标宋简体"/>
          <w:color w:val="000000"/>
          <w:sz w:val="36"/>
          <w:szCs w:val="36"/>
        </w:rPr>
      </w:pPr>
      <w:r w:rsidRPr="00DA619E">
        <w:rPr>
          <w:rFonts w:ascii="仿宋_GB2312" w:eastAsia="仿宋_GB2312" w:hAnsi="仿宋_GB2312" w:cs="仿宋_GB2312" w:hint="eastAsia"/>
          <w:color w:val="000000"/>
          <w:kern w:val="0"/>
          <w:sz w:val="32"/>
          <w:szCs w:val="32"/>
          <w:lang w:val="zh-CN"/>
        </w:rPr>
        <w:t>十三、项目支出绩效目标表</w:t>
      </w:r>
    </w:p>
    <w:p w:rsidR="001E2B40" w:rsidRDefault="001E2B40" w:rsidP="001E2B4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2023年度单位预算情况说明</w:t>
      </w:r>
    </w:p>
    <w:p w:rsidR="001E2B40" w:rsidRDefault="001E2B40" w:rsidP="001E2B40">
      <w:pPr>
        <w:spacing w:line="360" w:lineRule="auto"/>
        <w:rPr>
          <w:rFonts w:ascii="仿宋_GB2312" w:eastAsia="仿宋_GB2312"/>
          <w:color w:val="000000"/>
          <w:sz w:val="32"/>
          <w:szCs w:val="32"/>
        </w:rPr>
      </w:pPr>
    </w:p>
    <w:p w:rsidR="001E2B40" w:rsidRDefault="001E2B40" w:rsidP="001E2B4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rsidR="001E2B40" w:rsidRDefault="001E2B40" w:rsidP="001E2B4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1E2B40" w:rsidRDefault="001E2B40" w:rsidP="001E2B40">
      <w:pPr>
        <w:ind w:firstLineChars="200" w:firstLine="640"/>
        <w:rPr>
          <w:rStyle w:val="NormalCharacter"/>
          <w:rFonts w:ascii="仿宋_GB2312" w:eastAsia="仿宋_GB2312" w:hAnsi="仿宋"/>
          <w:sz w:val="32"/>
          <w:szCs w:val="32"/>
        </w:rPr>
      </w:pPr>
      <w:r w:rsidRPr="00B256CC">
        <w:rPr>
          <w:rStyle w:val="NormalCharacter"/>
          <w:rFonts w:ascii="仿宋_GB2312" w:eastAsia="仿宋_GB2312" w:hAnsi="仿宋" w:hint="eastAsia"/>
          <w:sz w:val="32"/>
          <w:szCs w:val="32"/>
        </w:rPr>
        <w:t>按照中共北京市委机构编制委员会2021年</w:t>
      </w:r>
      <w:r>
        <w:rPr>
          <w:rStyle w:val="NormalCharacter"/>
          <w:rFonts w:ascii="仿宋_GB2312" w:eastAsia="仿宋_GB2312" w:hAnsi="仿宋" w:hint="eastAsia"/>
          <w:sz w:val="32"/>
          <w:szCs w:val="32"/>
        </w:rPr>
        <w:t>[</w:t>
      </w:r>
      <w:r w:rsidRPr="00B256CC">
        <w:rPr>
          <w:rStyle w:val="NormalCharacter"/>
          <w:rFonts w:ascii="仿宋_GB2312" w:eastAsia="仿宋_GB2312" w:hAnsi="仿宋" w:hint="eastAsia"/>
          <w:sz w:val="32"/>
          <w:szCs w:val="32"/>
        </w:rPr>
        <w:t>121</w:t>
      </w:r>
      <w:r>
        <w:rPr>
          <w:rStyle w:val="NormalCharacter"/>
          <w:rFonts w:ascii="仿宋_GB2312" w:eastAsia="仿宋_GB2312" w:hAnsi="仿宋" w:hint="eastAsia"/>
          <w:sz w:val="32"/>
          <w:szCs w:val="32"/>
        </w:rPr>
        <w:t>]</w:t>
      </w:r>
      <w:r w:rsidRPr="00B256CC">
        <w:rPr>
          <w:rStyle w:val="NormalCharacter"/>
          <w:rFonts w:ascii="仿宋_GB2312" w:eastAsia="仿宋_GB2312" w:hAnsi="仿宋" w:hint="eastAsia"/>
          <w:sz w:val="32"/>
          <w:szCs w:val="32"/>
        </w:rPr>
        <w:t>号文件批复将</w:t>
      </w:r>
      <w:r>
        <w:rPr>
          <w:rStyle w:val="NormalCharacter"/>
          <w:rFonts w:ascii="仿宋_GB2312" w:eastAsia="仿宋_GB2312" w:hAnsi="仿宋" w:hint="eastAsia"/>
          <w:sz w:val="32"/>
          <w:szCs w:val="32"/>
        </w:rPr>
        <w:t>北京西山大觉寺管理处</w:t>
      </w:r>
      <w:r w:rsidRPr="00B256CC">
        <w:rPr>
          <w:rStyle w:val="NormalCharacter"/>
          <w:rFonts w:ascii="仿宋_GB2312" w:eastAsia="仿宋_GB2312" w:hAnsi="仿宋" w:hint="eastAsia"/>
          <w:sz w:val="32"/>
          <w:szCs w:val="32"/>
        </w:rPr>
        <w:t>、</w:t>
      </w:r>
      <w:r>
        <w:rPr>
          <w:rStyle w:val="NormalCharacter"/>
          <w:rFonts w:ascii="仿宋_GB2312" w:eastAsia="仿宋_GB2312" w:hAnsi="仿宋" w:hint="eastAsia"/>
          <w:sz w:val="32"/>
          <w:szCs w:val="32"/>
        </w:rPr>
        <w:t>北京市团城演武厅管理处</w:t>
      </w:r>
      <w:r w:rsidRPr="00B256CC">
        <w:rPr>
          <w:rStyle w:val="NormalCharacter"/>
          <w:rFonts w:ascii="仿宋_GB2312" w:eastAsia="仿宋_GB2312" w:hAnsi="仿宋" w:hint="eastAsia"/>
          <w:sz w:val="32"/>
          <w:szCs w:val="32"/>
        </w:rPr>
        <w:t>组建</w:t>
      </w:r>
      <w:r>
        <w:rPr>
          <w:rStyle w:val="NormalCharacter"/>
          <w:rFonts w:ascii="仿宋_GB2312" w:eastAsia="仿宋_GB2312" w:hAnsi="仿宋" w:hint="eastAsia"/>
          <w:sz w:val="32"/>
          <w:szCs w:val="32"/>
        </w:rPr>
        <w:t>北京大觉寺与团城管理处。</w:t>
      </w:r>
    </w:p>
    <w:p w:rsidR="001E2B40" w:rsidRDefault="001E2B40" w:rsidP="001E2B40">
      <w:pPr>
        <w:ind w:firstLineChars="200" w:firstLine="640"/>
        <w:rPr>
          <w:rFonts w:ascii="仿宋_GB2312" w:eastAsia="仿宋_GB2312" w:hAnsi="仿宋" w:cs="Times New Roman"/>
          <w:sz w:val="32"/>
          <w:szCs w:val="32"/>
        </w:rPr>
      </w:pPr>
      <w:r w:rsidRPr="00726DE7">
        <w:rPr>
          <w:rStyle w:val="NormalCharacter"/>
          <w:rFonts w:ascii="仿宋_GB2312" w:eastAsia="仿宋_GB2312" w:hAnsi="仿宋" w:hint="eastAsia"/>
          <w:sz w:val="32"/>
          <w:szCs w:val="32"/>
        </w:rPr>
        <w:t>北京</w:t>
      </w:r>
      <w:r w:rsidRPr="00726DE7">
        <w:rPr>
          <w:rStyle w:val="NormalCharacter"/>
          <w:rFonts w:ascii="仿宋_GB2312" w:eastAsia="仿宋_GB2312" w:hAnsi="仿宋"/>
          <w:sz w:val="32"/>
          <w:szCs w:val="32"/>
        </w:rPr>
        <w:t>大觉寺</w:t>
      </w:r>
      <w:r w:rsidRPr="00726DE7">
        <w:rPr>
          <w:rStyle w:val="NormalCharacter"/>
          <w:rFonts w:ascii="仿宋_GB2312" w:eastAsia="仿宋_GB2312" w:hAnsi="仿宋" w:hint="eastAsia"/>
          <w:sz w:val="32"/>
          <w:szCs w:val="32"/>
        </w:rPr>
        <w:t>与团城</w:t>
      </w:r>
      <w:r w:rsidRPr="00726DE7">
        <w:rPr>
          <w:rStyle w:val="NormalCharacter"/>
          <w:rFonts w:ascii="仿宋_GB2312" w:eastAsia="仿宋_GB2312" w:hAnsi="仿宋"/>
          <w:sz w:val="32"/>
          <w:szCs w:val="32"/>
        </w:rPr>
        <w:t>管理处是隶属于北京市文物局全额拨款事业单位，属于博物馆，</w:t>
      </w:r>
      <w:r w:rsidRPr="00726DE7">
        <w:rPr>
          <w:rStyle w:val="NormalCharacter"/>
          <w:rFonts w:ascii="仿宋_GB2312" w:eastAsia="仿宋_GB2312" w:hAnsi="仿宋" w:hint="eastAsia"/>
          <w:sz w:val="32"/>
          <w:szCs w:val="32"/>
        </w:rPr>
        <w:t>2021</w:t>
      </w:r>
      <w:r w:rsidRPr="00726DE7">
        <w:rPr>
          <w:rStyle w:val="NormalCharacter"/>
          <w:rFonts w:ascii="仿宋_GB2312" w:eastAsia="仿宋_GB2312" w:hAnsi="仿宋"/>
          <w:sz w:val="32"/>
          <w:szCs w:val="32"/>
        </w:rPr>
        <w:t>年</w:t>
      </w:r>
      <w:r w:rsidRPr="00726DE7">
        <w:rPr>
          <w:rStyle w:val="NormalCharacter"/>
          <w:rFonts w:ascii="仿宋_GB2312" w:eastAsia="仿宋_GB2312" w:hAnsi="仿宋" w:hint="eastAsia"/>
          <w:sz w:val="32"/>
          <w:szCs w:val="32"/>
        </w:rPr>
        <w:t>5</w:t>
      </w:r>
      <w:r w:rsidRPr="00726DE7">
        <w:rPr>
          <w:rStyle w:val="NormalCharacter"/>
          <w:rFonts w:ascii="仿宋_GB2312" w:eastAsia="仿宋_GB2312" w:hAnsi="仿宋"/>
          <w:sz w:val="32"/>
          <w:szCs w:val="32"/>
        </w:rPr>
        <w:t>月成立，统一社会信用代码为12110000</w:t>
      </w:r>
      <w:r w:rsidRPr="00726DE7">
        <w:rPr>
          <w:rStyle w:val="NormalCharacter"/>
          <w:rFonts w:ascii="仿宋_GB2312" w:eastAsia="仿宋_GB2312" w:hAnsi="仿宋" w:hint="eastAsia"/>
          <w:sz w:val="32"/>
          <w:szCs w:val="32"/>
        </w:rPr>
        <w:t>MB1J74236H，</w:t>
      </w:r>
      <w:r w:rsidRPr="00726DE7">
        <w:rPr>
          <w:rStyle w:val="NormalCharacter"/>
          <w:rFonts w:ascii="仿宋_GB2312" w:eastAsia="仿宋_GB2312" w:hAnsi="仿宋"/>
          <w:sz w:val="32"/>
          <w:szCs w:val="32"/>
        </w:rPr>
        <w:t>证书有效期限为</w:t>
      </w:r>
      <w:r w:rsidRPr="00726DE7">
        <w:rPr>
          <w:rStyle w:val="NormalCharacter"/>
          <w:rFonts w:ascii="仿宋_GB2312" w:eastAsia="仿宋_GB2312" w:hAnsi="仿宋" w:hint="eastAsia"/>
          <w:sz w:val="32"/>
          <w:szCs w:val="32"/>
        </w:rPr>
        <w:t>2021年09月23日至2026年09月23日</w:t>
      </w:r>
      <w:r w:rsidRPr="00726DE7">
        <w:rPr>
          <w:rStyle w:val="NormalCharacter"/>
          <w:rFonts w:ascii="仿宋_GB2312" w:eastAsia="仿宋_GB2312" w:hAnsi="仿宋"/>
          <w:sz w:val="32"/>
          <w:szCs w:val="32"/>
        </w:rPr>
        <w:t>；法定代表人为</w:t>
      </w:r>
      <w:r w:rsidRPr="00726DE7">
        <w:rPr>
          <w:rStyle w:val="NormalCharacter"/>
          <w:rFonts w:ascii="仿宋_GB2312" w:eastAsia="仿宋_GB2312" w:hAnsi="仿宋" w:hint="eastAsia"/>
          <w:sz w:val="32"/>
          <w:szCs w:val="32"/>
        </w:rPr>
        <w:t>李永泉</w:t>
      </w:r>
      <w:r w:rsidRPr="00726DE7">
        <w:rPr>
          <w:rStyle w:val="NormalCharacter"/>
          <w:rFonts w:ascii="仿宋_GB2312" w:eastAsia="仿宋_GB2312" w:hAnsi="仿宋"/>
          <w:sz w:val="32"/>
          <w:szCs w:val="32"/>
        </w:rPr>
        <w:t>；住所为北京市海淀区</w:t>
      </w:r>
      <w:r w:rsidRPr="00726DE7">
        <w:rPr>
          <w:rStyle w:val="NormalCharacter"/>
          <w:rFonts w:ascii="仿宋_GB2312" w:eastAsia="仿宋_GB2312" w:hAnsi="仿宋" w:hint="eastAsia"/>
          <w:sz w:val="32"/>
          <w:szCs w:val="32"/>
        </w:rPr>
        <w:t>苏家坨镇大觉寺路9号</w:t>
      </w:r>
      <w:r w:rsidRPr="00726DE7">
        <w:rPr>
          <w:rStyle w:val="NormalCharacter"/>
          <w:rFonts w:ascii="仿宋_GB2312" w:eastAsia="仿宋_GB2312" w:hAnsi="仿宋"/>
          <w:sz w:val="32"/>
          <w:szCs w:val="32"/>
        </w:rPr>
        <w:t>；举办单位为北京市文物局；宗旨和业务范围为收藏展览文物，弘扬民族文化，文物征集、鉴定、登编、修复、保管、文物展览，文物及相关研究、博物馆研究、</w:t>
      </w:r>
      <w:r w:rsidRPr="00726DE7">
        <w:rPr>
          <w:rStyle w:val="NormalCharacter"/>
          <w:rFonts w:ascii="仿宋_GB2312" w:eastAsia="仿宋_GB2312" w:hAnsi="仿宋" w:hint="eastAsia"/>
          <w:sz w:val="32"/>
          <w:szCs w:val="32"/>
        </w:rPr>
        <w:t>宫廷历史研究、古代建筑研究、古器物研究、</w:t>
      </w:r>
      <w:r w:rsidRPr="00726DE7">
        <w:rPr>
          <w:rStyle w:val="NormalCharacter"/>
          <w:rFonts w:ascii="仿宋_GB2312" w:eastAsia="仿宋_GB2312" w:hAnsi="仿宋"/>
          <w:sz w:val="32"/>
          <w:szCs w:val="32"/>
        </w:rPr>
        <w:t>藏品研究、文物宣传、文物讲解、历史知识普及、历史著作及图录编辑出版。</w:t>
      </w:r>
    </w:p>
    <w:p w:rsidR="001E2B40" w:rsidRDefault="001E2B40" w:rsidP="001E2B4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1E2B40" w:rsidRDefault="001E2B40" w:rsidP="001E2B40">
      <w:pPr>
        <w:spacing w:line="560" w:lineRule="exact"/>
        <w:ind w:firstLineChars="200" w:firstLine="640"/>
        <w:rPr>
          <w:rStyle w:val="NormalCharacter"/>
          <w:rFonts w:ascii="仿宋_GB2312" w:eastAsia="仿宋_GB2312" w:hAnsi="仿宋"/>
          <w:sz w:val="32"/>
          <w:szCs w:val="32"/>
        </w:rPr>
      </w:pPr>
      <w:r>
        <w:rPr>
          <w:rStyle w:val="NormalCharacter"/>
          <w:rFonts w:ascii="仿宋_GB2312" w:eastAsia="仿宋_GB2312" w:hAnsi="仿宋" w:hint="eastAsia"/>
          <w:sz w:val="32"/>
          <w:szCs w:val="32"/>
        </w:rPr>
        <w:t>北京大觉寺与团城管理处设置4个部门，分别为办公室、业务部、综合保障部（安全保卫部）以及社会教育部。</w:t>
      </w:r>
    </w:p>
    <w:p w:rsidR="001E2B40" w:rsidRDefault="001E2B40" w:rsidP="001E2B4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rsidR="001E2B40" w:rsidRDefault="001E2B40" w:rsidP="001E2B40">
      <w:pPr>
        <w:ind w:firstLineChars="200" w:firstLine="640"/>
        <w:rPr>
          <w:rStyle w:val="NormalCharacter"/>
          <w:rFonts w:ascii="仿宋_GB2312" w:eastAsia="仿宋_GB2312" w:hAnsi="仿宋"/>
          <w:sz w:val="32"/>
          <w:szCs w:val="32"/>
        </w:rPr>
      </w:pPr>
      <w:r>
        <w:rPr>
          <w:rStyle w:val="NormalCharacter"/>
          <w:rFonts w:ascii="仿宋_GB2312" w:eastAsia="仿宋_GB2312" w:hAnsi="仿宋" w:hint="eastAsia"/>
          <w:sz w:val="32"/>
          <w:szCs w:val="32"/>
        </w:rPr>
        <w:t>北京大觉寺与团城管理处</w:t>
      </w:r>
      <w:r>
        <w:rPr>
          <w:rStyle w:val="NormalCharacter"/>
          <w:rFonts w:ascii="仿宋_GB2312" w:eastAsia="仿宋_GB2312" w:hAnsi="仿宋"/>
          <w:sz w:val="32"/>
          <w:szCs w:val="32"/>
        </w:rPr>
        <w:t>单位行政编制0人，实际0人；事业编制</w:t>
      </w:r>
      <w:r>
        <w:rPr>
          <w:rStyle w:val="NormalCharacter"/>
          <w:rFonts w:ascii="仿宋_GB2312" w:eastAsia="仿宋_GB2312" w:hAnsi="仿宋" w:hint="eastAsia"/>
          <w:sz w:val="32"/>
          <w:szCs w:val="32"/>
        </w:rPr>
        <w:t>26</w:t>
      </w:r>
      <w:r>
        <w:rPr>
          <w:rStyle w:val="NormalCharacter"/>
          <w:rFonts w:ascii="仿宋_GB2312" w:eastAsia="仿宋_GB2312" w:hAnsi="仿宋"/>
          <w:sz w:val="32"/>
          <w:szCs w:val="32"/>
        </w:rPr>
        <w:t>人，实际</w:t>
      </w:r>
      <w:r>
        <w:rPr>
          <w:rStyle w:val="NormalCharacter"/>
          <w:rFonts w:ascii="仿宋_GB2312" w:eastAsia="仿宋_GB2312" w:hAnsi="仿宋" w:hint="eastAsia"/>
          <w:sz w:val="32"/>
          <w:szCs w:val="32"/>
        </w:rPr>
        <w:t>24</w:t>
      </w:r>
      <w:r>
        <w:rPr>
          <w:rStyle w:val="NormalCharacter"/>
          <w:rFonts w:ascii="仿宋_GB2312" w:eastAsia="仿宋_GB2312" w:hAnsi="仿宋"/>
          <w:sz w:val="32"/>
          <w:szCs w:val="32"/>
        </w:rPr>
        <w:t>人；聘用人员（公安系统文职人员、</w:t>
      </w:r>
      <w:r>
        <w:rPr>
          <w:rStyle w:val="NormalCharacter"/>
          <w:rFonts w:ascii="仿宋_GB2312" w:eastAsia="仿宋_GB2312" w:hAnsi="仿宋"/>
          <w:sz w:val="32"/>
          <w:szCs w:val="32"/>
        </w:rPr>
        <w:lastRenderedPageBreak/>
        <w:t>公安系统辅警人员、公安系统交通协管员、法院聘任书记员、聘用制司法警察、其他聘用人员--临时工）0人。离退休人员</w:t>
      </w:r>
      <w:r>
        <w:rPr>
          <w:rStyle w:val="NormalCharacter"/>
          <w:rFonts w:ascii="仿宋_GB2312" w:eastAsia="仿宋_GB2312" w:hAnsi="仿宋" w:hint="eastAsia"/>
          <w:sz w:val="32"/>
          <w:szCs w:val="32"/>
        </w:rPr>
        <w:t>16</w:t>
      </w:r>
      <w:r>
        <w:rPr>
          <w:rStyle w:val="NormalCharacter"/>
          <w:rFonts w:ascii="仿宋_GB2312" w:eastAsia="仿宋_GB2312" w:hAnsi="仿宋"/>
          <w:sz w:val="32"/>
          <w:szCs w:val="32"/>
        </w:rPr>
        <w:t>人，其中：离休0人，退休</w:t>
      </w:r>
      <w:r>
        <w:rPr>
          <w:rStyle w:val="NormalCharacter"/>
          <w:rFonts w:ascii="仿宋_GB2312" w:eastAsia="仿宋_GB2312" w:hAnsi="仿宋" w:hint="eastAsia"/>
          <w:sz w:val="32"/>
          <w:szCs w:val="32"/>
        </w:rPr>
        <w:t>16</w:t>
      </w:r>
      <w:r>
        <w:rPr>
          <w:rStyle w:val="NormalCharacter"/>
          <w:rFonts w:ascii="仿宋_GB2312" w:eastAsia="仿宋_GB2312" w:hAnsi="仿宋"/>
          <w:sz w:val="32"/>
          <w:szCs w:val="32"/>
        </w:rPr>
        <w:t>人。</w:t>
      </w:r>
    </w:p>
    <w:p w:rsidR="001E2B40" w:rsidRDefault="001E2B40" w:rsidP="001E2B4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rsidR="001E2B40" w:rsidRDefault="001E2B40" w:rsidP="001E2B40">
      <w:pPr>
        <w:spacing w:line="560" w:lineRule="exact"/>
        <w:ind w:firstLineChars="200" w:firstLine="640"/>
        <w:rPr>
          <w:rFonts w:ascii="仿宋_GB2312" w:eastAsia="仿宋_GB2312"/>
          <w:sz w:val="32"/>
          <w:szCs w:val="32"/>
        </w:rPr>
      </w:pPr>
      <w:r w:rsidRPr="00DA619E">
        <w:rPr>
          <w:rFonts w:ascii="仿宋_GB2312" w:eastAsia="仿宋_GB2312" w:hint="eastAsia"/>
          <w:sz w:val="32"/>
          <w:szCs w:val="32"/>
        </w:rPr>
        <w:t>2023年度收入预算</w:t>
      </w:r>
      <w:r>
        <w:rPr>
          <w:rFonts w:ascii="仿宋_GB2312" w:eastAsia="仿宋_GB2312" w:hint="eastAsia"/>
          <w:sz w:val="32"/>
          <w:szCs w:val="32"/>
        </w:rPr>
        <w:t>3177.79</w:t>
      </w:r>
      <w:r w:rsidRPr="00DA619E">
        <w:rPr>
          <w:rFonts w:ascii="仿宋_GB2312" w:eastAsia="仿宋_GB2312" w:hint="eastAsia"/>
          <w:sz w:val="32"/>
          <w:szCs w:val="32"/>
        </w:rPr>
        <w:t>万元，比2022年</w:t>
      </w:r>
      <w:r>
        <w:rPr>
          <w:rFonts w:ascii="仿宋_GB2312" w:eastAsia="仿宋_GB2312" w:hint="eastAsia"/>
          <w:sz w:val="32"/>
          <w:szCs w:val="32"/>
        </w:rPr>
        <w:t>年初预算数3020.78</w:t>
      </w:r>
      <w:r w:rsidRPr="00DA619E">
        <w:rPr>
          <w:rFonts w:ascii="仿宋_GB2312" w:eastAsia="仿宋_GB2312" w:hint="eastAsia"/>
          <w:sz w:val="32"/>
          <w:szCs w:val="32"/>
        </w:rPr>
        <w:t>万元增加</w:t>
      </w:r>
      <w:r>
        <w:rPr>
          <w:rFonts w:ascii="仿宋_GB2312" w:eastAsia="仿宋_GB2312" w:hint="eastAsia"/>
          <w:sz w:val="32"/>
          <w:szCs w:val="32"/>
        </w:rPr>
        <w:t>157.01</w:t>
      </w:r>
      <w:r w:rsidRPr="00DA619E">
        <w:rPr>
          <w:rFonts w:ascii="仿宋_GB2312" w:eastAsia="仿宋_GB2312" w:hint="eastAsia"/>
          <w:sz w:val="32"/>
          <w:szCs w:val="32"/>
        </w:rPr>
        <w:t>万元，增长</w:t>
      </w:r>
      <w:r>
        <w:rPr>
          <w:rFonts w:ascii="仿宋_GB2312" w:eastAsia="仿宋_GB2312" w:hint="eastAsia"/>
          <w:sz w:val="32"/>
          <w:szCs w:val="32"/>
        </w:rPr>
        <w:t>5.20</w:t>
      </w:r>
      <w:r w:rsidRPr="00DA619E">
        <w:rPr>
          <w:rFonts w:ascii="仿宋_GB2312" w:eastAsia="仿宋_GB2312" w:hint="eastAsia"/>
          <w:sz w:val="32"/>
          <w:szCs w:val="32"/>
        </w:rPr>
        <w:t>%。主要原因是</w:t>
      </w:r>
      <w:r w:rsidR="00C913DB">
        <w:rPr>
          <w:rFonts w:ascii="仿宋_GB2312" w:eastAsia="仿宋_GB2312" w:hint="eastAsia"/>
          <w:sz w:val="32"/>
          <w:szCs w:val="32"/>
        </w:rPr>
        <w:t>根据实际工作安排,我单位增加了安全工作及基础设施运行维护等方面的</w:t>
      </w:r>
      <w:r w:rsidR="0088258A">
        <w:rPr>
          <w:rFonts w:ascii="仿宋_GB2312" w:eastAsia="仿宋_GB2312" w:hint="eastAsia"/>
          <w:sz w:val="32"/>
          <w:szCs w:val="32"/>
        </w:rPr>
        <w:t>预算</w:t>
      </w:r>
      <w:r w:rsidR="00C913DB">
        <w:rPr>
          <w:rFonts w:ascii="仿宋_GB2312" w:eastAsia="仿宋_GB2312" w:hint="eastAsia"/>
          <w:sz w:val="32"/>
          <w:szCs w:val="32"/>
        </w:rPr>
        <w:t>,</w:t>
      </w:r>
      <w:r>
        <w:rPr>
          <w:rFonts w:ascii="仿宋_GB2312" w:eastAsia="仿宋_GB2312" w:hint="eastAsia"/>
          <w:sz w:val="32"/>
          <w:szCs w:val="32"/>
        </w:rPr>
        <w:t>因此2023年收入预算增加</w:t>
      </w:r>
      <w:r w:rsidRPr="00DA619E">
        <w:rPr>
          <w:rFonts w:ascii="仿宋_GB2312" w:eastAsia="仿宋_GB2312" w:hint="eastAsia"/>
          <w:sz w:val="32"/>
          <w:szCs w:val="32"/>
        </w:rPr>
        <w:t>。</w:t>
      </w:r>
    </w:p>
    <w:p w:rsidR="001E2B40" w:rsidRDefault="001E2B40" w:rsidP="001E2B40">
      <w:pPr>
        <w:spacing w:line="560" w:lineRule="exact"/>
        <w:ind w:firstLineChars="200" w:firstLine="640"/>
        <w:rPr>
          <w:rFonts w:ascii="楷体_GB2312" w:eastAsia="楷体_GB2312"/>
          <w:sz w:val="32"/>
          <w:szCs w:val="32"/>
        </w:rPr>
      </w:pPr>
      <w:r w:rsidRPr="00DA619E">
        <w:rPr>
          <w:rFonts w:ascii="楷体_GB2312" w:eastAsia="楷体_GB2312" w:hint="eastAsia"/>
          <w:sz w:val="32"/>
          <w:szCs w:val="32"/>
        </w:rPr>
        <w:t>（一）</w:t>
      </w:r>
      <w:r>
        <w:rPr>
          <w:rFonts w:ascii="楷体_GB2312" w:eastAsia="楷体_GB2312" w:hint="eastAsia"/>
          <w:sz w:val="32"/>
          <w:szCs w:val="32"/>
        </w:rPr>
        <w:t>本年</w:t>
      </w:r>
      <w:r w:rsidRPr="00DA619E">
        <w:rPr>
          <w:rFonts w:ascii="楷体_GB2312" w:eastAsia="楷体_GB2312" w:hint="eastAsia"/>
          <w:sz w:val="32"/>
          <w:szCs w:val="32"/>
        </w:rPr>
        <w:t>财政拨款收入</w:t>
      </w:r>
      <w:r>
        <w:rPr>
          <w:rFonts w:ascii="楷体_GB2312" w:eastAsia="楷体_GB2312" w:hint="eastAsia"/>
          <w:sz w:val="32"/>
          <w:szCs w:val="32"/>
        </w:rPr>
        <w:t>2561.01</w:t>
      </w:r>
      <w:r w:rsidRPr="00DA619E">
        <w:rPr>
          <w:rFonts w:ascii="楷体_GB2312" w:eastAsia="楷体_GB2312" w:hint="eastAsia"/>
          <w:sz w:val="32"/>
          <w:szCs w:val="32"/>
        </w:rPr>
        <w:t>万元</w:t>
      </w:r>
    </w:p>
    <w:p w:rsidR="001E2B40" w:rsidRDefault="001E2B40" w:rsidP="001E2B40">
      <w:pPr>
        <w:spacing w:line="560" w:lineRule="exact"/>
        <w:ind w:firstLineChars="200" w:firstLine="640"/>
        <w:rPr>
          <w:rFonts w:ascii="仿宋_GB2312" w:eastAsia="仿宋_GB2312"/>
          <w:sz w:val="32"/>
          <w:szCs w:val="32"/>
        </w:rPr>
      </w:pPr>
      <w:r w:rsidRPr="00DA619E">
        <w:rPr>
          <w:rFonts w:ascii="仿宋_GB2312" w:eastAsia="仿宋_GB2312" w:hint="eastAsia"/>
          <w:sz w:val="32"/>
          <w:szCs w:val="32"/>
        </w:rPr>
        <w:t>1.一般公共预算拨款收入</w:t>
      </w:r>
      <w:r>
        <w:rPr>
          <w:rFonts w:ascii="仿宋_GB2312" w:eastAsia="仿宋_GB2312" w:hint="eastAsia"/>
          <w:sz w:val="32"/>
          <w:szCs w:val="32"/>
        </w:rPr>
        <w:t>2561.01</w:t>
      </w:r>
      <w:r w:rsidRPr="00DA619E">
        <w:rPr>
          <w:rFonts w:ascii="仿宋_GB2312" w:eastAsia="仿宋_GB2312" w:hint="eastAsia"/>
          <w:sz w:val="32"/>
          <w:szCs w:val="32"/>
        </w:rPr>
        <w:t>万元。</w:t>
      </w:r>
    </w:p>
    <w:p w:rsidR="001E2B40" w:rsidRDefault="001E2B40" w:rsidP="001E2B40">
      <w:pPr>
        <w:spacing w:line="560" w:lineRule="exact"/>
        <w:ind w:firstLineChars="200" w:firstLine="640"/>
        <w:rPr>
          <w:rFonts w:ascii="仿宋_GB2312" w:eastAsia="仿宋_GB2312"/>
          <w:sz w:val="32"/>
          <w:szCs w:val="32"/>
        </w:rPr>
      </w:pPr>
      <w:r w:rsidRPr="00DA619E">
        <w:rPr>
          <w:rFonts w:ascii="仿宋_GB2312" w:eastAsia="仿宋_GB2312" w:hint="eastAsia"/>
          <w:sz w:val="32"/>
          <w:szCs w:val="32"/>
        </w:rPr>
        <w:t>2.政府性基金预算拨款收入</w:t>
      </w:r>
      <w:r>
        <w:rPr>
          <w:rFonts w:ascii="仿宋_GB2312" w:eastAsia="仿宋_GB2312" w:hint="eastAsia"/>
          <w:sz w:val="32"/>
          <w:szCs w:val="32"/>
        </w:rPr>
        <w:t>0.00</w:t>
      </w:r>
      <w:r w:rsidRPr="00DA619E">
        <w:rPr>
          <w:rFonts w:ascii="仿宋_GB2312" w:eastAsia="仿宋_GB2312" w:hint="eastAsia"/>
          <w:sz w:val="32"/>
          <w:szCs w:val="32"/>
        </w:rPr>
        <w:t>万元。</w:t>
      </w:r>
    </w:p>
    <w:p w:rsidR="001E2B40" w:rsidRDefault="001E2B40" w:rsidP="001E2B40">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3.国有资本经营预算拨款收入0.00万元。</w:t>
      </w:r>
    </w:p>
    <w:p w:rsidR="001E2B40" w:rsidRDefault="001E2B40" w:rsidP="001E2B40">
      <w:pPr>
        <w:spacing w:line="560" w:lineRule="exact"/>
        <w:ind w:firstLineChars="200" w:firstLine="640"/>
        <w:rPr>
          <w:rFonts w:ascii="楷体_GB2312" w:eastAsia="楷体_GB2312"/>
          <w:sz w:val="32"/>
          <w:szCs w:val="32"/>
        </w:rPr>
      </w:pPr>
      <w:r w:rsidRPr="00DA619E">
        <w:rPr>
          <w:rFonts w:ascii="楷体_GB2312" w:eastAsia="楷体_GB2312" w:hint="eastAsia"/>
          <w:sz w:val="32"/>
          <w:szCs w:val="32"/>
        </w:rPr>
        <w:t>（二）</w:t>
      </w:r>
      <w:r>
        <w:rPr>
          <w:rFonts w:ascii="楷体_GB2312" w:eastAsia="楷体_GB2312" w:hint="eastAsia"/>
          <w:sz w:val="32"/>
          <w:szCs w:val="32"/>
        </w:rPr>
        <w:t>本年</w:t>
      </w:r>
      <w:r w:rsidRPr="00DA619E">
        <w:rPr>
          <w:rFonts w:ascii="楷体_GB2312" w:eastAsia="楷体_GB2312" w:hint="eastAsia"/>
          <w:sz w:val="32"/>
          <w:szCs w:val="32"/>
        </w:rPr>
        <w:t>其他资金收入</w:t>
      </w:r>
      <w:r>
        <w:rPr>
          <w:rFonts w:ascii="楷体_GB2312" w:eastAsia="楷体_GB2312" w:hint="eastAsia"/>
          <w:sz w:val="32"/>
          <w:szCs w:val="32"/>
        </w:rPr>
        <w:t>255.44</w:t>
      </w:r>
      <w:r w:rsidRPr="00DA619E">
        <w:rPr>
          <w:rFonts w:ascii="楷体_GB2312" w:eastAsia="楷体_GB2312" w:hint="eastAsia"/>
          <w:sz w:val="32"/>
          <w:szCs w:val="32"/>
        </w:rPr>
        <w:t>万元</w:t>
      </w:r>
    </w:p>
    <w:p w:rsidR="001E2B40" w:rsidRDefault="001E2B40" w:rsidP="001E2B40">
      <w:pPr>
        <w:spacing w:line="560" w:lineRule="exact"/>
        <w:ind w:firstLineChars="200" w:firstLine="640"/>
        <w:rPr>
          <w:rFonts w:ascii="仿宋_GB2312" w:eastAsia="仿宋_GB2312"/>
          <w:sz w:val="32"/>
          <w:szCs w:val="32"/>
        </w:rPr>
      </w:pPr>
      <w:r w:rsidRPr="00DA619E">
        <w:rPr>
          <w:rFonts w:ascii="仿宋_GB2312" w:eastAsia="仿宋_GB2312" w:hint="eastAsia"/>
          <w:sz w:val="32"/>
          <w:szCs w:val="32"/>
        </w:rPr>
        <w:t>4.财政专户管理资金收入</w:t>
      </w:r>
      <w:r>
        <w:rPr>
          <w:rFonts w:ascii="仿宋_GB2312" w:eastAsia="仿宋_GB2312" w:hint="eastAsia"/>
          <w:sz w:val="32"/>
          <w:szCs w:val="32"/>
        </w:rPr>
        <w:t>0.00</w:t>
      </w:r>
      <w:r w:rsidRPr="00DA619E">
        <w:rPr>
          <w:rFonts w:ascii="仿宋_GB2312" w:eastAsia="仿宋_GB2312" w:hint="eastAsia"/>
          <w:sz w:val="32"/>
          <w:szCs w:val="32"/>
        </w:rPr>
        <w:t>万元。</w:t>
      </w:r>
    </w:p>
    <w:p w:rsidR="001E2B40" w:rsidRDefault="001E2B40" w:rsidP="001E2B40">
      <w:pPr>
        <w:spacing w:line="560" w:lineRule="exact"/>
        <w:ind w:firstLineChars="200" w:firstLine="640"/>
        <w:rPr>
          <w:rFonts w:ascii="仿宋_GB2312" w:eastAsia="仿宋_GB2312"/>
          <w:sz w:val="32"/>
          <w:szCs w:val="32"/>
        </w:rPr>
      </w:pPr>
      <w:r w:rsidRPr="00DA619E">
        <w:rPr>
          <w:rFonts w:ascii="仿宋_GB2312" w:eastAsia="仿宋_GB2312" w:hint="eastAsia"/>
          <w:sz w:val="32"/>
          <w:szCs w:val="32"/>
        </w:rPr>
        <w:t>5.事业收入</w:t>
      </w:r>
      <w:r>
        <w:rPr>
          <w:rFonts w:ascii="仿宋_GB2312" w:eastAsia="仿宋_GB2312" w:hint="eastAsia"/>
          <w:sz w:val="32"/>
          <w:szCs w:val="32"/>
        </w:rPr>
        <w:t>155.44</w:t>
      </w:r>
      <w:r w:rsidRPr="00DA619E">
        <w:rPr>
          <w:rFonts w:ascii="仿宋_GB2312" w:eastAsia="仿宋_GB2312" w:hint="eastAsia"/>
          <w:sz w:val="32"/>
          <w:szCs w:val="32"/>
        </w:rPr>
        <w:t>万元。</w:t>
      </w:r>
    </w:p>
    <w:p w:rsidR="001E2B40" w:rsidRDefault="001E2B40" w:rsidP="001E2B40">
      <w:pPr>
        <w:spacing w:line="560" w:lineRule="exact"/>
        <w:ind w:firstLineChars="200" w:firstLine="640"/>
        <w:rPr>
          <w:rFonts w:ascii="仿宋_GB2312" w:eastAsia="仿宋_GB2312"/>
          <w:sz w:val="32"/>
          <w:szCs w:val="32"/>
        </w:rPr>
      </w:pPr>
      <w:r w:rsidRPr="00DA619E">
        <w:rPr>
          <w:rFonts w:ascii="仿宋_GB2312" w:eastAsia="仿宋_GB2312" w:hint="eastAsia"/>
          <w:sz w:val="32"/>
          <w:szCs w:val="32"/>
        </w:rPr>
        <w:t>6.上级补助收入</w:t>
      </w:r>
      <w:r>
        <w:rPr>
          <w:rFonts w:ascii="仿宋_GB2312" w:eastAsia="仿宋_GB2312" w:hint="eastAsia"/>
          <w:sz w:val="32"/>
          <w:szCs w:val="32"/>
        </w:rPr>
        <w:t>0.00</w:t>
      </w:r>
      <w:r w:rsidRPr="00DA619E">
        <w:rPr>
          <w:rFonts w:ascii="仿宋_GB2312" w:eastAsia="仿宋_GB2312" w:hint="eastAsia"/>
          <w:sz w:val="32"/>
          <w:szCs w:val="32"/>
        </w:rPr>
        <w:t>万元。</w:t>
      </w:r>
    </w:p>
    <w:p w:rsidR="001E2B40" w:rsidRDefault="001E2B40" w:rsidP="001E2B40">
      <w:pPr>
        <w:spacing w:line="560" w:lineRule="exact"/>
        <w:ind w:firstLineChars="200" w:firstLine="640"/>
        <w:rPr>
          <w:rFonts w:ascii="仿宋_GB2312" w:eastAsia="仿宋_GB2312"/>
          <w:sz w:val="32"/>
          <w:szCs w:val="32"/>
        </w:rPr>
      </w:pPr>
      <w:r w:rsidRPr="00DA619E">
        <w:rPr>
          <w:rFonts w:ascii="仿宋_GB2312" w:eastAsia="仿宋_GB2312" w:hint="eastAsia"/>
          <w:sz w:val="32"/>
          <w:szCs w:val="32"/>
        </w:rPr>
        <w:t>7.附属单位上缴收入</w:t>
      </w:r>
      <w:r>
        <w:rPr>
          <w:rFonts w:ascii="仿宋_GB2312" w:eastAsia="仿宋_GB2312" w:hint="eastAsia"/>
          <w:sz w:val="32"/>
          <w:szCs w:val="32"/>
        </w:rPr>
        <w:t>0.00</w:t>
      </w:r>
      <w:r w:rsidRPr="00DA619E">
        <w:rPr>
          <w:rFonts w:ascii="仿宋_GB2312" w:eastAsia="仿宋_GB2312" w:hint="eastAsia"/>
          <w:sz w:val="32"/>
          <w:szCs w:val="32"/>
        </w:rPr>
        <w:t>万元。</w:t>
      </w:r>
    </w:p>
    <w:p w:rsidR="001E2B40" w:rsidRDefault="001E2B40" w:rsidP="001E2B40">
      <w:pPr>
        <w:spacing w:line="560" w:lineRule="exact"/>
        <w:ind w:firstLineChars="200" w:firstLine="640"/>
        <w:rPr>
          <w:rFonts w:ascii="仿宋_GB2312" w:eastAsia="仿宋_GB2312"/>
          <w:sz w:val="32"/>
          <w:szCs w:val="32"/>
        </w:rPr>
      </w:pPr>
      <w:r w:rsidRPr="00DA619E">
        <w:rPr>
          <w:rFonts w:ascii="仿宋_GB2312" w:eastAsia="仿宋_GB2312" w:hint="eastAsia"/>
          <w:sz w:val="32"/>
          <w:szCs w:val="32"/>
        </w:rPr>
        <w:t>8.事业单位经营收入</w:t>
      </w:r>
      <w:r>
        <w:rPr>
          <w:rFonts w:ascii="仿宋_GB2312" w:eastAsia="仿宋_GB2312" w:hint="eastAsia"/>
          <w:sz w:val="32"/>
          <w:szCs w:val="32"/>
        </w:rPr>
        <w:t>0.00</w:t>
      </w:r>
      <w:r w:rsidRPr="00DA619E">
        <w:rPr>
          <w:rFonts w:ascii="仿宋_GB2312" w:eastAsia="仿宋_GB2312" w:hint="eastAsia"/>
          <w:sz w:val="32"/>
          <w:szCs w:val="32"/>
        </w:rPr>
        <w:t>万元。</w:t>
      </w:r>
    </w:p>
    <w:p w:rsidR="001E2B40" w:rsidRDefault="001E2B40" w:rsidP="001E2B40">
      <w:pPr>
        <w:spacing w:line="560" w:lineRule="exact"/>
        <w:ind w:firstLineChars="200" w:firstLine="640"/>
        <w:rPr>
          <w:rFonts w:ascii="仿宋_GB2312" w:eastAsia="仿宋_GB2312"/>
          <w:sz w:val="32"/>
          <w:szCs w:val="32"/>
        </w:rPr>
      </w:pPr>
      <w:r w:rsidRPr="00DA619E">
        <w:rPr>
          <w:rFonts w:ascii="仿宋_GB2312" w:eastAsia="仿宋_GB2312" w:hint="eastAsia"/>
          <w:sz w:val="32"/>
          <w:szCs w:val="32"/>
        </w:rPr>
        <w:t>9.其他收入</w:t>
      </w:r>
      <w:r>
        <w:rPr>
          <w:rFonts w:ascii="仿宋_GB2312" w:eastAsia="仿宋_GB2312" w:hint="eastAsia"/>
          <w:sz w:val="32"/>
          <w:szCs w:val="32"/>
        </w:rPr>
        <w:t>100.00</w:t>
      </w:r>
      <w:r w:rsidRPr="00DA619E">
        <w:rPr>
          <w:rFonts w:ascii="仿宋_GB2312" w:eastAsia="仿宋_GB2312" w:hint="eastAsia"/>
          <w:sz w:val="32"/>
          <w:szCs w:val="32"/>
        </w:rPr>
        <w:t>万元。</w:t>
      </w:r>
    </w:p>
    <w:p w:rsidR="001E2B40" w:rsidRDefault="001E2B40" w:rsidP="001E2B40">
      <w:pPr>
        <w:spacing w:line="560" w:lineRule="exact"/>
        <w:ind w:firstLineChars="200" w:firstLine="640"/>
        <w:rPr>
          <w:rFonts w:ascii="楷体_GB2312" w:eastAsia="楷体_GB2312"/>
          <w:sz w:val="32"/>
          <w:szCs w:val="32"/>
        </w:rPr>
      </w:pPr>
      <w:r w:rsidRPr="00DA619E">
        <w:rPr>
          <w:rFonts w:ascii="楷体_GB2312" w:eastAsia="楷体_GB2312" w:hint="eastAsia"/>
          <w:sz w:val="32"/>
          <w:szCs w:val="32"/>
        </w:rPr>
        <w:t>（三）上年结转结余</w:t>
      </w:r>
      <w:r>
        <w:rPr>
          <w:rFonts w:ascii="楷体_GB2312" w:eastAsia="楷体_GB2312" w:hint="eastAsia"/>
          <w:sz w:val="32"/>
          <w:szCs w:val="32"/>
        </w:rPr>
        <w:t>361.34</w:t>
      </w:r>
      <w:r w:rsidRPr="00DA619E">
        <w:rPr>
          <w:rFonts w:ascii="楷体_GB2312" w:eastAsia="楷体_GB2312" w:hint="eastAsia"/>
          <w:sz w:val="32"/>
          <w:szCs w:val="32"/>
        </w:rPr>
        <w:t>万元</w:t>
      </w:r>
    </w:p>
    <w:p w:rsidR="001E2B40" w:rsidRDefault="001E2B40" w:rsidP="001E2B40">
      <w:pPr>
        <w:spacing w:line="560" w:lineRule="exact"/>
        <w:ind w:firstLineChars="200" w:firstLine="640"/>
        <w:rPr>
          <w:rFonts w:ascii="仿宋_GB2312" w:eastAsia="仿宋_GB2312"/>
          <w:sz w:val="32"/>
          <w:szCs w:val="32"/>
        </w:rPr>
      </w:pPr>
      <w:r w:rsidRPr="00DA619E">
        <w:rPr>
          <w:rFonts w:ascii="仿宋_GB2312" w:eastAsia="仿宋_GB2312" w:hint="eastAsia"/>
          <w:sz w:val="32"/>
          <w:szCs w:val="32"/>
        </w:rPr>
        <w:t>10.上年结转结余</w:t>
      </w:r>
      <w:r>
        <w:rPr>
          <w:rFonts w:ascii="仿宋_GB2312" w:eastAsia="仿宋_GB2312" w:hint="eastAsia"/>
          <w:sz w:val="32"/>
          <w:szCs w:val="32"/>
        </w:rPr>
        <w:t>361.34</w:t>
      </w:r>
      <w:r w:rsidRPr="00DA619E">
        <w:rPr>
          <w:rFonts w:ascii="仿宋_GB2312" w:eastAsia="仿宋_GB2312" w:hint="eastAsia"/>
          <w:sz w:val="32"/>
          <w:szCs w:val="32"/>
        </w:rPr>
        <w:t>万元。</w:t>
      </w:r>
    </w:p>
    <w:p w:rsidR="001E2B40" w:rsidRDefault="001E2B40" w:rsidP="001E2B40">
      <w:pPr>
        <w:pStyle w:val="2"/>
        <w:jc w:val="center"/>
        <w:rPr>
          <w:rFonts w:ascii="仿宋_GB2312" w:eastAsia="仿宋_GB2312"/>
          <w:sz w:val="32"/>
        </w:rPr>
      </w:pPr>
      <w:r w:rsidRPr="00DA619E">
        <w:rPr>
          <w:rFonts w:ascii="仿宋_GB2312" w:eastAsia="仿宋_GB2312" w:hint="eastAsia"/>
          <w:sz w:val="32"/>
        </w:rPr>
        <w:lastRenderedPageBreak/>
        <w:t>图1：收入预算</w:t>
      </w:r>
    </w:p>
    <w:p w:rsidR="001E2B40" w:rsidRDefault="007C68AF" w:rsidP="001E2B40">
      <w:r w:rsidRPr="007C68AF">
        <w:drawing>
          <wp:inline distT="0" distB="0" distL="0" distR="0">
            <wp:extent cx="5274310" cy="3140168"/>
            <wp:effectExtent l="19050" t="0" r="21590" b="3082"/>
            <wp:docPr id="1" name="图表 7">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1F798F6A-5F36-ECF5-5D7E-A5EE746A8CA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1E2B40" w:rsidRDefault="001E2B40" w:rsidP="001E2B40">
      <w:pPr>
        <w:spacing w:line="560" w:lineRule="exact"/>
        <w:ind w:firstLineChars="200" w:firstLine="640"/>
        <w:rPr>
          <w:rFonts w:ascii="黑体" w:eastAsia="黑体"/>
          <w:sz w:val="32"/>
          <w:szCs w:val="32"/>
        </w:rPr>
      </w:pPr>
      <w:r w:rsidRPr="00DA619E">
        <w:rPr>
          <w:rFonts w:ascii="黑体" w:eastAsia="黑体" w:hint="eastAsia"/>
          <w:sz w:val="32"/>
          <w:szCs w:val="32"/>
        </w:rPr>
        <w:t>三</w:t>
      </w:r>
      <w:r>
        <w:rPr>
          <w:rFonts w:ascii="黑体" w:eastAsia="黑体" w:hint="eastAsia"/>
          <w:sz w:val="32"/>
          <w:szCs w:val="32"/>
        </w:rPr>
        <w:t>、支出预算情况说明</w:t>
      </w:r>
    </w:p>
    <w:p w:rsidR="001E2B40" w:rsidRDefault="001E2B40" w:rsidP="001E2B40">
      <w:pPr>
        <w:spacing w:line="560" w:lineRule="exact"/>
        <w:ind w:firstLineChars="200" w:firstLine="640"/>
        <w:rPr>
          <w:rFonts w:ascii="仿宋_GB2312" w:eastAsia="仿宋_GB2312"/>
          <w:sz w:val="32"/>
          <w:szCs w:val="32"/>
        </w:rPr>
      </w:pPr>
      <w:r w:rsidRPr="00DA619E">
        <w:rPr>
          <w:rFonts w:ascii="仿宋_GB2312" w:eastAsia="仿宋_GB2312" w:hint="eastAsia"/>
          <w:sz w:val="32"/>
          <w:szCs w:val="32"/>
        </w:rPr>
        <w:t>2023年支出预算</w:t>
      </w:r>
      <w:r>
        <w:rPr>
          <w:rFonts w:ascii="仿宋_GB2312" w:eastAsia="仿宋_GB2312" w:hint="eastAsia"/>
          <w:sz w:val="32"/>
          <w:szCs w:val="32"/>
        </w:rPr>
        <w:t>3177.79</w:t>
      </w:r>
      <w:r w:rsidRPr="00DA619E">
        <w:rPr>
          <w:rFonts w:ascii="仿宋_GB2312" w:eastAsia="仿宋_GB2312" w:hint="eastAsia"/>
          <w:sz w:val="32"/>
          <w:szCs w:val="32"/>
        </w:rPr>
        <w:t>万元，比2022年</w:t>
      </w:r>
      <w:r>
        <w:rPr>
          <w:rFonts w:ascii="仿宋_GB2312" w:eastAsia="仿宋_GB2312" w:hint="eastAsia"/>
          <w:sz w:val="32"/>
          <w:szCs w:val="32"/>
        </w:rPr>
        <w:t>年初预算数3020.78</w:t>
      </w:r>
      <w:r w:rsidRPr="00DA619E">
        <w:rPr>
          <w:rFonts w:ascii="仿宋_GB2312" w:eastAsia="仿宋_GB2312" w:hint="eastAsia"/>
          <w:sz w:val="32"/>
          <w:szCs w:val="32"/>
        </w:rPr>
        <w:t>万元增加</w:t>
      </w:r>
      <w:r>
        <w:rPr>
          <w:rFonts w:ascii="仿宋_GB2312" w:eastAsia="仿宋_GB2312" w:hint="eastAsia"/>
          <w:sz w:val="32"/>
          <w:szCs w:val="32"/>
        </w:rPr>
        <w:t>157.01</w:t>
      </w:r>
      <w:r w:rsidRPr="00DA619E">
        <w:rPr>
          <w:rFonts w:ascii="仿宋_GB2312" w:eastAsia="仿宋_GB2312" w:hint="eastAsia"/>
          <w:sz w:val="32"/>
          <w:szCs w:val="32"/>
        </w:rPr>
        <w:t>万元，增长</w:t>
      </w:r>
      <w:r>
        <w:rPr>
          <w:rFonts w:ascii="仿宋_GB2312" w:eastAsia="仿宋_GB2312" w:hint="eastAsia"/>
          <w:sz w:val="32"/>
          <w:szCs w:val="32"/>
        </w:rPr>
        <w:t>5.20</w:t>
      </w:r>
      <w:r w:rsidRPr="00DA619E">
        <w:rPr>
          <w:rFonts w:ascii="仿宋_GB2312" w:eastAsia="仿宋_GB2312" w:hint="eastAsia"/>
          <w:sz w:val="32"/>
          <w:szCs w:val="32"/>
        </w:rPr>
        <w:t>%。主要原因是</w:t>
      </w:r>
      <w:r w:rsidR="0088258A">
        <w:rPr>
          <w:rFonts w:ascii="仿宋_GB2312" w:eastAsia="仿宋_GB2312" w:hint="eastAsia"/>
          <w:sz w:val="32"/>
          <w:szCs w:val="32"/>
        </w:rPr>
        <w:t>根据实际工作安排,我单位增加了安全工作及基础设施运行维护等方面的预算,因此2023年支出预算增加</w:t>
      </w:r>
      <w:r w:rsidR="0088258A" w:rsidRPr="00DA619E">
        <w:rPr>
          <w:rFonts w:ascii="仿宋_GB2312" w:eastAsia="仿宋_GB2312" w:hint="eastAsia"/>
          <w:sz w:val="32"/>
          <w:szCs w:val="32"/>
        </w:rPr>
        <w:t>。</w:t>
      </w:r>
    </w:p>
    <w:p w:rsidR="001E2B40" w:rsidRDefault="001E2B40" w:rsidP="001E2B40">
      <w:pPr>
        <w:spacing w:line="560" w:lineRule="exact"/>
        <w:ind w:firstLine="640"/>
        <w:rPr>
          <w:rFonts w:ascii="仿宋_GB2312" w:eastAsia="仿宋_GB2312"/>
          <w:sz w:val="32"/>
          <w:szCs w:val="32"/>
        </w:rPr>
      </w:pPr>
      <w:r w:rsidRPr="00DA619E">
        <w:rPr>
          <w:rFonts w:ascii="楷体_GB2312" w:eastAsia="楷体_GB2312" w:hAnsi="楷体_GB2312" w:cs="楷体_GB2312"/>
          <w:sz w:val="32"/>
          <w:szCs w:val="32"/>
        </w:rPr>
        <w:t>(</w:t>
      </w:r>
      <w:proofErr w:type="gramStart"/>
      <w:r w:rsidRPr="00DA619E">
        <w:rPr>
          <w:rFonts w:ascii="楷体_GB2312" w:eastAsia="楷体_GB2312" w:hAnsi="楷体_GB2312" w:cs="楷体_GB2312"/>
          <w:sz w:val="32"/>
          <w:szCs w:val="32"/>
        </w:rPr>
        <w:t>一</w:t>
      </w:r>
      <w:proofErr w:type="gramEnd"/>
      <w:r w:rsidRPr="00DA619E">
        <w:rPr>
          <w:rFonts w:ascii="楷体_GB2312" w:eastAsia="楷体_GB2312" w:hAnsi="楷体_GB2312" w:cs="楷体_GB2312"/>
          <w:sz w:val="32"/>
          <w:szCs w:val="32"/>
        </w:rPr>
        <w:t>)基本支出。</w:t>
      </w:r>
      <w:r w:rsidRPr="00DA619E">
        <w:rPr>
          <w:rFonts w:ascii="仿宋_GB2312" w:eastAsia="仿宋_GB2312" w:hint="eastAsia"/>
          <w:sz w:val="32"/>
          <w:szCs w:val="32"/>
        </w:rPr>
        <w:t>基本支出预算</w:t>
      </w:r>
      <w:r>
        <w:rPr>
          <w:rFonts w:ascii="仿宋_GB2312" w:eastAsia="仿宋_GB2312" w:hint="eastAsia"/>
          <w:sz w:val="32"/>
          <w:szCs w:val="32"/>
        </w:rPr>
        <w:t>2151.79</w:t>
      </w:r>
      <w:r w:rsidRPr="00DA619E">
        <w:rPr>
          <w:rFonts w:ascii="仿宋_GB2312" w:eastAsia="仿宋_GB2312" w:hint="eastAsia"/>
          <w:sz w:val="32"/>
          <w:szCs w:val="32"/>
        </w:rPr>
        <w:t>万元，占总支出预算</w:t>
      </w:r>
      <w:r>
        <w:rPr>
          <w:rFonts w:ascii="仿宋_GB2312" w:eastAsia="仿宋_GB2312" w:hint="eastAsia"/>
          <w:sz w:val="32"/>
          <w:szCs w:val="32"/>
        </w:rPr>
        <w:t>67.71</w:t>
      </w:r>
      <w:r w:rsidRPr="00DA619E">
        <w:rPr>
          <w:rFonts w:ascii="仿宋_GB2312" w:eastAsia="仿宋_GB2312" w:hint="eastAsia"/>
          <w:sz w:val="32"/>
          <w:szCs w:val="32"/>
        </w:rPr>
        <w:t>%，比2022年</w:t>
      </w:r>
      <w:r>
        <w:rPr>
          <w:rFonts w:ascii="仿宋_GB2312" w:eastAsia="仿宋_GB2312" w:hint="eastAsia"/>
          <w:sz w:val="32"/>
          <w:szCs w:val="32"/>
        </w:rPr>
        <w:t>年初预算数1783.63</w:t>
      </w:r>
      <w:r w:rsidRPr="00DA619E">
        <w:rPr>
          <w:rFonts w:ascii="仿宋_GB2312" w:eastAsia="仿宋_GB2312" w:hint="eastAsia"/>
          <w:sz w:val="32"/>
          <w:szCs w:val="32"/>
        </w:rPr>
        <w:t>万元增加</w:t>
      </w:r>
      <w:r>
        <w:rPr>
          <w:rFonts w:ascii="仿宋_GB2312" w:eastAsia="仿宋_GB2312" w:hint="eastAsia"/>
          <w:sz w:val="32"/>
          <w:szCs w:val="32"/>
        </w:rPr>
        <w:t>368.16</w:t>
      </w:r>
      <w:r w:rsidRPr="00DA619E">
        <w:rPr>
          <w:rFonts w:ascii="仿宋_GB2312" w:eastAsia="仿宋_GB2312" w:hint="eastAsia"/>
          <w:sz w:val="32"/>
          <w:szCs w:val="32"/>
        </w:rPr>
        <w:t>万元，增长</w:t>
      </w:r>
      <w:r>
        <w:rPr>
          <w:rFonts w:ascii="仿宋_GB2312" w:eastAsia="仿宋_GB2312" w:hint="eastAsia"/>
          <w:sz w:val="32"/>
          <w:szCs w:val="32"/>
        </w:rPr>
        <w:t>20.64</w:t>
      </w:r>
      <w:r w:rsidRPr="00DA619E">
        <w:rPr>
          <w:rFonts w:ascii="仿宋_GB2312" w:eastAsia="仿宋_GB2312" w:hint="eastAsia"/>
          <w:sz w:val="32"/>
          <w:szCs w:val="32"/>
        </w:rPr>
        <w:t>%。</w:t>
      </w:r>
    </w:p>
    <w:p w:rsidR="001E2B40" w:rsidRDefault="001E2B40" w:rsidP="001E2B40">
      <w:pPr>
        <w:spacing w:line="560" w:lineRule="exact"/>
        <w:ind w:firstLine="640"/>
        <w:rPr>
          <w:rFonts w:ascii="仿宋_GB2312" w:eastAsia="仿宋_GB2312"/>
          <w:sz w:val="32"/>
          <w:szCs w:val="32"/>
        </w:rPr>
      </w:pPr>
      <w:r w:rsidRPr="00DA619E">
        <w:rPr>
          <w:rFonts w:ascii="楷体_GB2312" w:eastAsia="楷体_GB2312" w:hAnsi="楷体_GB2312" w:cs="楷体_GB2312" w:hint="eastAsia"/>
          <w:sz w:val="32"/>
          <w:szCs w:val="32"/>
        </w:rPr>
        <w:t>（二）项目支出。</w:t>
      </w:r>
      <w:r w:rsidRPr="00DA619E">
        <w:rPr>
          <w:rFonts w:ascii="仿宋_GB2312" w:eastAsia="仿宋_GB2312" w:hint="eastAsia"/>
          <w:sz w:val="32"/>
          <w:szCs w:val="32"/>
        </w:rPr>
        <w:t>项目支出预算</w:t>
      </w:r>
      <w:r>
        <w:rPr>
          <w:rFonts w:ascii="仿宋_GB2312" w:eastAsia="仿宋_GB2312" w:hint="eastAsia"/>
          <w:sz w:val="32"/>
          <w:szCs w:val="32"/>
        </w:rPr>
        <w:t>1026.00</w:t>
      </w:r>
      <w:r w:rsidRPr="00DA619E">
        <w:rPr>
          <w:rFonts w:ascii="仿宋_GB2312" w:eastAsia="仿宋_GB2312" w:hint="eastAsia"/>
          <w:sz w:val="32"/>
          <w:szCs w:val="32"/>
        </w:rPr>
        <w:t>万元，</w:t>
      </w:r>
      <w:r>
        <w:rPr>
          <w:rFonts w:ascii="仿宋_GB2312" w:eastAsia="仿宋_GB2312" w:hint="eastAsia"/>
          <w:sz w:val="32"/>
          <w:szCs w:val="32"/>
        </w:rPr>
        <w:t>占总支出预算67.71%,</w:t>
      </w:r>
      <w:r w:rsidRPr="00DA619E">
        <w:rPr>
          <w:rFonts w:ascii="仿宋_GB2312" w:eastAsia="仿宋_GB2312" w:hint="eastAsia"/>
          <w:sz w:val="32"/>
          <w:szCs w:val="32"/>
        </w:rPr>
        <w:t>比2022年</w:t>
      </w:r>
      <w:r>
        <w:rPr>
          <w:rFonts w:ascii="仿宋_GB2312" w:eastAsia="仿宋_GB2312" w:hint="eastAsia"/>
          <w:sz w:val="32"/>
          <w:szCs w:val="32"/>
        </w:rPr>
        <w:t>年初预算数1237.15</w:t>
      </w:r>
      <w:r w:rsidRPr="00DA619E">
        <w:rPr>
          <w:rFonts w:ascii="仿宋_GB2312" w:eastAsia="仿宋_GB2312" w:hint="eastAsia"/>
          <w:sz w:val="32"/>
          <w:szCs w:val="32"/>
        </w:rPr>
        <w:t>万元减少</w:t>
      </w:r>
      <w:r>
        <w:rPr>
          <w:rFonts w:ascii="仿宋_GB2312" w:eastAsia="仿宋_GB2312" w:hint="eastAsia"/>
          <w:sz w:val="32"/>
          <w:szCs w:val="32"/>
        </w:rPr>
        <w:t>211.15</w:t>
      </w:r>
      <w:r w:rsidRPr="00DA619E">
        <w:rPr>
          <w:rFonts w:ascii="仿宋_GB2312" w:eastAsia="仿宋_GB2312" w:hint="eastAsia"/>
          <w:sz w:val="32"/>
          <w:szCs w:val="32"/>
        </w:rPr>
        <w:t>万元，</w:t>
      </w:r>
      <w:r>
        <w:rPr>
          <w:rFonts w:ascii="仿宋_GB2312" w:eastAsia="仿宋_GB2312" w:hint="eastAsia"/>
          <w:sz w:val="32"/>
          <w:szCs w:val="32"/>
        </w:rPr>
        <w:t>下降17.07</w:t>
      </w:r>
      <w:r w:rsidRPr="00DA619E">
        <w:rPr>
          <w:rFonts w:ascii="仿宋_GB2312" w:eastAsia="仿宋_GB2312" w:hint="eastAsia"/>
          <w:sz w:val="32"/>
          <w:szCs w:val="32"/>
        </w:rPr>
        <w:t>%。其中：</w:t>
      </w:r>
    </w:p>
    <w:p w:rsidR="001E2B40" w:rsidRDefault="001E2B40" w:rsidP="001E2B40">
      <w:pPr>
        <w:spacing w:line="560" w:lineRule="exact"/>
        <w:ind w:firstLine="640"/>
        <w:rPr>
          <w:rFonts w:ascii="仿宋_GB2312" w:eastAsia="仿宋_GB2312"/>
          <w:sz w:val="32"/>
          <w:szCs w:val="32"/>
        </w:rPr>
      </w:pPr>
      <w:r w:rsidRPr="00DA619E">
        <w:rPr>
          <w:rFonts w:ascii="仿宋_GB2312" w:eastAsia="仿宋_GB2312" w:hint="eastAsia"/>
          <w:sz w:val="32"/>
          <w:szCs w:val="32"/>
        </w:rPr>
        <w:t>1.事业单位经营支出</w:t>
      </w:r>
      <w:r>
        <w:rPr>
          <w:rFonts w:ascii="仿宋_GB2312" w:eastAsia="仿宋_GB2312" w:hint="eastAsia"/>
          <w:sz w:val="32"/>
          <w:szCs w:val="32"/>
        </w:rPr>
        <w:t>0.00</w:t>
      </w:r>
      <w:r w:rsidRPr="00DA619E">
        <w:rPr>
          <w:rFonts w:ascii="仿宋_GB2312" w:eastAsia="仿宋_GB2312" w:hint="eastAsia"/>
          <w:sz w:val="32"/>
          <w:szCs w:val="32"/>
        </w:rPr>
        <w:t>万元。</w:t>
      </w:r>
    </w:p>
    <w:p w:rsidR="001E2B40" w:rsidRDefault="001E2B40" w:rsidP="001E2B40">
      <w:pPr>
        <w:spacing w:line="560" w:lineRule="exact"/>
        <w:ind w:firstLine="640"/>
        <w:rPr>
          <w:rFonts w:ascii="仿宋_GB2312" w:eastAsia="仿宋_GB2312"/>
          <w:sz w:val="32"/>
          <w:szCs w:val="32"/>
        </w:rPr>
      </w:pPr>
      <w:r w:rsidRPr="00DA619E">
        <w:rPr>
          <w:rFonts w:ascii="仿宋_GB2312" w:eastAsia="仿宋_GB2312" w:hint="eastAsia"/>
          <w:sz w:val="32"/>
          <w:szCs w:val="32"/>
        </w:rPr>
        <w:t>2.上缴上级支出</w:t>
      </w:r>
      <w:r>
        <w:rPr>
          <w:rFonts w:ascii="仿宋_GB2312" w:eastAsia="仿宋_GB2312" w:hint="eastAsia"/>
          <w:sz w:val="32"/>
          <w:szCs w:val="32"/>
        </w:rPr>
        <w:t>0.00</w:t>
      </w:r>
      <w:r w:rsidRPr="00DA619E">
        <w:rPr>
          <w:rFonts w:ascii="仿宋_GB2312" w:eastAsia="仿宋_GB2312" w:hint="eastAsia"/>
          <w:sz w:val="32"/>
          <w:szCs w:val="32"/>
        </w:rPr>
        <w:t>万元。</w:t>
      </w:r>
    </w:p>
    <w:p w:rsidR="0088258A" w:rsidRDefault="001E2B40" w:rsidP="0088258A">
      <w:pPr>
        <w:spacing w:line="560" w:lineRule="exact"/>
        <w:ind w:firstLine="640"/>
        <w:rPr>
          <w:rFonts w:ascii="仿宋_GB2312" w:eastAsia="仿宋_GB2312"/>
          <w:sz w:val="32"/>
          <w:szCs w:val="32"/>
        </w:rPr>
      </w:pPr>
      <w:r w:rsidRPr="00DA619E">
        <w:rPr>
          <w:rFonts w:ascii="仿宋_GB2312" w:eastAsia="仿宋_GB2312" w:hint="eastAsia"/>
          <w:sz w:val="32"/>
          <w:szCs w:val="32"/>
        </w:rPr>
        <w:t>3.对附属单位补助支出</w:t>
      </w:r>
      <w:r>
        <w:rPr>
          <w:rFonts w:ascii="仿宋_GB2312" w:eastAsia="仿宋_GB2312" w:hint="eastAsia"/>
          <w:sz w:val="32"/>
          <w:szCs w:val="32"/>
        </w:rPr>
        <w:t>0.00</w:t>
      </w:r>
      <w:r w:rsidRPr="00DA619E">
        <w:rPr>
          <w:rFonts w:ascii="仿宋_GB2312" w:eastAsia="仿宋_GB2312" w:hint="eastAsia"/>
          <w:sz w:val="32"/>
          <w:szCs w:val="32"/>
        </w:rPr>
        <w:t>万元。</w:t>
      </w:r>
    </w:p>
    <w:p w:rsidR="001E2B40" w:rsidRDefault="001E2B40" w:rsidP="0088258A">
      <w:pPr>
        <w:spacing w:line="560" w:lineRule="exact"/>
        <w:ind w:firstLine="640"/>
        <w:jc w:val="center"/>
        <w:rPr>
          <w:rFonts w:ascii="仿宋_GB2312" w:eastAsia="仿宋_GB2312"/>
          <w:b/>
          <w:sz w:val="32"/>
        </w:rPr>
      </w:pPr>
      <w:r w:rsidRPr="0088258A">
        <w:rPr>
          <w:rFonts w:ascii="仿宋_GB2312" w:eastAsia="仿宋_GB2312" w:hint="eastAsia"/>
          <w:b/>
          <w:sz w:val="32"/>
        </w:rPr>
        <w:lastRenderedPageBreak/>
        <w:t>图2：基本支出和项目支出情况</w:t>
      </w:r>
    </w:p>
    <w:p w:rsidR="00AE54DD" w:rsidRPr="00AE54DD" w:rsidRDefault="00AE54DD" w:rsidP="00AE54DD">
      <w:pPr>
        <w:pStyle w:val="2"/>
        <w:ind w:firstLineChars="100" w:firstLine="361"/>
      </w:pPr>
      <w:r w:rsidRPr="0088258A">
        <w:rPr>
          <w:noProof/>
        </w:rPr>
        <w:drawing>
          <wp:inline distT="0" distB="0" distL="0" distR="0">
            <wp:extent cx="5172075" cy="2641600"/>
            <wp:effectExtent l="19050" t="0" r="9525" b="6350"/>
            <wp:docPr id="9" name="图表 6">
              <a:extLst xmlns:a="http://schemas.openxmlformats.org/drawingml/2006/main">
                <a:ext uri="{FF2B5EF4-FFF2-40B4-BE49-F238E27FC236}">
                  <a16:creationId xmlns:lc="http://schemas.openxmlformats.org/drawingml/2006/lockedCanvas" xmlns:a16="http://schemas.microsoft.com/office/drawing/2014/main" xmlns:xdr="http://schemas.openxmlformats.org/drawingml/2006/spreadsheetDrawing" xmlns="" xmlns:w="http://schemas.openxmlformats.org/wordprocessingml/2006/main" xmlns:w10="urn:schemas-microsoft-com:office:word" xmlns:v="urn:schemas-microsoft-com:vml" xmlns:o="urn:schemas-microsoft-com:office:office" id="{62855DC0-8579-019C-0AF3-E0BB4A34A43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E2B40" w:rsidRDefault="001E2B40" w:rsidP="0088258A"/>
    <w:p w:rsidR="001E2B40" w:rsidRDefault="001E2B40" w:rsidP="001E2B40">
      <w:pPr>
        <w:spacing w:line="560" w:lineRule="exact"/>
        <w:ind w:firstLineChars="200" w:firstLine="640"/>
        <w:rPr>
          <w:rFonts w:ascii="黑体" w:eastAsia="黑体"/>
          <w:sz w:val="32"/>
          <w:szCs w:val="32"/>
        </w:rPr>
      </w:pPr>
      <w:r w:rsidRPr="00DA619E">
        <w:rPr>
          <w:rFonts w:ascii="黑体" w:eastAsia="黑体" w:hint="eastAsia"/>
          <w:sz w:val="32"/>
          <w:szCs w:val="32"/>
        </w:rPr>
        <w:t>四、财政拨款“三公”经费预算情况说明</w:t>
      </w:r>
    </w:p>
    <w:p w:rsidR="001E2B40" w:rsidRDefault="001E2B40" w:rsidP="001E2B40">
      <w:pPr>
        <w:spacing w:line="560" w:lineRule="exact"/>
        <w:ind w:firstLineChars="200" w:firstLine="640"/>
        <w:rPr>
          <w:rFonts w:ascii="楷体_GB2312" w:eastAsia="楷体_GB2312"/>
          <w:sz w:val="32"/>
          <w:szCs w:val="32"/>
        </w:rPr>
      </w:pPr>
      <w:r w:rsidRPr="00DA619E">
        <w:rPr>
          <w:rFonts w:ascii="楷体_GB2312" w:eastAsia="楷体_GB2312" w:hint="eastAsia"/>
          <w:sz w:val="32"/>
          <w:szCs w:val="32"/>
        </w:rPr>
        <w:t>（一）“三公”经费的单位范围</w:t>
      </w:r>
    </w:p>
    <w:p w:rsidR="001E2B40" w:rsidRDefault="001E2B40" w:rsidP="001E2B40">
      <w:pPr>
        <w:spacing w:line="560" w:lineRule="exact"/>
        <w:ind w:firstLineChars="200" w:firstLine="640"/>
        <w:rPr>
          <w:rFonts w:ascii="仿宋_GB2312" w:eastAsia="仿宋_GB2312"/>
          <w:sz w:val="32"/>
          <w:szCs w:val="32"/>
        </w:rPr>
      </w:pPr>
      <w:r>
        <w:rPr>
          <w:rFonts w:ascii="仿宋_GB2312" w:eastAsia="仿宋_GB2312" w:hint="eastAsia"/>
          <w:sz w:val="32"/>
          <w:szCs w:val="32"/>
        </w:rPr>
        <w:t>北京大觉寺与团城管理处</w:t>
      </w:r>
      <w:r w:rsidRPr="00DA619E">
        <w:rPr>
          <w:rFonts w:ascii="仿宋_GB2312" w:eastAsia="仿宋_GB2312" w:hint="eastAsia"/>
          <w:sz w:val="32"/>
          <w:szCs w:val="32"/>
        </w:rPr>
        <w:t>因公出国（境）费用、公务接待费、公务用车购置和运行维护费开支单位包括</w:t>
      </w:r>
      <w:r>
        <w:rPr>
          <w:rFonts w:ascii="仿宋_GB2312" w:eastAsia="仿宋_GB2312" w:hint="eastAsia"/>
          <w:sz w:val="32"/>
          <w:szCs w:val="32"/>
        </w:rPr>
        <w:t>1</w:t>
      </w:r>
      <w:r w:rsidRPr="00DA619E">
        <w:rPr>
          <w:rFonts w:ascii="仿宋_GB2312" w:eastAsia="仿宋_GB2312" w:hint="eastAsia"/>
          <w:sz w:val="32"/>
          <w:szCs w:val="32"/>
        </w:rPr>
        <w:t>个所属单位。</w:t>
      </w:r>
    </w:p>
    <w:p w:rsidR="001E2B40" w:rsidRDefault="001E2B40" w:rsidP="001E2B40">
      <w:pPr>
        <w:spacing w:line="560" w:lineRule="exact"/>
        <w:ind w:firstLineChars="200" w:firstLine="640"/>
        <w:rPr>
          <w:rFonts w:ascii="仿宋_GB2312" w:eastAsia="仿宋_GB2312"/>
          <w:sz w:val="32"/>
          <w:szCs w:val="32"/>
        </w:rPr>
      </w:pPr>
      <w:r w:rsidRPr="00DA619E">
        <w:rPr>
          <w:rFonts w:ascii="楷体_GB2312" w:eastAsia="楷体_GB2312" w:hint="eastAsia"/>
          <w:sz w:val="32"/>
          <w:szCs w:val="32"/>
        </w:rPr>
        <w:t>（二）财政拨款“三公”经费预算情况说明</w:t>
      </w:r>
    </w:p>
    <w:p w:rsidR="001E2B40" w:rsidRDefault="001E2B40" w:rsidP="001E2B40">
      <w:pPr>
        <w:spacing w:line="560" w:lineRule="exact"/>
        <w:ind w:firstLineChars="200" w:firstLine="640"/>
        <w:rPr>
          <w:rFonts w:ascii="仿宋_GB2312" w:eastAsia="仿宋_GB2312"/>
          <w:sz w:val="32"/>
          <w:szCs w:val="32"/>
        </w:rPr>
      </w:pPr>
      <w:r w:rsidRPr="00DA619E">
        <w:rPr>
          <w:rFonts w:ascii="仿宋_GB2312" w:eastAsia="仿宋_GB2312" w:hint="eastAsia"/>
          <w:sz w:val="32"/>
          <w:szCs w:val="32"/>
        </w:rPr>
        <w:t>2023年财政拨款“三公”经费预算</w:t>
      </w:r>
      <w:r w:rsidRPr="00FB4F70">
        <w:rPr>
          <w:rFonts w:ascii="仿宋_GB2312" w:eastAsia="仿宋_GB2312"/>
          <w:sz w:val="32"/>
          <w:szCs w:val="32"/>
        </w:rPr>
        <w:t>5.18</w:t>
      </w:r>
      <w:r w:rsidRPr="00DA619E">
        <w:rPr>
          <w:rFonts w:ascii="仿宋_GB2312" w:eastAsia="仿宋_GB2312" w:hint="eastAsia"/>
          <w:sz w:val="32"/>
          <w:szCs w:val="32"/>
        </w:rPr>
        <w:t>万元，比2022年财政拨款“三公”经费预算减少</w:t>
      </w:r>
      <w:r>
        <w:rPr>
          <w:rFonts w:ascii="仿宋_GB2312" w:eastAsia="仿宋_GB2312" w:hint="eastAsia"/>
          <w:sz w:val="32"/>
          <w:szCs w:val="32"/>
        </w:rPr>
        <w:t>0.02</w:t>
      </w:r>
      <w:r w:rsidRPr="00DA619E">
        <w:rPr>
          <w:rFonts w:ascii="仿宋_GB2312" w:eastAsia="仿宋_GB2312" w:hint="eastAsia"/>
          <w:sz w:val="32"/>
          <w:szCs w:val="32"/>
        </w:rPr>
        <w:t>万元。其中：</w:t>
      </w:r>
    </w:p>
    <w:p w:rsidR="001E2B40" w:rsidRDefault="001E2B40" w:rsidP="001E2B40">
      <w:pPr>
        <w:spacing w:line="560" w:lineRule="exact"/>
        <w:ind w:firstLineChars="200" w:firstLine="640"/>
        <w:rPr>
          <w:rFonts w:ascii="仿宋_GB2312" w:eastAsia="仿宋_GB2312"/>
          <w:sz w:val="32"/>
          <w:szCs w:val="32"/>
        </w:rPr>
      </w:pPr>
      <w:r w:rsidRPr="00DA619E">
        <w:rPr>
          <w:rFonts w:ascii="仿宋_GB2312" w:eastAsia="仿宋_GB2312" w:hint="eastAsia"/>
          <w:sz w:val="32"/>
          <w:szCs w:val="32"/>
        </w:rPr>
        <w:t>1.因公出国（境）费用。2023年预算数</w:t>
      </w:r>
      <w:r>
        <w:rPr>
          <w:rFonts w:ascii="仿宋_GB2312" w:eastAsia="仿宋_GB2312" w:hint="eastAsia"/>
          <w:sz w:val="32"/>
          <w:szCs w:val="32"/>
        </w:rPr>
        <w:t>0.00</w:t>
      </w:r>
      <w:r w:rsidRPr="00DA619E">
        <w:rPr>
          <w:rFonts w:ascii="仿宋_GB2312" w:eastAsia="仿宋_GB2312" w:hint="eastAsia"/>
          <w:sz w:val="32"/>
          <w:szCs w:val="32"/>
        </w:rPr>
        <w:t>万元，比2022年</w:t>
      </w:r>
      <w:r>
        <w:rPr>
          <w:rFonts w:ascii="仿宋_GB2312" w:eastAsia="仿宋_GB2312" w:hint="eastAsia"/>
          <w:sz w:val="32"/>
          <w:szCs w:val="32"/>
        </w:rPr>
        <w:t>年初</w:t>
      </w:r>
      <w:r w:rsidRPr="00DA619E">
        <w:rPr>
          <w:rFonts w:ascii="仿宋_GB2312" w:eastAsia="仿宋_GB2312" w:hint="eastAsia"/>
          <w:sz w:val="32"/>
          <w:szCs w:val="32"/>
        </w:rPr>
        <w:t>预算数</w:t>
      </w:r>
      <w:r>
        <w:rPr>
          <w:rFonts w:ascii="仿宋_GB2312" w:eastAsia="仿宋_GB2312" w:hint="eastAsia"/>
          <w:sz w:val="32"/>
          <w:szCs w:val="32"/>
        </w:rPr>
        <w:t>0.00</w:t>
      </w:r>
      <w:r w:rsidRPr="00DA619E">
        <w:rPr>
          <w:rFonts w:ascii="仿宋_GB2312" w:eastAsia="仿宋_GB2312" w:hint="eastAsia"/>
          <w:sz w:val="32"/>
          <w:szCs w:val="32"/>
        </w:rPr>
        <w:t>万元增加</w:t>
      </w:r>
      <w:r>
        <w:rPr>
          <w:rFonts w:ascii="仿宋_GB2312" w:eastAsia="仿宋_GB2312" w:hint="eastAsia"/>
          <w:sz w:val="32"/>
          <w:szCs w:val="32"/>
        </w:rPr>
        <w:t>0.00</w:t>
      </w:r>
      <w:r w:rsidRPr="00DA619E">
        <w:rPr>
          <w:rFonts w:ascii="仿宋_GB2312" w:eastAsia="仿宋_GB2312" w:hint="eastAsia"/>
          <w:sz w:val="32"/>
          <w:szCs w:val="32"/>
        </w:rPr>
        <w:t>万元。</w:t>
      </w:r>
    </w:p>
    <w:p w:rsidR="001E2B40" w:rsidRDefault="001E2B40" w:rsidP="001E2B40">
      <w:pPr>
        <w:spacing w:line="560" w:lineRule="exact"/>
        <w:ind w:firstLineChars="200" w:firstLine="640"/>
        <w:rPr>
          <w:rFonts w:ascii="仿宋_GB2312" w:eastAsia="仿宋_GB2312"/>
          <w:sz w:val="32"/>
          <w:szCs w:val="32"/>
        </w:rPr>
      </w:pPr>
      <w:r w:rsidRPr="00DA619E">
        <w:rPr>
          <w:rFonts w:ascii="仿宋_GB2312" w:eastAsia="仿宋_GB2312" w:hint="eastAsia"/>
          <w:sz w:val="32"/>
          <w:szCs w:val="32"/>
        </w:rPr>
        <w:t>2.公务接待费。2023年预算数</w:t>
      </w:r>
      <w:r>
        <w:rPr>
          <w:rFonts w:ascii="仿宋_GB2312" w:eastAsia="仿宋_GB2312" w:hint="eastAsia"/>
          <w:sz w:val="32"/>
          <w:szCs w:val="32"/>
        </w:rPr>
        <w:t>0.24</w:t>
      </w:r>
      <w:r w:rsidRPr="00DA619E">
        <w:rPr>
          <w:rFonts w:ascii="仿宋_GB2312" w:eastAsia="仿宋_GB2312" w:hint="eastAsia"/>
          <w:sz w:val="32"/>
          <w:szCs w:val="32"/>
        </w:rPr>
        <w:t>万元，比2022年</w:t>
      </w:r>
      <w:r>
        <w:rPr>
          <w:rFonts w:ascii="仿宋_GB2312" w:eastAsia="仿宋_GB2312" w:hint="eastAsia"/>
          <w:sz w:val="32"/>
          <w:szCs w:val="32"/>
        </w:rPr>
        <w:t>年初预算数0.26</w:t>
      </w:r>
      <w:r w:rsidRPr="00DA619E">
        <w:rPr>
          <w:rFonts w:ascii="仿宋_GB2312" w:eastAsia="仿宋_GB2312" w:hint="eastAsia"/>
          <w:sz w:val="32"/>
          <w:szCs w:val="32"/>
        </w:rPr>
        <w:t>万元减少</w:t>
      </w:r>
      <w:r>
        <w:rPr>
          <w:rFonts w:ascii="仿宋_GB2312" w:eastAsia="仿宋_GB2312" w:hint="eastAsia"/>
          <w:sz w:val="32"/>
          <w:szCs w:val="32"/>
        </w:rPr>
        <w:t>0.02</w:t>
      </w:r>
      <w:r w:rsidRPr="00DA619E">
        <w:rPr>
          <w:rFonts w:ascii="仿宋_GB2312" w:eastAsia="仿宋_GB2312" w:hint="eastAsia"/>
          <w:sz w:val="32"/>
          <w:szCs w:val="32"/>
        </w:rPr>
        <w:t>万元，主要原因：</w:t>
      </w:r>
      <w:r>
        <w:rPr>
          <w:rFonts w:ascii="仿宋_GB2312" w:eastAsia="仿宋_GB2312" w:hint="eastAsia"/>
          <w:sz w:val="32"/>
          <w:szCs w:val="32"/>
        </w:rPr>
        <w:t>落实政府“过紧日子”要求，进一步压减一般性支出</w:t>
      </w:r>
      <w:r w:rsidRPr="00DA619E">
        <w:rPr>
          <w:rFonts w:ascii="仿宋_GB2312" w:eastAsia="仿宋_GB2312" w:hint="eastAsia"/>
          <w:sz w:val="32"/>
          <w:szCs w:val="32"/>
        </w:rPr>
        <w:t>。</w:t>
      </w:r>
    </w:p>
    <w:p w:rsidR="001E2B40" w:rsidRDefault="001E2B40" w:rsidP="001E2B40">
      <w:pPr>
        <w:spacing w:line="560" w:lineRule="exact"/>
        <w:ind w:firstLineChars="200" w:firstLine="640"/>
        <w:rPr>
          <w:rFonts w:ascii="仿宋_GB2312" w:eastAsia="仿宋_GB2312"/>
          <w:sz w:val="32"/>
          <w:szCs w:val="32"/>
        </w:rPr>
      </w:pPr>
      <w:r w:rsidRPr="00DA619E">
        <w:rPr>
          <w:rFonts w:ascii="仿宋_GB2312" w:eastAsia="仿宋_GB2312" w:hint="eastAsia"/>
          <w:sz w:val="32"/>
          <w:szCs w:val="32"/>
        </w:rPr>
        <w:t>3.公务用车购置和运行维护费。2023年预算数</w:t>
      </w:r>
      <w:r>
        <w:rPr>
          <w:rFonts w:ascii="仿宋_GB2312" w:eastAsia="仿宋_GB2312" w:hint="eastAsia"/>
          <w:sz w:val="32"/>
          <w:szCs w:val="32"/>
        </w:rPr>
        <w:t>4.94</w:t>
      </w:r>
      <w:r w:rsidRPr="00DA619E">
        <w:rPr>
          <w:rFonts w:ascii="仿宋_GB2312" w:eastAsia="仿宋_GB2312" w:hint="eastAsia"/>
          <w:sz w:val="32"/>
          <w:szCs w:val="32"/>
        </w:rPr>
        <w:t>万</w:t>
      </w:r>
      <w:r w:rsidRPr="00DA619E">
        <w:rPr>
          <w:rFonts w:ascii="仿宋_GB2312" w:eastAsia="仿宋_GB2312" w:hint="eastAsia"/>
          <w:sz w:val="32"/>
          <w:szCs w:val="32"/>
        </w:rPr>
        <w:lastRenderedPageBreak/>
        <w:t>元，其中，公务用车购置费2023年预算数</w:t>
      </w:r>
      <w:r>
        <w:rPr>
          <w:rFonts w:ascii="仿宋_GB2312" w:eastAsia="仿宋_GB2312" w:hint="eastAsia"/>
          <w:sz w:val="32"/>
          <w:szCs w:val="32"/>
        </w:rPr>
        <w:t>0.00</w:t>
      </w:r>
      <w:r w:rsidRPr="00DA619E">
        <w:rPr>
          <w:rFonts w:ascii="仿宋_GB2312" w:eastAsia="仿宋_GB2312" w:hint="eastAsia"/>
          <w:sz w:val="32"/>
          <w:szCs w:val="32"/>
        </w:rPr>
        <w:t>万元，比2022年</w:t>
      </w:r>
      <w:r>
        <w:rPr>
          <w:rFonts w:ascii="仿宋_GB2312" w:eastAsia="仿宋_GB2312" w:hint="eastAsia"/>
          <w:sz w:val="32"/>
          <w:szCs w:val="32"/>
        </w:rPr>
        <w:t>年初预算数0.00</w:t>
      </w:r>
      <w:r w:rsidRPr="00DA619E">
        <w:rPr>
          <w:rFonts w:ascii="仿宋_GB2312" w:eastAsia="仿宋_GB2312" w:hint="eastAsia"/>
          <w:sz w:val="32"/>
          <w:szCs w:val="32"/>
        </w:rPr>
        <w:t>万元增加</w:t>
      </w:r>
      <w:r>
        <w:rPr>
          <w:rFonts w:ascii="仿宋_GB2312" w:eastAsia="仿宋_GB2312" w:hint="eastAsia"/>
          <w:sz w:val="32"/>
          <w:szCs w:val="32"/>
        </w:rPr>
        <w:t>0.00</w:t>
      </w:r>
      <w:r w:rsidRPr="00DA619E">
        <w:rPr>
          <w:rFonts w:ascii="仿宋_GB2312" w:eastAsia="仿宋_GB2312" w:hint="eastAsia"/>
          <w:sz w:val="32"/>
          <w:szCs w:val="32"/>
        </w:rPr>
        <w:t>万元；公务用车运行维护费2023年预算数</w:t>
      </w:r>
      <w:r>
        <w:rPr>
          <w:rFonts w:ascii="仿宋_GB2312" w:eastAsia="仿宋_GB2312" w:hint="eastAsia"/>
          <w:sz w:val="32"/>
          <w:szCs w:val="32"/>
        </w:rPr>
        <w:t>4.94</w:t>
      </w:r>
      <w:r w:rsidRPr="00DA619E">
        <w:rPr>
          <w:rFonts w:ascii="仿宋_GB2312" w:eastAsia="仿宋_GB2312" w:hint="eastAsia"/>
          <w:sz w:val="32"/>
          <w:szCs w:val="32"/>
        </w:rPr>
        <w:t>万元，其中：公务用车燃油</w:t>
      </w:r>
      <w:r>
        <w:rPr>
          <w:rFonts w:ascii="仿宋_GB2312" w:eastAsia="仿宋_GB2312" w:hint="eastAsia"/>
          <w:sz w:val="32"/>
          <w:szCs w:val="32"/>
        </w:rPr>
        <w:t>2.65</w:t>
      </w:r>
      <w:r w:rsidRPr="00DA619E">
        <w:rPr>
          <w:rFonts w:ascii="仿宋_GB2312" w:eastAsia="仿宋_GB2312" w:hint="eastAsia"/>
          <w:sz w:val="32"/>
          <w:szCs w:val="32"/>
        </w:rPr>
        <w:t>万元，公务用车维修</w:t>
      </w:r>
      <w:r>
        <w:rPr>
          <w:rFonts w:ascii="仿宋_GB2312" w:eastAsia="仿宋_GB2312" w:hint="eastAsia"/>
          <w:sz w:val="32"/>
          <w:szCs w:val="32"/>
        </w:rPr>
        <w:t>0.85</w:t>
      </w:r>
      <w:r w:rsidRPr="00DA619E">
        <w:rPr>
          <w:rFonts w:ascii="仿宋_GB2312" w:eastAsia="仿宋_GB2312" w:hint="eastAsia"/>
          <w:sz w:val="32"/>
          <w:szCs w:val="32"/>
        </w:rPr>
        <w:t>万元，公务用车保险</w:t>
      </w:r>
      <w:r>
        <w:rPr>
          <w:rFonts w:ascii="仿宋_GB2312" w:eastAsia="仿宋_GB2312" w:hint="eastAsia"/>
          <w:sz w:val="32"/>
          <w:szCs w:val="32"/>
        </w:rPr>
        <w:t>0.79</w:t>
      </w:r>
      <w:r w:rsidRPr="00DA619E">
        <w:rPr>
          <w:rFonts w:ascii="仿宋_GB2312" w:eastAsia="仿宋_GB2312" w:hint="eastAsia"/>
          <w:sz w:val="32"/>
          <w:szCs w:val="32"/>
        </w:rPr>
        <w:t>万元，其他支出</w:t>
      </w:r>
      <w:r>
        <w:rPr>
          <w:rFonts w:ascii="仿宋_GB2312" w:eastAsia="仿宋_GB2312" w:hint="eastAsia"/>
          <w:sz w:val="32"/>
          <w:szCs w:val="32"/>
        </w:rPr>
        <w:t>0.65</w:t>
      </w:r>
      <w:r w:rsidRPr="00DA619E">
        <w:rPr>
          <w:rFonts w:ascii="仿宋_GB2312" w:eastAsia="仿宋_GB2312" w:hint="eastAsia"/>
          <w:sz w:val="32"/>
          <w:szCs w:val="32"/>
        </w:rPr>
        <w:t>万元。公务用车运行维护费2023年</w:t>
      </w:r>
      <w:r>
        <w:rPr>
          <w:rFonts w:ascii="仿宋_GB2312" w:eastAsia="仿宋_GB2312" w:hint="eastAsia"/>
          <w:sz w:val="32"/>
          <w:szCs w:val="32"/>
        </w:rPr>
        <w:t>预算数</w:t>
      </w:r>
      <w:r w:rsidRPr="00DA619E">
        <w:rPr>
          <w:rFonts w:ascii="仿宋_GB2312" w:eastAsia="仿宋_GB2312" w:hint="eastAsia"/>
          <w:sz w:val="32"/>
          <w:szCs w:val="32"/>
        </w:rPr>
        <w:t>比2022年</w:t>
      </w:r>
      <w:r>
        <w:rPr>
          <w:rFonts w:ascii="仿宋_GB2312" w:eastAsia="仿宋_GB2312" w:hint="eastAsia"/>
          <w:sz w:val="32"/>
          <w:szCs w:val="32"/>
        </w:rPr>
        <w:t>年初预算数4.94</w:t>
      </w:r>
      <w:r w:rsidRPr="00DA619E">
        <w:rPr>
          <w:rFonts w:ascii="仿宋_GB2312" w:eastAsia="仿宋_GB2312" w:hint="eastAsia"/>
          <w:sz w:val="32"/>
          <w:szCs w:val="32"/>
        </w:rPr>
        <w:t>万元增加</w:t>
      </w:r>
      <w:r>
        <w:rPr>
          <w:rFonts w:ascii="仿宋_GB2312" w:eastAsia="仿宋_GB2312" w:hint="eastAsia"/>
          <w:sz w:val="32"/>
          <w:szCs w:val="32"/>
        </w:rPr>
        <w:t>0.00</w:t>
      </w:r>
      <w:r w:rsidRPr="00DA619E">
        <w:rPr>
          <w:rFonts w:ascii="仿宋_GB2312" w:eastAsia="仿宋_GB2312" w:hint="eastAsia"/>
          <w:sz w:val="32"/>
          <w:szCs w:val="32"/>
        </w:rPr>
        <w:t>万元。</w:t>
      </w:r>
    </w:p>
    <w:p w:rsidR="001E2B40" w:rsidRDefault="001E2B40" w:rsidP="001E2B40">
      <w:pPr>
        <w:spacing w:line="560" w:lineRule="exact"/>
        <w:ind w:firstLineChars="200" w:firstLine="640"/>
        <w:rPr>
          <w:rFonts w:ascii="黑体" w:eastAsia="黑体"/>
          <w:sz w:val="32"/>
          <w:szCs w:val="32"/>
        </w:rPr>
      </w:pPr>
      <w:r w:rsidRPr="00DA619E">
        <w:rPr>
          <w:rFonts w:ascii="黑体" w:eastAsia="黑体" w:hint="eastAsia"/>
          <w:sz w:val="32"/>
          <w:szCs w:val="32"/>
        </w:rPr>
        <w:t>五、其他情况说明</w:t>
      </w:r>
    </w:p>
    <w:p w:rsidR="001E2B40" w:rsidRDefault="001E2B40" w:rsidP="001E2B40">
      <w:pPr>
        <w:spacing w:line="560" w:lineRule="exact"/>
        <w:ind w:firstLineChars="200" w:firstLine="640"/>
        <w:rPr>
          <w:rFonts w:ascii="楷体_GB2312" w:eastAsia="楷体_GB2312"/>
          <w:sz w:val="32"/>
          <w:szCs w:val="32"/>
        </w:rPr>
      </w:pPr>
      <w:r w:rsidRPr="00DA619E">
        <w:rPr>
          <w:rFonts w:ascii="楷体_GB2312" w:eastAsia="楷体_GB2312" w:hint="eastAsia"/>
          <w:sz w:val="32"/>
          <w:szCs w:val="32"/>
        </w:rPr>
        <w:t>（一）政府采购预算说明</w:t>
      </w:r>
    </w:p>
    <w:p w:rsidR="001E2B40" w:rsidRDefault="001E2B40" w:rsidP="001E2B40">
      <w:pPr>
        <w:spacing w:line="560" w:lineRule="exact"/>
        <w:ind w:firstLineChars="200" w:firstLine="640"/>
        <w:rPr>
          <w:rFonts w:ascii="仿宋_GB2312" w:eastAsia="仿宋_GB2312"/>
          <w:sz w:val="32"/>
          <w:szCs w:val="32"/>
        </w:rPr>
      </w:pPr>
      <w:r w:rsidRPr="00DA619E">
        <w:rPr>
          <w:rFonts w:ascii="仿宋_GB2312" w:eastAsia="仿宋_GB2312" w:hint="eastAsia"/>
          <w:sz w:val="32"/>
          <w:szCs w:val="32"/>
        </w:rPr>
        <w:t>2023年</w:t>
      </w:r>
      <w:r>
        <w:rPr>
          <w:rFonts w:ascii="仿宋_GB2312" w:eastAsia="仿宋_GB2312" w:hint="eastAsia"/>
          <w:sz w:val="32"/>
          <w:szCs w:val="32"/>
        </w:rPr>
        <w:t>北京大觉寺与团城管理处</w:t>
      </w:r>
      <w:r w:rsidRPr="00DA619E">
        <w:rPr>
          <w:rFonts w:ascii="仿宋_GB2312" w:eastAsia="仿宋_GB2312" w:hint="eastAsia"/>
          <w:sz w:val="32"/>
          <w:szCs w:val="32"/>
        </w:rPr>
        <w:t>政府采购预算总额</w:t>
      </w:r>
      <w:r>
        <w:rPr>
          <w:rFonts w:ascii="仿宋_GB2312" w:eastAsia="仿宋_GB2312" w:hint="eastAsia"/>
          <w:sz w:val="32"/>
          <w:szCs w:val="32"/>
        </w:rPr>
        <w:t>1237.74</w:t>
      </w:r>
      <w:r w:rsidRPr="00DA619E">
        <w:rPr>
          <w:rFonts w:ascii="仿宋_GB2312" w:eastAsia="仿宋_GB2312" w:hint="eastAsia"/>
          <w:sz w:val="32"/>
          <w:szCs w:val="32"/>
        </w:rPr>
        <w:t>万元，其中：政府采购货物预算</w:t>
      </w:r>
      <w:r>
        <w:rPr>
          <w:rFonts w:ascii="仿宋_GB2312" w:eastAsia="仿宋_GB2312" w:hint="eastAsia"/>
          <w:sz w:val="32"/>
          <w:szCs w:val="32"/>
        </w:rPr>
        <w:t>22.05</w:t>
      </w:r>
      <w:r w:rsidRPr="00DA619E">
        <w:rPr>
          <w:rFonts w:ascii="仿宋_GB2312" w:eastAsia="仿宋_GB2312" w:hint="eastAsia"/>
          <w:sz w:val="32"/>
          <w:szCs w:val="32"/>
        </w:rPr>
        <w:t>万元，政府采购工程预算</w:t>
      </w:r>
      <w:r>
        <w:rPr>
          <w:rFonts w:ascii="仿宋_GB2312" w:eastAsia="仿宋_GB2312" w:hint="eastAsia"/>
          <w:sz w:val="32"/>
          <w:szCs w:val="32"/>
        </w:rPr>
        <w:t>615.64</w:t>
      </w:r>
      <w:r w:rsidRPr="00DA619E">
        <w:rPr>
          <w:rFonts w:ascii="仿宋_GB2312" w:eastAsia="仿宋_GB2312" w:hint="eastAsia"/>
          <w:sz w:val="32"/>
          <w:szCs w:val="32"/>
        </w:rPr>
        <w:t>万元，政府采购服务预算</w:t>
      </w:r>
      <w:r>
        <w:rPr>
          <w:rFonts w:ascii="仿宋_GB2312" w:eastAsia="仿宋_GB2312" w:hint="eastAsia"/>
          <w:sz w:val="32"/>
          <w:szCs w:val="32"/>
        </w:rPr>
        <w:t>600.05</w:t>
      </w:r>
      <w:r w:rsidRPr="00DA619E">
        <w:rPr>
          <w:rFonts w:ascii="仿宋_GB2312" w:eastAsia="仿宋_GB2312" w:hint="eastAsia"/>
          <w:sz w:val="32"/>
          <w:szCs w:val="32"/>
        </w:rPr>
        <w:t>万元。</w:t>
      </w:r>
    </w:p>
    <w:p w:rsidR="001E2B40" w:rsidRDefault="001E2B40" w:rsidP="001E2B40">
      <w:pPr>
        <w:spacing w:line="560" w:lineRule="exact"/>
        <w:ind w:firstLineChars="200" w:firstLine="640"/>
        <w:rPr>
          <w:rFonts w:ascii="楷体_GB2312" w:eastAsia="楷体_GB2312"/>
          <w:sz w:val="32"/>
          <w:szCs w:val="32"/>
        </w:rPr>
      </w:pPr>
      <w:r w:rsidRPr="00DA619E">
        <w:rPr>
          <w:rFonts w:ascii="楷体_GB2312" w:eastAsia="楷体_GB2312" w:hint="eastAsia"/>
          <w:sz w:val="32"/>
          <w:szCs w:val="32"/>
        </w:rPr>
        <w:t>（二）政府购买服务预算说明</w:t>
      </w:r>
    </w:p>
    <w:p w:rsidR="001E2B40" w:rsidRDefault="001E2B40" w:rsidP="001E2B40">
      <w:pPr>
        <w:spacing w:line="560" w:lineRule="exact"/>
        <w:ind w:firstLineChars="200" w:firstLine="640"/>
        <w:rPr>
          <w:rFonts w:ascii="仿宋_GB2312" w:eastAsia="仿宋_GB2312"/>
          <w:sz w:val="32"/>
          <w:szCs w:val="32"/>
        </w:rPr>
      </w:pPr>
      <w:r w:rsidRPr="00DA619E">
        <w:rPr>
          <w:rFonts w:ascii="仿宋_GB2312" w:eastAsia="仿宋_GB2312" w:hint="eastAsia"/>
          <w:sz w:val="32"/>
          <w:szCs w:val="32"/>
        </w:rPr>
        <w:t>2023年</w:t>
      </w:r>
      <w:r>
        <w:rPr>
          <w:rFonts w:ascii="仿宋_GB2312" w:eastAsia="仿宋_GB2312" w:hint="eastAsia"/>
          <w:sz w:val="32"/>
          <w:szCs w:val="32"/>
        </w:rPr>
        <w:t>北京大觉寺与团城管理处</w:t>
      </w:r>
      <w:r w:rsidRPr="00DA619E">
        <w:rPr>
          <w:rFonts w:ascii="仿宋_GB2312" w:eastAsia="仿宋_GB2312" w:hint="eastAsia"/>
          <w:sz w:val="32"/>
          <w:szCs w:val="32"/>
        </w:rPr>
        <w:t>政府购买服务预算总额</w:t>
      </w:r>
      <w:r>
        <w:rPr>
          <w:rFonts w:ascii="仿宋_GB2312" w:eastAsia="仿宋_GB2312" w:hint="eastAsia"/>
          <w:sz w:val="32"/>
          <w:szCs w:val="32"/>
        </w:rPr>
        <w:t>0.00</w:t>
      </w:r>
      <w:r w:rsidRPr="00DA619E">
        <w:rPr>
          <w:rFonts w:ascii="仿宋_GB2312" w:eastAsia="仿宋_GB2312" w:hint="eastAsia"/>
          <w:sz w:val="32"/>
          <w:szCs w:val="32"/>
        </w:rPr>
        <w:t>万元。</w:t>
      </w:r>
    </w:p>
    <w:p w:rsidR="001E2B40" w:rsidRDefault="001E2B40" w:rsidP="001E2B40">
      <w:pPr>
        <w:spacing w:line="560" w:lineRule="exact"/>
        <w:ind w:firstLineChars="200" w:firstLine="640"/>
        <w:rPr>
          <w:rFonts w:ascii="楷体_GB2312" w:eastAsia="楷体_GB2312"/>
          <w:sz w:val="32"/>
          <w:szCs w:val="32"/>
        </w:rPr>
      </w:pPr>
      <w:r w:rsidRPr="00DA619E">
        <w:rPr>
          <w:rFonts w:ascii="楷体_GB2312" w:eastAsia="楷体_GB2312" w:hint="eastAsia"/>
          <w:sz w:val="32"/>
          <w:szCs w:val="32"/>
        </w:rPr>
        <w:t>（三）机关运行经费说明</w:t>
      </w:r>
    </w:p>
    <w:p w:rsidR="001E2B40" w:rsidRDefault="001E2B40" w:rsidP="001E2B40">
      <w:pPr>
        <w:ind w:firstLineChars="200" w:firstLine="640"/>
        <w:rPr>
          <w:rStyle w:val="NormalCharacter"/>
          <w:rFonts w:ascii="仿宋_GB2312" w:eastAsia="仿宋_GB2312" w:hAnsi="仿宋"/>
          <w:sz w:val="32"/>
          <w:szCs w:val="32"/>
        </w:rPr>
      </w:pPr>
      <w:r>
        <w:rPr>
          <w:rStyle w:val="NormalCharacter"/>
          <w:rFonts w:ascii="仿宋_GB2312" w:eastAsia="仿宋_GB2312"/>
          <w:color w:val="000000"/>
          <w:sz w:val="32"/>
          <w:szCs w:val="32"/>
        </w:rPr>
        <w:t>我单位不在机关运行经费统计范围之内</w:t>
      </w:r>
      <w:r>
        <w:rPr>
          <w:rFonts w:ascii="仿宋_GB2312" w:eastAsia="仿宋_GB2312" w:hint="eastAsia"/>
          <w:sz w:val="32"/>
          <w:szCs w:val="32"/>
        </w:rPr>
        <w:t>。</w:t>
      </w:r>
    </w:p>
    <w:p w:rsidR="001E2B40" w:rsidRDefault="001E2B40" w:rsidP="001E2B40">
      <w:pPr>
        <w:spacing w:line="560" w:lineRule="exact"/>
        <w:ind w:firstLineChars="200" w:firstLine="640"/>
        <w:rPr>
          <w:rFonts w:ascii="楷体_GB2312" w:eastAsia="楷体_GB2312"/>
          <w:sz w:val="32"/>
          <w:szCs w:val="32"/>
        </w:rPr>
      </w:pPr>
      <w:r w:rsidRPr="00DA619E">
        <w:rPr>
          <w:rFonts w:ascii="楷体_GB2312" w:eastAsia="楷体_GB2312" w:hint="eastAsia"/>
          <w:sz w:val="32"/>
          <w:szCs w:val="32"/>
        </w:rPr>
        <w:t>（四）项目支出绩效目标情况说明</w:t>
      </w:r>
    </w:p>
    <w:p w:rsidR="001E2B40" w:rsidRDefault="001E2B40" w:rsidP="001E2B40">
      <w:pPr>
        <w:spacing w:line="560" w:lineRule="exact"/>
        <w:ind w:firstLineChars="200" w:firstLine="640"/>
        <w:rPr>
          <w:rFonts w:ascii="仿宋_GB2312" w:eastAsia="仿宋_GB2312"/>
          <w:sz w:val="32"/>
          <w:szCs w:val="32"/>
        </w:rPr>
      </w:pPr>
      <w:r w:rsidRPr="00DA619E">
        <w:rPr>
          <w:rFonts w:ascii="仿宋_GB2312" w:eastAsia="仿宋_GB2312" w:hint="eastAsia"/>
          <w:sz w:val="32"/>
          <w:szCs w:val="32"/>
        </w:rPr>
        <w:t>2023年，</w:t>
      </w:r>
      <w:r>
        <w:rPr>
          <w:rFonts w:ascii="仿宋_GB2312" w:eastAsia="仿宋_GB2312" w:hint="eastAsia"/>
          <w:sz w:val="32"/>
          <w:szCs w:val="32"/>
        </w:rPr>
        <w:t>北京大觉寺与团城管理处</w:t>
      </w:r>
      <w:r w:rsidRPr="00DA619E">
        <w:rPr>
          <w:rFonts w:ascii="仿宋_GB2312" w:eastAsia="仿宋_GB2312" w:hint="eastAsia"/>
          <w:sz w:val="32"/>
          <w:szCs w:val="32"/>
        </w:rPr>
        <w:t>填报绩效目标的预算项目</w:t>
      </w:r>
      <w:r>
        <w:rPr>
          <w:rFonts w:ascii="仿宋_GB2312" w:eastAsia="仿宋_GB2312" w:hint="eastAsia"/>
          <w:sz w:val="32"/>
          <w:szCs w:val="32"/>
        </w:rPr>
        <w:t>19</w:t>
      </w:r>
      <w:r w:rsidRPr="00DA619E">
        <w:rPr>
          <w:rFonts w:ascii="仿宋_GB2312" w:eastAsia="仿宋_GB2312" w:hint="eastAsia"/>
          <w:sz w:val="32"/>
          <w:szCs w:val="32"/>
        </w:rPr>
        <w:t>个，占本单位本年预算项目</w:t>
      </w:r>
      <w:r>
        <w:rPr>
          <w:rFonts w:ascii="仿宋_GB2312" w:eastAsia="仿宋_GB2312" w:hint="eastAsia"/>
          <w:sz w:val="32"/>
          <w:szCs w:val="32"/>
        </w:rPr>
        <w:t>19</w:t>
      </w:r>
      <w:r w:rsidRPr="00DA619E">
        <w:rPr>
          <w:rFonts w:ascii="仿宋_GB2312" w:eastAsia="仿宋_GB2312" w:hint="eastAsia"/>
          <w:sz w:val="32"/>
          <w:szCs w:val="32"/>
        </w:rPr>
        <w:t>个的</w:t>
      </w:r>
      <w:r>
        <w:rPr>
          <w:rFonts w:ascii="仿宋_GB2312" w:eastAsia="仿宋_GB2312" w:hint="eastAsia"/>
          <w:sz w:val="32"/>
          <w:szCs w:val="32"/>
        </w:rPr>
        <w:t>100</w:t>
      </w:r>
      <w:r w:rsidRPr="00DA619E">
        <w:rPr>
          <w:rFonts w:ascii="仿宋_GB2312" w:eastAsia="仿宋_GB2312" w:hint="eastAsia"/>
          <w:sz w:val="32"/>
          <w:szCs w:val="32"/>
        </w:rPr>
        <w:t>%。填报绩效目标的项目支出预算</w:t>
      </w:r>
      <w:r>
        <w:rPr>
          <w:rFonts w:ascii="仿宋_GB2312" w:eastAsia="仿宋_GB2312" w:hint="eastAsia"/>
          <w:sz w:val="32"/>
          <w:szCs w:val="32"/>
        </w:rPr>
        <w:t>1026.00</w:t>
      </w:r>
      <w:r w:rsidRPr="00DA619E">
        <w:rPr>
          <w:rFonts w:ascii="仿宋_GB2312" w:eastAsia="仿宋_GB2312" w:hint="eastAsia"/>
          <w:sz w:val="32"/>
          <w:szCs w:val="32"/>
        </w:rPr>
        <w:t>万元，占本单位本年项目支出预算的</w:t>
      </w:r>
      <w:r>
        <w:rPr>
          <w:rFonts w:ascii="仿宋_GB2312" w:eastAsia="仿宋_GB2312" w:hint="eastAsia"/>
          <w:sz w:val="32"/>
          <w:szCs w:val="32"/>
        </w:rPr>
        <w:t>100</w:t>
      </w:r>
      <w:r w:rsidRPr="00DA619E">
        <w:rPr>
          <w:rFonts w:ascii="仿宋_GB2312" w:eastAsia="仿宋_GB2312"/>
          <w:sz w:val="32"/>
          <w:szCs w:val="32"/>
        </w:rPr>
        <w:t>%</w:t>
      </w:r>
      <w:r w:rsidRPr="00DA619E">
        <w:rPr>
          <w:rFonts w:ascii="仿宋_GB2312" w:eastAsia="仿宋_GB2312" w:hint="eastAsia"/>
          <w:sz w:val="32"/>
          <w:szCs w:val="32"/>
        </w:rPr>
        <w:t>。</w:t>
      </w:r>
    </w:p>
    <w:p w:rsidR="001E2B40" w:rsidRDefault="001E2B40" w:rsidP="001E2B40">
      <w:pPr>
        <w:spacing w:line="560" w:lineRule="exact"/>
        <w:ind w:firstLineChars="200" w:firstLine="640"/>
        <w:rPr>
          <w:rFonts w:ascii="楷体_GB2312" w:eastAsia="楷体_GB2312"/>
          <w:sz w:val="32"/>
          <w:szCs w:val="32"/>
        </w:rPr>
      </w:pPr>
      <w:r w:rsidRPr="00DA619E">
        <w:rPr>
          <w:rFonts w:ascii="楷体_GB2312" w:eastAsia="楷体_GB2312" w:hint="eastAsia"/>
          <w:sz w:val="32"/>
          <w:szCs w:val="32"/>
        </w:rPr>
        <w:t>（五）重点行政事业性收费情况说明</w:t>
      </w:r>
    </w:p>
    <w:p w:rsidR="001E2B40" w:rsidRDefault="001E2B40" w:rsidP="001E2B40">
      <w:pPr>
        <w:spacing w:line="560" w:lineRule="exact"/>
        <w:ind w:firstLineChars="200" w:firstLine="640"/>
        <w:rPr>
          <w:rFonts w:ascii="仿宋_GB2312" w:eastAsia="仿宋_GB2312"/>
          <w:sz w:val="32"/>
          <w:szCs w:val="32"/>
        </w:rPr>
      </w:pPr>
      <w:r w:rsidRPr="00DA619E">
        <w:rPr>
          <w:rFonts w:ascii="仿宋_GB2312" w:eastAsia="仿宋_GB2312" w:hint="eastAsia"/>
          <w:sz w:val="32"/>
          <w:szCs w:val="32"/>
        </w:rPr>
        <w:t>本单位2023年无重点行政事业性收费</w:t>
      </w:r>
    </w:p>
    <w:p w:rsidR="001E2B40" w:rsidRDefault="001E2B40" w:rsidP="001E2B40">
      <w:pPr>
        <w:spacing w:line="560" w:lineRule="exact"/>
        <w:ind w:firstLineChars="200" w:firstLine="640"/>
        <w:rPr>
          <w:rFonts w:ascii="楷体_GB2312" w:eastAsia="楷体_GB2312"/>
          <w:sz w:val="32"/>
          <w:szCs w:val="32"/>
        </w:rPr>
      </w:pPr>
      <w:r w:rsidRPr="00DA619E">
        <w:rPr>
          <w:rFonts w:ascii="楷体_GB2312" w:eastAsia="楷体_GB2312" w:hint="eastAsia"/>
          <w:sz w:val="32"/>
          <w:szCs w:val="32"/>
        </w:rPr>
        <w:t>（六）国有资本经营预算财政拨款情况说明</w:t>
      </w:r>
    </w:p>
    <w:p w:rsidR="001E2B40" w:rsidRDefault="001E2B40" w:rsidP="001E2B40">
      <w:pPr>
        <w:spacing w:line="560" w:lineRule="exact"/>
        <w:ind w:firstLineChars="200" w:firstLine="640"/>
        <w:rPr>
          <w:rFonts w:ascii="仿宋_GB2312" w:eastAsia="仿宋_GB2312"/>
          <w:color w:val="000000"/>
          <w:sz w:val="32"/>
          <w:szCs w:val="32"/>
        </w:rPr>
      </w:pPr>
      <w:r w:rsidRPr="00DA619E">
        <w:rPr>
          <w:rFonts w:ascii="仿宋_GB2312" w:eastAsia="仿宋_GB2312" w:hint="eastAsia"/>
          <w:sz w:val="32"/>
          <w:szCs w:val="32"/>
        </w:rPr>
        <w:lastRenderedPageBreak/>
        <w:t>本单位</w:t>
      </w:r>
      <w:r w:rsidRPr="00DA619E">
        <w:rPr>
          <w:rFonts w:ascii="仿宋_GB2312" w:eastAsia="仿宋_GB2312"/>
          <w:sz w:val="32"/>
          <w:szCs w:val="32"/>
        </w:rPr>
        <w:t>2023</w:t>
      </w:r>
      <w:r>
        <w:rPr>
          <w:rFonts w:ascii="仿宋_GB2312" w:eastAsia="仿宋_GB2312" w:hint="eastAsia"/>
          <w:color w:val="000000"/>
          <w:sz w:val="32"/>
          <w:szCs w:val="32"/>
        </w:rPr>
        <w:t>年无国有资本经营预算财政拨款安排的预算</w:t>
      </w:r>
    </w:p>
    <w:p w:rsidR="001E2B40" w:rsidRDefault="001E2B40" w:rsidP="001E2B4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1E2B40" w:rsidRDefault="001E2B40" w:rsidP="001E2B4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截至2023年底，北京大觉寺与团城管理处共有车辆2台，共计34.36万元；单位价值50万元以上的通用设备1台（套），共计91.85万元，单位价值100万元以上的专用设备0台（套）、共计0.00万元。</w:t>
      </w:r>
    </w:p>
    <w:p w:rsidR="001E2B40" w:rsidRDefault="001E2B40" w:rsidP="001E2B40">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rsidR="001E2B40" w:rsidRDefault="001E2B40" w:rsidP="001E2B4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1E2B40" w:rsidRDefault="001E2B40" w:rsidP="001E2B4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1E2B40" w:rsidRDefault="001E2B40" w:rsidP="001E2B4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1E2B40" w:rsidRDefault="001E2B40" w:rsidP="001E2B4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E2B40" w:rsidRDefault="001E2B40" w:rsidP="001E2B4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w:t>
      </w:r>
      <w:r>
        <w:rPr>
          <w:rFonts w:ascii="仿宋_GB2312" w:eastAsia="仿宋_GB2312" w:hint="eastAsia"/>
          <w:color w:val="000000"/>
          <w:sz w:val="32"/>
          <w:szCs w:val="32"/>
        </w:rPr>
        <w:lastRenderedPageBreak/>
        <w:t>管理和强化预算约束的有效措施。</w:t>
      </w:r>
    </w:p>
    <w:p w:rsidR="001E2B40" w:rsidRPr="0088258A" w:rsidRDefault="001E2B40" w:rsidP="0088258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88258A" w:rsidRPr="0088258A" w:rsidRDefault="0088258A" w:rsidP="0088258A"/>
    <w:p w:rsidR="001E2B40" w:rsidRDefault="001E2B40" w:rsidP="001E2B4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2023年度单位预算报表</w:t>
      </w:r>
    </w:p>
    <w:p w:rsidR="001E2B40" w:rsidRDefault="001E2B40" w:rsidP="001E2B40">
      <w:pPr>
        <w:autoSpaceDE w:val="0"/>
        <w:autoSpaceDN w:val="0"/>
        <w:adjustRightInd w:val="0"/>
        <w:spacing w:line="560" w:lineRule="exact"/>
        <w:jc w:val="left"/>
        <w:rPr>
          <w:rFonts w:ascii="方正小标宋简体" w:eastAsia="方正小标宋简体"/>
          <w:color w:val="000000"/>
          <w:sz w:val="36"/>
          <w:szCs w:val="36"/>
        </w:rPr>
      </w:pPr>
    </w:p>
    <w:p w:rsidR="001E2B40" w:rsidRDefault="001E2B40" w:rsidP="001E2B40">
      <w:pPr>
        <w:spacing w:line="560" w:lineRule="exact"/>
        <w:rPr>
          <w:rFonts w:ascii="仿宋_GB2312" w:eastAsia="仿宋_GB2312"/>
          <w:color w:val="000000"/>
          <w:sz w:val="32"/>
          <w:szCs w:val="32"/>
        </w:rPr>
      </w:pPr>
      <w:r>
        <w:rPr>
          <w:rFonts w:ascii="仿宋_GB2312" w:eastAsia="仿宋_GB2312" w:hint="eastAsia"/>
          <w:color w:val="000000"/>
          <w:sz w:val="32"/>
          <w:szCs w:val="32"/>
        </w:rPr>
        <w:t>附件：北京大觉寺与团城管理处2023年度单位预算报表</w:t>
      </w:r>
      <w:r>
        <w:rPr>
          <w:rFonts w:ascii="仿宋_GB2312" w:eastAsia="仿宋_GB2312" w:cs="宋体" w:hint="eastAsia"/>
          <w:color w:val="000000"/>
          <w:kern w:val="0"/>
          <w:sz w:val="32"/>
          <w:szCs w:val="32"/>
          <w:lang w:val="zh-CN"/>
        </w:rPr>
        <w:t xml:space="preserve"> </w:t>
      </w:r>
    </w:p>
    <w:p w:rsidR="001E2B40" w:rsidRDefault="001E2B40" w:rsidP="001E2B40">
      <w:pPr>
        <w:spacing w:line="560" w:lineRule="exact"/>
        <w:rPr>
          <w:rFonts w:ascii="仿宋_GB2312" w:eastAsia="仿宋_GB2312"/>
          <w:color w:val="000000"/>
          <w:sz w:val="32"/>
          <w:szCs w:val="32"/>
        </w:rPr>
      </w:pPr>
    </w:p>
    <w:p w:rsidR="001E2B40" w:rsidRDefault="001E2B40" w:rsidP="001E2B40">
      <w:pPr>
        <w:rPr>
          <w:rFonts w:ascii="仿宋_GB2312" w:eastAsia="仿宋_GB2312"/>
          <w:sz w:val="32"/>
          <w:szCs w:val="32"/>
        </w:rPr>
      </w:pPr>
      <w:bookmarkStart w:id="0" w:name="chaosong"/>
      <w:bookmarkEnd w:id="0"/>
    </w:p>
    <w:p w:rsidR="00433E89" w:rsidRPr="001E2B40" w:rsidRDefault="00433E89"/>
    <w:sectPr w:rsidR="00433E89" w:rsidRPr="001E2B40" w:rsidSect="00DA619E">
      <w:footerReference w:type="default" r:id="rId9"/>
      <w:pgSz w:w="11906" w:h="16838"/>
      <w:pgMar w:top="1440" w:right="1800" w:bottom="1440" w:left="1800"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63BC" w:rsidRDefault="00A763BC" w:rsidP="00D54676">
      <w:r>
        <w:separator/>
      </w:r>
    </w:p>
  </w:endnote>
  <w:endnote w:type="continuationSeparator" w:id="0">
    <w:p w:rsidR="00A763BC" w:rsidRDefault="00A763BC" w:rsidP="00D5467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roid Sans">
    <w:altName w:val="Arial Unicode MS"/>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B52" w:rsidRDefault="00CB1A52">
    <w:pPr>
      <w:pStyle w:val="a3"/>
      <w:jc w:val="right"/>
      <w:rPr>
        <w:rFonts w:ascii="宋体" w:hAnsi="宋体"/>
        <w:sz w:val="28"/>
        <w:szCs w:val="28"/>
      </w:rPr>
    </w:pPr>
    <w:r w:rsidRPr="00CB1A52">
      <w:rPr>
        <w:sz w:val="28"/>
      </w:rPr>
      <w:pict>
        <v:shapetype id="_x0000_t202" coordsize="21600,21600" o:spt="202" path="m,l,21600r21600,l21600,xe">
          <v:stroke joinstyle="miter"/>
          <v:path gradientshapeok="t" o:connecttype="rect"/>
        </v:shapetype>
        <v:shape id="_x0000_s1025" type="#_x0000_t202" style="position:absolute;left:0;text-align:left;margin-left:416pt;margin-top:0;width:2in;height:2in;z-index:251660288;mso-wrap-style:none;mso-position-horizontal:outside;mso-position-horizontal-relative:margin" filled="f" stroked="f">
          <v:fill o:detectmouseclick="t"/>
          <v:textbox style="mso-fit-shape-to-text:t" inset="0,0,0,0">
            <w:txbxContent>
              <w:p w:rsidR="001D6B52" w:rsidRDefault="00CB1A52">
                <w:pPr>
                  <w:pStyle w:val="a3"/>
                  <w:jc w:val="right"/>
                </w:pPr>
                <w:r>
                  <w:rPr>
                    <w:rFonts w:ascii="宋体" w:hAnsi="宋体"/>
                    <w:sz w:val="28"/>
                    <w:szCs w:val="28"/>
                  </w:rPr>
                  <w:fldChar w:fldCharType="begin"/>
                </w:r>
                <w:r w:rsidR="00F61689">
                  <w:rPr>
                    <w:rFonts w:ascii="宋体" w:hAnsi="宋体"/>
                    <w:sz w:val="28"/>
                    <w:szCs w:val="28"/>
                  </w:rPr>
                  <w:instrText>PAGE   \* MERGEFORMAT</w:instrText>
                </w:r>
                <w:r>
                  <w:rPr>
                    <w:rFonts w:ascii="宋体" w:hAnsi="宋体"/>
                    <w:sz w:val="28"/>
                    <w:szCs w:val="28"/>
                  </w:rPr>
                  <w:fldChar w:fldCharType="separate"/>
                </w:r>
                <w:r w:rsidR="007C68AF" w:rsidRPr="007C68AF">
                  <w:rPr>
                    <w:rFonts w:ascii="宋体" w:hAnsi="宋体"/>
                    <w:noProof/>
                    <w:sz w:val="28"/>
                    <w:szCs w:val="28"/>
                    <w:lang w:val="zh-CN"/>
                  </w:rPr>
                  <w:t>-</w:t>
                </w:r>
                <w:r w:rsidR="007C68AF">
                  <w:rPr>
                    <w:rFonts w:ascii="宋体" w:hAnsi="宋体"/>
                    <w:noProof/>
                    <w:sz w:val="28"/>
                    <w:szCs w:val="28"/>
                  </w:rPr>
                  <w:t xml:space="preserve"> 5 -</w:t>
                </w:r>
                <w:r>
                  <w:rPr>
                    <w:rFonts w:ascii="宋体" w:hAnsi="宋体"/>
                    <w:sz w:val="28"/>
                    <w:szCs w:val="28"/>
                  </w:rPr>
                  <w:fldChar w:fldCharType="end"/>
                </w:r>
              </w:p>
            </w:txbxContent>
          </v:textbox>
          <w10:wrap anchorx="margin"/>
        </v:shape>
      </w:pict>
    </w:r>
  </w:p>
  <w:p w:rsidR="001D6B52" w:rsidRDefault="00A763BC">
    <w:pPr>
      <w:pStyle w:val="a3"/>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63BC" w:rsidRDefault="00A763BC" w:rsidP="00D54676">
      <w:r>
        <w:separator/>
      </w:r>
    </w:p>
  </w:footnote>
  <w:footnote w:type="continuationSeparator" w:id="0">
    <w:p w:rsidR="00A763BC" w:rsidRDefault="00A763BC" w:rsidP="00D5467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E2B40"/>
    <w:rsid w:val="0000508B"/>
    <w:rsid w:val="000073E0"/>
    <w:rsid w:val="00010EB4"/>
    <w:rsid w:val="00011553"/>
    <w:rsid w:val="00014520"/>
    <w:rsid w:val="00015DC2"/>
    <w:rsid w:val="0002611F"/>
    <w:rsid w:val="000267C6"/>
    <w:rsid w:val="00035C02"/>
    <w:rsid w:val="00037377"/>
    <w:rsid w:val="000376A2"/>
    <w:rsid w:val="00041B64"/>
    <w:rsid w:val="00041E77"/>
    <w:rsid w:val="00043126"/>
    <w:rsid w:val="00047E52"/>
    <w:rsid w:val="00051DC2"/>
    <w:rsid w:val="0005238F"/>
    <w:rsid w:val="000541BD"/>
    <w:rsid w:val="000550AA"/>
    <w:rsid w:val="000612A4"/>
    <w:rsid w:val="0006260C"/>
    <w:rsid w:val="00067D78"/>
    <w:rsid w:val="00070C8F"/>
    <w:rsid w:val="000715B6"/>
    <w:rsid w:val="000755EF"/>
    <w:rsid w:val="000821E3"/>
    <w:rsid w:val="0008287F"/>
    <w:rsid w:val="000835B2"/>
    <w:rsid w:val="000847E3"/>
    <w:rsid w:val="00090296"/>
    <w:rsid w:val="00090BB2"/>
    <w:rsid w:val="000921C0"/>
    <w:rsid w:val="000967AE"/>
    <w:rsid w:val="00096C72"/>
    <w:rsid w:val="00097436"/>
    <w:rsid w:val="000A0A0D"/>
    <w:rsid w:val="000A1216"/>
    <w:rsid w:val="000A5371"/>
    <w:rsid w:val="000A6417"/>
    <w:rsid w:val="000A6979"/>
    <w:rsid w:val="000B0CE3"/>
    <w:rsid w:val="000B4C1A"/>
    <w:rsid w:val="000B6E0C"/>
    <w:rsid w:val="000C0B59"/>
    <w:rsid w:val="000C157A"/>
    <w:rsid w:val="000C39FD"/>
    <w:rsid w:val="000C5730"/>
    <w:rsid w:val="000D2C8E"/>
    <w:rsid w:val="000D4686"/>
    <w:rsid w:val="000E0B07"/>
    <w:rsid w:val="000E0F17"/>
    <w:rsid w:val="000E2246"/>
    <w:rsid w:val="000E2B91"/>
    <w:rsid w:val="000E7068"/>
    <w:rsid w:val="000F4A65"/>
    <w:rsid w:val="000F59BD"/>
    <w:rsid w:val="00101466"/>
    <w:rsid w:val="00101CD7"/>
    <w:rsid w:val="001024D8"/>
    <w:rsid w:val="0010397F"/>
    <w:rsid w:val="00104483"/>
    <w:rsid w:val="00105E0E"/>
    <w:rsid w:val="00110E58"/>
    <w:rsid w:val="00111FFE"/>
    <w:rsid w:val="00114FA3"/>
    <w:rsid w:val="00116F5B"/>
    <w:rsid w:val="001205F8"/>
    <w:rsid w:val="00124B50"/>
    <w:rsid w:val="00124C24"/>
    <w:rsid w:val="00127842"/>
    <w:rsid w:val="00132D52"/>
    <w:rsid w:val="00133352"/>
    <w:rsid w:val="00136DA8"/>
    <w:rsid w:val="00140623"/>
    <w:rsid w:val="001435ED"/>
    <w:rsid w:val="00143CA6"/>
    <w:rsid w:val="00147CF4"/>
    <w:rsid w:val="00147FA0"/>
    <w:rsid w:val="00150D68"/>
    <w:rsid w:val="00154F3D"/>
    <w:rsid w:val="001555E4"/>
    <w:rsid w:val="001563B3"/>
    <w:rsid w:val="001569D0"/>
    <w:rsid w:val="001610A8"/>
    <w:rsid w:val="00162946"/>
    <w:rsid w:val="001657A2"/>
    <w:rsid w:val="001657A4"/>
    <w:rsid w:val="00170F2E"/>
    <w:rsid w:val="00171878"/>
    <w:rsid w:val="0017268E"/>
    <w:rsid w:val="00174D2B"/>
    <w:rsid w:val="001761CB"/>
    <w:rsid w:val="00181053"/>
    <w:rsid w:val="001813E3"/>
    <w:rsid w:val="0018177B"/>
    <w:rsid w:val="00185910"/>
    <w:rsid w:val="001859BE"/>
    <w:rsid w:val="0018648C"/>
    <w:rsid w:val="00191279"/>
    <w:rsid w:val="001A138E"/>
    <w:rsid w:val="001B0173"/>
    <w:rsid w:val="001B1C82"/>
    <w:rsid w:val="001B67F9"/>
    <w:rsid w:val="001B75EA"/>
    <w:rsid w:val="001C20DE"/>
    <w:rsid w:val="001C332C"/>
    <w:rsid w:val="001C388F"/>
    <w:rsid w:val="001C49F4"/>
    <w:rsid w:val="001C4E58"/>
    <w:rsid w:val="001C66F8"/>
    <w:rsid w:val="001C6745"/>
    <w:rsid w:val="001C6EA0"/>
    <w:rsid w:val="001C777A"/>
    <w:rsid w:val="001D283C"/>
    <w:rsid w:val="001D37EE"/>
    <w:rsid w:val="001E1AFE"/>
    <w:rsid w:val="001E293E"/>
    <w:rsid w:val="001E2B40"/>
    <w:rsid w:val="001E4CDF"/>
    <w:rsid w:val="001E598B"/>
    <w:rsid w:val="001E5CCD"/>
    <w:rsid w:val="001F2011"/>
    <w:rsid w:val="002001CB"/>
    <w:rsid w:val="0020454B"/>
    <w:rsid w:val="0020521C"/>
    <w:rsid w:val="0020530F"/>
    <w:rsid w:val="0020596A"/>
    <w:rsid w:val="00212634"/>
    <w:rsid w:val="00212EDA"/>
    <w:rsid w:val="002139B7"/>
    <w:rsid w:val="0021488C"/>
    <w:rsid w:val="00220656"/>
    <w:rsid w:val="002211DD"/>
    <w:rsid w:val="00222341"/>
    <w:rsid w:val="0022246A"/>
    <w:rsid w:val="00225EC2"/>
    <w:rsid w:val="00227636"/>
    <w:rsid w:val="00227734"/>
    <w:rsid w:val="002309E7"/>
    <w:rsid w:val="0023188C"/>
    <w:rsid w:val="002330FA"/>
    <w:rsid w:val="002346BB"/>
    <w:rsid w:val="00234B16"/>
    <w:rsid w:val="00236EED"/>
    <w:rsid w:val="0024280A"/>
    <w:rsid w:val="00244B63"/>
    <w:rsid w:val="002541E9"/>
    <w:rsid w:val="0025600F"/>
    <w:rsid w:val="002600F9"/>
    <w:rsid w:val="00260BF8"/>
    <w:rsid w:val="00262AE0"/>
    <w:rsid w:val="00262FC1"/>
    <w:rsid w:val="002672E5"/>
    <w:rsid w:val="00271A6A"/>
    <w:rsid w:val="00274204"/>
    <w:rsid w:val="00276BC7"/>
    <w:rsid w:val="00281DB5"/>
    <w:rsid w:val="00284B7B"/>
    <w:rsid w:val="002853AA"/>
    <w:rsid w:val="0029336D"/>
    <w:rsid w:val="00295C1E"/>
    <w:rsid w:val="002A08D3"/>
    <w:rsid w:val="002A2576"/>
    <w:rsid w:val="002A3E56"/>
    <w:rsid w:val="002A3ED1"/>
    <w:rsid w:val="002A45BD"/>
    <w:rsid w:val="002A4798"/>
    <w:rsid w:val="002A69A8"/>
    <w:rsid w:val="002B0AAB"/>
    <w:rsid w:val="002B1087"/>
    <w:rsid w:val="002B31B4"/>
    <w:rsid w:val="002B377C"/>
    <w:rsid w:val="002B38D2"/>
    <w:rsid w:val="002B683C"/>
    <w:rsid w:val="002B6B10"/>
    <w:rsid w:val="002C01D6"/>
    <w:rsid w:val="002C2FA3"/>
    <w:rsid w:val="002C4DCE"/>
    <w:rsid w:val="002C5CF9"/>
    <w:rsid w:val="002C6658"/>
    <w:rsid w:val="002D498F"/>
    <w:rsid w:val="002D545C"/>
    <w:rsid w:val="002D6595"/>
    <w:rsid w:val="002D7953"/>
    <w:rsid w:val="002E3A60"/>
    <w:rsid w:val="002E45D2"/>
    <w:rsid w:val="002E576E"/>
    <w:rsid w:val="002F0E39"/>
    <w:rsid w:val="002F1305"/>
    <w:rsid w:val="002F6FC9"/>
    <w:rsid w:val="00300C4D"/>
    <w:rsid w:val="003021DD"/>
    <w:rsid w:val="003070B4"/>
    <w:rsid w:val="003077C9"/>
    <w:rsid w:val="003124AF"/>
    <w:rsid w:val="0031354A"/>
    <w:rsid w:val="0031455D"/>
    <w:rsid w:val="0031467F"/>
    <w:rsid w:val="00320A5D"/>
    <w:rsid w:val="003218DE"/>
    <w:rsid w:val="00321D5D"/>
    <w:rsid w:val="0032496B"/>
    <w:rsid w:val="00325591"/>
    <w:rsid w:val="00330996"/>
    <w:rsid w:val="00335588"/>
    <w:rsid w:val="00335E9D"/>
    <w:rsid w:val="0033681A"/>
    <w:rsid w:val="00337FE3"/>
    <w:rsid w:val="00341DEA"/>
    <w:rsid w:val="003421F6"/>
    <w:rsid w:val="0034273A"/>
    <w:rsid w:val="00346266"/>
    <w:rsid w:val="0035138D"/>
    <w:rsid w:val="003559F0"/>
    <w:rsid w:val="003563BF"/>
    <w:rsid w:val="0036196A"/>
    <w:rsid w:val="003621A2"/>
    <w:rsid w:val="003663BF"/>
    <w:rsid w:val="00373A56"/>
    <w:rsid w:val="00374133"/>
    <w:rsid w:val="0037600F"/>
    <w:rsid w:val="00376ABA"/>
    <w:rsid w:val="003774F3"/>
    <w:rsid w:val="00377905"/>
    <w:rsid w:val="00382595"/>
    <w:rsid w:val="00383CEB"/>
    <w:rsid w:val="00387553"/>
    <w:rsid w:val="00387750"/>
    <w:rsid w:val="00390593"/>
    <w:rsid w:val="00391054"/>
    <w:rsid w:val="00391295"/>
    <w:rsid w:val="0039680C"/>
    <w:rsid w:val="00397308"/>
    <w:rsid w:val="003A0B2B"/>
    <w:rsid w:val="003A2A66"/>
    <w:rsid w:val="003A2EB2"/>
    <w:rsid w:val="003A4497"/>
    <w:rsid w:val="003B0A45"/>
    <w:rsid w:val="003B0F8B"/>
    <w:rsid w:val="003B252D"/>
    <w:rsid w:val="003B3441"/>
    <w:rsid w:val="003B4385"/>
    <w:rsid w:val="003B48C0"/>
    <w:rsid w:val="003B58E0"/>
    <w:rsid w:val="003C2466"/>
    <w:rsid w:val="003D0B49"/>
    <w:rsid w:val="003D0EDB"/>
    <w:rsid w:val="003D2D6B"/>
    <w:rsid w:val="003E040C"/>
    <w:rsid w:val="003E04A4"/>
    <w:rsid w:val="003E0E81"/>
    <w:rsid w:val="003E19EE"/>
    <w:rsid w:val="003E1DC6"/>
    <w:rsid w:val="003E29E5"/>
    <w:rsid w:val="003E373D"/>
    <w:rsid w:val="003E394F"/>
    <w:rsid w:val="003E4EF7"/>
    <w:rsid w:val="003E64FE"/>
    <w:rsid w:val="003E6B3B"/>
    <w:rsid w:val="003E7EFB"/>
    <w:rsid w:val="003F2786"/>
    <w:rsid w:val="003F29B4"/>
    <w:rsid w:val="003F4C61"/>
    <w:rsid w:val="003F7C19"/>
    <w:rsid w:val="00401DBB"/>
    <w:rsid w:val="004026E2"/>
    <w:rsid w:val="00404B00"/>
    <w:rsid w:val="00405BF6"/>
    <w:rsid w:val="00406FD9"/>
    <w:rsid w:val="004171FD"/>
    <w:rsid w:val="004200FB"/>
    <w:rsid w:val="00421FB1"/>
    <w:rsid w:val="00425A1F"/>
    <w:rsid w:val="0042777B"/>
    <w:rsid w:val="00430575"/>
    <w:rsid w:val="00433329"/>
    <w:rsid w:val="00433E89"/>
    <w:rsid w:val="0043563A"/>
    <w:rsid w:val="00437C96"/>
    <w:rsid w:val="0044022A"/>
    <w:rsid w:val="00441E24"/>
    <w:rsid w:val="004420F9"/>
    <w:rsid w:val="00442818"/>
    <w:rsid w:val="00443023"/>
    <w:rsid w:val="00444AED"/>
    <w:rsid w:val="00445DE6"/>
    <w:rsid w:val="00446753"/>
    <w:rsid w:val="004533D9"/>
    <w:rsid w:val="00453BEF"/>
    <w:rsid w:val="00455F66"/>
    <w:rsid w:val="00456506"/>
    <w:rsid w:val="00456988"/>
    <w:rsid w:val="00456DB3"/>
    <w:rsid w:val="004602BA"/>
    <w:rsid w:val="004607F1"/>
    <w:rsid w:val="0046320B"/>
    <w:rsid w:val="00466FBB"/>
    <w:rsid w:val="004812C2"/>
    <w:rsid w:val="004835FF"/>
    <w:rsid w:val="004860F5"/>
    <w:rsid w:val="00494CF1"/>
    <w:rsid w:val="0049593C"/>
    <w:rsid w:val="00495FB3"/>
    <w:rsid w:val="004A5A47"/>
    <w:rsid w:val="004A5C79"/>
    <w:rsid w:val="004B7B7E"/>
    <w:rsid w:val="004B7D9A"/>
    <w:rsid w:val="004C0039"/>
    <w:rsid w:val="004C11E6"/>
    <w:rsid w:val="004C2E8B"/>
    <w:rsid w:val="004C61F1"/>
    <w:rsid w:val="004D365B"/>
    <w:rsid w:val="004E1FE1"/>
    <w:rsid w:val="004E4BE6"/>
    <w:rsid w:val="004E5121"/>
    <w:rsid w:val="004E79EE"/>
    <w:rsid w:val="004F0832"/>
    <w:rsid w:val="004F0B82"/>
    <w:rsid w:val="004F7176"/>
    <w:rsid w:val="004F751E"/>
    <w:rsid w:val="00505302"/>
    <w:rsid w:val="00510D0F"/>
    <w:rsid w:val="005113ED"/>
    <w:rsid w:val="0051231F"/>
    <w:rsid w:val="005128E4"/>
    <w:rsid w:val="00513233"/>
    <w:rsid w:val="00514590"/>
    <w:rsid w:val="005149C8"/>
    <w:rsid w:val="00515E9D"/>
    <w:rsid w:val="00516E6A"/>
    <w:rsid w:val="0051711F"/>
    <w:rsid w:val="00517296"/>
    <w:rsid w:val="00522F90"/>
    <w:rsid w:val="0052389A"/>
    <w:rsid w:val="00524188"/>
    <w:rsid w:val="005244FF"/>
    <w:rsid w:val="00525C10"/>
    <w:rsid w:val="00526568"/>
    <w:rsid w:val="00533EF7"/>
    <w:rsid w:val="005347E8"/>
    <w:rsid w:val="00541F3F"/>
    <w:rsid w:val="0054268C"/>
    <w:rsid w:val="00545182"/>
    <w:rsid w:val="00546061"/>
    <w:rsid w:val="00551FEA"/>
    <w:rsid w:val="0055579B"/>
    <w:rsid w:val="00556090"/>
    <w:rsid w:val="0056008B"/>
    <w:rsid w:val="00561D7D"/>
    <w:rsid w:val="0056214D"/>
    <w:rsid w:val="00566796"/>
    <w:rsid w:val="0056706C"/>
    <w:rsid w:val="0057115F"/>
    <w:rsid w:val="005731DA"/>
    <w:rsid w:val="005735DF"/>
    <w:rsid w:val="0057541D"/>
    <w:rsid w:val="00575676"/>
    <w:rsid w:val="00575801"/>
    <w:rsid w:val="00576F3A"/>
    <w:rsid w:val="00580AF0"/>
    <w:rsid w:val="00581DEB"/>
    <w:rsid w:val="00582FE3"/>
    <w:rsid w:val="00587452"/>
    <w:rsid w:val="0059522C"/>
    <w:rsid w:val="00595F01"/>
    <w:rsid w:val="005A17F0"/>
    <w:rsid w:val="005A5C5F"/>
    <w:rsid w:val="005B0308"/>
    <w:rsid w:val="005B20A9"/>
    <w:rsid w:val="005B39D9"/>
    <w:rsid w:val="005B6434"/>
    <w:rsid w:val="005B7044"/>
    <w:rsid w:val="005C3026"/>
    <w:rsid w:val="005C4168"/>
    <w:rsid w:val="005C5AF2"/>
    <w:rsid w:val="005C7857"/>
    <w:rsid w:val="005D2C30"/>
    <w:rsid w:val="005D4C21"/>
    <w:rsid w:val="005D5B41"/>
    <w:rsid w:val="005D6A0C"/>
    <w:rsid w:val="005D6E78"/>
    <w:rsid w:val="005E0F6F"/>
    <w:rsid w:val="005E1A29"/>
    <w:rsid w:val="005E310F"/>
    <w:rsid w:val="005E3FDA"/>
    <w:rsid w:val="005E5768"/>
    <w:rsid w:val="005E62F6"/>
    <w:rsid w:val="005F181C"/>
    <w:rsid w:val="005F1A25"/>
    <w:rsid w:val="005F41B3"/>
    <w:rsid w:val="005F7AD9"/>
    <w:rsid w:val="00610F22"/>
    <w:rsid w:val="00612FC4"/>
    <w:rsid w:val="0061357D"/>
    <w:rsid w:val="006159BF"/>
    <w:rsid w:val="00616C14"/>
    <w:rsid w:val="00622FC7"/>
    <w:rsid w:val="00625B67"/>
    <w:rsid w:val="00631D34"/>
    <w:rsid w:val="0063621B"/>
    <w:rsid w:val="006463FD"/>
    <w:rsid w:val="00647F59"/>
    <w:rsid w:val="00654649"/>
    <w:rsid w:val="006547EA"/>
    <w:rsid w:val="006550C7"/>
    <w:rsid w:val="0065743D"/>
    <w:rsid w:val="006664D9"/>
    <w:rsid w:val="006716A0"/>
    <w:rsid w:val="00671880"/>
    <w:rsid w:val="00673801"/>
    <w:rsid w:val="006749B3"/>
    <w:rsid w:val="00683ECD"/>
    <w:rsid w:val="00686424"/>
    <w:rsid w:val="006866A0"/>
    <w:rsid w:val="006879B3"/>
    <w:rsid w:val="006968E2"/>
    <w:rsid w:val="00696AE8"/>
    <w:rsid w:val="006A7E7C"/>
    <w:rsid w:val="006B0D1B"/>
    <w:rsid w:val="006B29DF"/>
    <w:rsid w:val="006B55EF"/>
    <w:rsid w:val="006C12B0"/>
    <w:rsid w:val="006C2C20"/>
    <w:rsid w:val="006C3D8F"/>
    <w:rsid w:val="006D250B"/>
    <w:rsid w:val="006D3450"/>
    <w:rsid w:val="006D49A6"/>
    <w:rsid w:val="006D740A"/>
    <w:rsid w:val="006E0E83"/>
    <w:rsid w:val="006E1574"/>
    <w:rsid w:val="006E19A5"/>
    <w:rsid w:val="006F0E09"/>
    <w:rsid w:val="006F3860"/>
    <w:rsid w:val="006F5380"/>
    <w:rsid w:val="006F56B2"/>
    <w:rsid w:val="00701C5D"/>
    <w:rsid w:val="00704D08"/>
    <w:rsid w:val="00707180"/>
    <w:rsid w:val="0071186D"/>
    <w:rsid w:val="00714B43"/>
    <w:rsid w:val="00717091"/>
    <w:rsid w:val="00721363"/>
    <w:rsid w:val="007219DE"/>
    <w:rsid w:val="007243B7"/>
    <w:rsid w:val="00732A2B"/>
    <w:rsid w:val="00732CFA"/>
    <w:rsid w:val="007366A4"/>
    <w:rsid w:val="00737F54"/>
    <w:rsid w:val="007417B4"/>
    <w:rsid w:val="007419A2"/>
    <w:rsid w:val="00744731"/>
    <w:rsid w:val="00745778"/>
    <w:rsid w:val="007652B0"/>
    <w:rsid w:val="00766420"/>
    <w:rsid w:val="00766F63"/>
    <w:rsid w:val="00771195"/>
    <w:rsid w:val="007714BA"/>
    <w:rsid w:val="00771B9F"/>
    <w:rsid w:val="00771F25"/>
    <w:rsid w:val="00774233"/>
    <w:rsid w:val="00774A72"/>
    <w:rsid w:val="00774EDD"/>
    <w:rsid w:val="00776BA8"/>
    <w:rsid w:val="00781954"/>
    <w:rsid w:val="0078211E"/>
    <w:rsid w:val="00786708"/>
    <w:rsid w:val="007913E6"/>
    <w:rsid w:val="00793037"/>
    <w:rsid w:val="00794D05"/>
    <w:rsid w:val="007A268F"/>
    <w:rsid w:val="007A35CF"/>
    <w:rsid w:val="007A3793"/>
    <w:rsid w:val="007A5BD5"/>
    <w:rsid w:val="007A630B"/>
    <w:rsid w:val="007B03BC"/>
    <w:rsid w:val="007B1CFC"/>
    <w:rsid w:val="007B25D3"/>
    <w:rsid w:val="007B2758"/>
    <w:rsid w:val="007B430E"/>
    <w:rsid w:val="007B4E43"/>
    <w:rsid w:val="007B7740"/>
    <w:rsid w:val="007C15BD"/>
    <w:rsid w:val="007C678E"/>
    <w:rsid w:val="007C68AF"/>
    <w:rsid w:val="007E3B2A"/>
    <w:rsid w:val="007E5880"/>
    <w:rsid w:val="007E7616"/>
    <w:rsid w:val="007F0B31"/>
    <w:rsid w:val="007F1C6F"/>
    <w:rsid w:val="007F52B9"/>
    <w:rsid w:val="007F5325"/>
    <w:rsid w:val="007F61D6"/>
    <w:rsid w:val="0080273F"/>
    <w:rsid w:val="00802CA5"/>
    <w:rsid w:val="00807DC5"/>
    <w:rsid w:val="00807FB2"/>
    <w:rsid w:val="008112EE"/>
    <w:rsid w:val="00815A41"/>
    <w:rsid w:val="00816F96"/>
    <w:rsid w:val="00821EE3"/>
    <w:rsid w:val="00825CC4"/>
    <w:rsid w:val="00827A6E"/>
    <w:rsid w:val="008335CD"/>
    <w:rsid w:val="008336AE"/>
    <w:rsid w:val="0083783E"/>
    <w:rsid w:val="00844801"/>
    <w:rsid w:val="00845069"/>
    <w:rsid w:val="00845344"/>
    <w:rsid w:val="00846952"/>
    <w:rsid w:val="00847058"/>
    <w:rsid w:val="00847837"/>
    <w:rsid w:val="008517EA"/>
    <w:rsid w:val="00857BBE"/>
    <w:rsid w:val="00860794"/>
    <w:rsid w:val="00863802"/>
    <w:rsid w:val="00863A1D"/>
    <w:rsid w:val="00863DAB"/>
    <w:rsid w:val="00867BCF"/>
    <w:rsid w:val="0087488F"/>
    <w:rsid w:val="008760DF"/>
    <w:rsid w:val="008764B5"/>
    <w:rsid w:val="00876939"/>
    <w:rsid w:val="008811E6"/>
    <w:rsid w:val="0088258A"/>
    <w:rsid w:val="0088688B"/>
    <w:rsid w:val="00886B5E"/>
    <w:rsid w:val="00890352"/>
    <w:rsid w:val="0089138F"/>
    <w:rsid w:val="00891A5D"/>
    <w:rsid w:val="0089232A"/>
    <w:rsid w:val="00893429"/>
    <w:rsid w:val="008940B6"/>
    <w:rsid w:val="008963FA"/>
    <w:rsid w:val="00896804"/>
    <w:rsid w:val="00897A3E"/>
    <w:rsid w:val="008A03F4"/>
    <w:rsid w:val="008A219C"/>
    <w:rsid w:val="008A5708"/>
    <w:rsid w:val="008A605E"/>
    <w:rsid w:val="008A65EA"/>
    <w:rsid w:val="008A7BDF"/>
    <w:rsid w:val="008B2BF4"/>
    <w:rsid w:val="008B7A00"/>
    <w:rsid w:val="008C1B60"/>
    <w:rsid w:val="008C34C3"/>
    <w:rsid w:val="008D6B64"/>
    <w:rsid w:val="008E0B33"/>
    <w:rsid w:val="008E26F0"/>
    <w:rsid w:val="008E28B0"/>
    <w:rsid w:val="008E668E"/>
    <w:rsid w:val="008F0DA2"/>
    <w:rsid w:val="008F11F5"/>
    <w:rsid w:val="008F4AE4"/>
    <w:rsid w:val="008F67E7"/>
    <w:rsid w:val="00901E9F"/>
    <w:rsid w:val="009024FA"/>
    <w:rsid w:val="00902D70"/>
    <w:rsid w:val="009037A8"/>
    <w:rsid w:val="00924950"/>
    <w:rsid w:val="009267DF"/>
    <w:rsid w:val="00927A5C"/>
    <w:rsid w:val="00931FBE"/>
    <w:rsid w:val="00932989"/>
    <w:rsid w:val="00932AF2"/>
    <w:rsid w:val="00932FEA"/>
    <w:rsid w:val="00936A16"/>
    <w:rsid w:val="00937290"/>
    <w:rsid w:val="009420DD"/>
    <w:rsid w:val="0094338E"/>
    <w:rsid w:val="009452F8"/>
    <w:rsid w:val="00952D4B"/>
    <w:rsid w:val="0095385E"/>
    <w:rsid w:val="00957259"/>
    <w:rsid w:val="009608DA"/>
    <w:rsid w:val="009617B7"/>
    <w:rsid w:val="00962E2C"/>
    <w:rsid w:val="00973168"/>
    <w:rsid w:val="009745DA"/>
    <w:rsid w:val="00975CAF"/>
    <w:rsid w:val="00975DA3"/>
    <w:rsid w:val="00977369"/>
    <w:rsid w:val="00977D7D"/>
    <w:rsid w:val="0098375B"/>
    <w:rsid w:val="009838A8"/>
    <w:rsid w:val="009910C7"/>
    <w:rsid w:val="00992813"/>
    <w:rsid w:val="009951DD"/>
    <w:rsid w:val="009A0B4D"/>
    <w:rsid w:val="009A5623"/>
    <w:rsid w:val="009B0A39"/>
    <w:rsid w:val="009B1E3A"/>
    <w:rsid w:val="009C14F5"/>
    <w:rsid w:val="009C199F"/>
    <w:rsid w:val="009C6783"/>
    <w:rsid w:val="009C70D6"/>
    <w:rsid w:val="009D57D5"/>
    <w:rsid w:val="009D6EC6"/>
    <w:rsid w:val="009D702A"/>
    <w:rsid w:val="009E4FCA"/>
    <w:rsid w:val="009E7AF2"/>
    <w:rsid w:val="009F03F8"/>
    <w:rsid w:val="009F0FE1"/>
    <w:rsid w:val="009F1CBC"/>
    <w:rsid w:val="009F5EE1"/>
    <w:rsid w:val="009F6DF1"/>
    <w:rsid w:val="00A0648E"/>
    <w:rsid w:val="00A13B9E"/>
    <w:rsid w:val="00A1459A"/>
    <w:rsid w:val="00A2026E"/>
    <w:rsid w:val="00A205AB"/>
    <w:rsid w:val="00A20D69"/>
    <w:rsid w:val="00A2228F"/>
    <w:rsid w:val="00A261E9"/>
    <w:rsid w:val="00A27D27"/>
    <w:rsid w:val="00A35C6E"/>
    <w:rsid w:val="00A35E85"/>
    <w:rsid w:val="00A36B29"/>
    <w:rsid w:val="00A406A5"/>
    <w:rsid w:val="00A42732"/>
    <w:rsid w:val="00A428D9"/>
    <w:rsid w:val="00A42ED1"/>
    <w:rsid w:val="00A44E7B"/>
    <w:rsid w:val="00A503BF"/>
    <w:rsid w:val="00A509E5"/>
    <w:rsid w:val="00A5112B"/>
    <w:rsid w:val="00A55E68"/>
    <w:rsid w:val="00A61942"/>
    <w:rsid w:val="00A630BA"/>
    <w:rsid w:val="00A652BA"/>
    <w:rsid w:val="00A70725"/>
    <w:rsid w:val="00A73534"/>
    <w:rsid w:val="00A75240"/>
    <w:rsid w:val="00A763BC"/>
    <w:rsid w:val="00A80BD5"/>
    <w:rsid w:val="00A80C3C"/>
    <w:rsid w:val="00A84B56"/>
    <w:rsid w:val="00A8525C"/>
    <w:rsid w:val="00A866FB"/>
    <w:rsid w:val="00A87E8F"/>
    <w:rsid w:val="00A94B04"/>
    <w:rsid w:val="00A9724A"/>
    <w:rsid w:val="00AA5D81"/>
    <w:rsid w:val="00AB1F34"/>
    <w:rsid w:val="00AB27C8"/>
    <w:rsid w:val="00AB4615"/>
    <w:rsid w:val="00AB4A34"/>
    <w:rsid w:val="00AB4A75"/>
    <w:rsid w:val="00AB6ED6"/>
    <w:rsid w:val="00AB7DA5"/>
    <w:rsid w:val="00AC0B0B"/>
    <w:rsid w:val="00AC1C12"/>
    <w:rsid w:val="00AC333B"/>
    <w:rsid w:val="00AC39A6"/>
    <w:rsid w:val="00AC4917"/>
    <w:rsid w:val="00AC5A75"/>
    <w:rsid w:val="00AC5B2B"/>
    <w:rsid w:val="00AC7B19"/>
    <w:rsid w:val="00AD27A7"/>
    <w:rsid w:val="00AD393B"/>
    <w:rsid w:val="00AD6032"/>
    <w:rsid w:val="00AD7E5B"/>
    <w:rsid w:val="00AE0671"/>
    <w:rsid w:val="00AE164C"/>
    <w:rsid w:val="00AE1E27"/>
    <w:rsid w:val="00AE2401"/>
    <w:rsid w:val="00AE27B6"/>
    <w:rsid w:val="00AE2BBA"/>
    <w:rsid w:val="00AE356F"/>
    <w:rsid w:val="00AE54DD"/>
    <w:rsid w:val="00AE6401"/>
    <w:rsid w:val="00AF1E3D"/>
    <w:rsid w:val="00AF4226"/>
    <w:rsid w:val="00AF5D71"/>
    <w:rsid w:val="00AF7EDF"/>
    <w:rsid w:val="00B036A2"/>
    <w:rsid w:val="00B03AFB"/>
    <w:rsid w:val="00B06381"/>
    <w:rsid w:val="00B07842"/>
    <w:rsid w:val="00B12AFC"/>
    <w:rsid w:val="00B148A2"/>
    <w:rsid w:val="00B22432"/>
    <w:rsid w:val="00B24CAE"/>
    <w:rsid w:val="00B27A5C"/>
    <w:rsid w:val="00B33255"/>
    <w:rsid w:val="00B36354"/>
    <w:rsid w:val="00B406A9"/>
    <w:rsid w:val="00B4518F"/>
    <w:rsid w:val="00B4539A"/>
    <w:rsid w:val="00B47DB7"/>
    <w:rsid w:val="00B51926"/>
    <w:rsid w:val="00B51C60"/>
    <w:rsid w:val="00B55A5E"/>
    <w:rsid w:val="00B57BA2"/>
    <w:rsid w:val="00B645F2"/>
    <w:rsid w:val="00B67082"/>
    <w:rsid w:val="00B7003B"/>
    <w:rsid w:val="00B7019A"/>
    <w:rsid w:val="00B73B69"/>
    <w:rsid w:val="00B74EDF"/>
    <w:rsid w:val="00B75757"/>
    <w:rsid w:val="00B80D65"/>
    <w:rsid w:val="00B839BB"/>
    <w:rsid w:val="00B92113"/>
    <w:rsid w:val="00B9220E"/>
    <w:rsid w:val="00B92BB4"/>
    <w:rsid w:val="00B97D5D"/>
    <w:rsid w:val="00BA369C"/>
    <w:rsid w:val="00BA705E"/>
    <w:rsid w:val="00BA7BE0"/>
    <w:rsid w:val="00BD4CFB"/>
    <w:rsid w:val="00BD6C87"/>
    <w:rsid w:val="00BE0E75"/>
    <w:rsid w:val="00BE0EE0"/>
    <w:rsid w:val="00BE6D0E"/>
    <w:rsid w:val="00BE7EC3"/>
    <w:rsid w:val="00BF0F7F"/>
    <w:rsid w:val="00BF7A1A"/>
    <w:rsid w:val="00C0079B"/>
    <w:rsid w:val="00C00DB9"/>
    <w:rsid w:val="00C037B1"/>
    <w:rsid w:val="00C045F9"/>
    <w:rsid w:val="00C10ACC"/>
    <w:rsid w:val="00C1282A"/>
    <w:rsid w:val="00C12941"/>
    <w:rsid w:val="00C1463A"/>
    <w:rsid w:val="00C15726"/>
    <w:rsid w:val="00C17456"/>
    <w:rsid w:val="00C177F4"/>
    <w:rsid w:val="00C22545"/>
    <w:rsid w:val="00C22D1E"/>
    <w:rsid w:val="00C261A7"/>
    <w:rsid w:val="00C272F8"/>
    <w:rsid w:val="00C306A4"/>
    <w:rsid w:val="00C344C6"/>
    <w:rsid w:val="00C34ED4"/>
    <w:rsid w:val="00C359DB"/>
    <w:rsid w:val="00C42760"/>
    <w:rsid w:val="00C51A69"/>
    <w:rsid w:val="00C5332A"/>
    <w:rsid w:val="00C534FB"/>
    <w:rsid w:val="00C54C4B"/>
    <w:rsid w:val="00C572F3"/>
    <w:rsid w:val="00C60E2A"/>
    <w:rsid w:val="00C61C6F"/>
    <w:rsid w:val="00C64DCA"/>
    <w:rsid w:val="00C72311"/>
    <w:rsid w:val="00C747FB"/>
    <w:rsid w:val="00C76467"/>
    <w:rsid w:val="00C770CA"/>
    <w:rsid w:val="00C859D6"/>
    <w:rsid w:val="00C913DB"/>
    <w:rsid w:val="00C94CBC"/>
    <w:rsid w:val="00CA2052"/>
    <w:rsid w:val="00CB067F"/>
    <w:rsid w:val="00CB121A"/>
    <w:rsid w:val="00CB1A52"/>
    <w:rsid w:val="00CB5A4E"/>
    <w:rsid w:val="00CB5D12"/>
    <w:rsid w:val="00CB5F34"/>
    <w:rsid w:val="00CC0027"/>
    <w:rsid w:val="00CC0AB2"/>
    <w:rsid w:val="00CC0B7E"/>
    <w:rsid w:val="00CD19CB"/>
    <w:rsid w:val="00CD329D"/>
    <w:rsid w:val="00CD5EBA"/>
    <w:rsid w:val="00CE143F"/>
    <w:rsid w:val="00CE1C59"/>
    <w:rsid w:val="00CE5200"/>
    <w:rsid w:val="00CE7D4E"/>
    <w:rsid w:val="00CF0067"/>
    <w:rsid w:val="00CF233A"/>
    <w:rsid w:val="00CF2B9F"/>
    <w:rsid w:val="00CF2E97"/>
    <w:rsid w:val="00CF3923"/>
    <w:rsid w:val="00CF3A9F"/>
    <w:rsid w:val="00CF4AF6"/>
    <w:rsid w:val="00D03960"/>
    <w:rsid w:val="00D14A21"/>
    <w:rsid w:val="00D219BD"/>
    <w:rsid w:val="00D25E96"/>
    <w:rsid w:val="00D266A4"/>
    <w:rsid w:val="00D2674E"/>
    <w:rsid w:val="00D27772"/>
    <w:rsid w:val="00D27A78"/>
    <w:rsid w:val="00D31104"/>
    <w:rsid w:val="00D3268E"/>
    <w:rsid w:val="00D37D32"/>
    <w:rsid w:val="00D4280D"/>
    <w:rsid w:val="00D4435E"/>
    <w:rsid w:val="00D4496E"/>
    <w:rsid w:val="00D44AD8"/>
    <w:rsid w:val="00D46A95"/>
    <w:rsid w:val="00D4747D"/>
    <w:rsid w:val="00D5126F"/>
    <w:rsid w:val="00D54676"/>
    <w:rsid w:val="00D547E5"/>
    <w:rsid w:val="00D5723A"/>
    <w:rsid w:val="00D5746F"/>
    <w:rsid w:val="00D576D7"/>
    <w:rsid w:val="00D57D50"/>
    <w:rsid w:val="00D612F5"/>
    <w:rsid w:val="00D6147E"/>
    <w:rsid w:val="00D61EFC"/>
    <w:rsid w:val="00D621FA"/>
    <w:rsid w:val="00D63AE9"/>
    <w:rsid w:val="00D65927"/>
    <w:rsid w:val="00D65C84"/>
    <w:rsid w:val="00D660A6"/>
    <w:rsid w:val="00D66B30"/>
    <w:rsid w:val="00D85E8B"/>
    <w:rsid w:val="00D87F1C"/>
    <w:rsid w:val="00D93233"/>
    <w:rsid w:val="00D94ABA"/>
    <w:rsid w:val="00D96056"/>
    <w:rsid w:val="00D9729B"/>
    <w:rsid w:val="00D97EB8"/>
    <w:rsid w:val="00DA1359"/>
    <w:rsid w:val="00DA2B57"/>
    <w:rsid w:val="00DA4071"/>
    <w:rsid w:val="00DA48C0"/>
    <w:rsid w:val="00DA4E89"/>
    <w:rsid w:val="00DB16DF"/>
    <w:rsid w:val="00DB2711"/>
    <w:rsid w:val="00DB4B39"/>
    <w:rsid w:val="00DB5A2F"/>
    <w:rsid w:val="00DD1B09"/>
    <w:rsid w:val="00DD3A98"/>
    <w:rsid w:val="00DD548C"/>
    <w:rsid w:val="00DD5736"/>
    <w:rsid w:val="00DD5A91"/>
    <w:rsid w:val="00DD7CDA"/>
    <w:rsid w:val="00DE3651"/>
    <w:rsid w:val="00DE49DB"/>
    <w:rsid w:val="00DE6169"/>
    <w:rsid w:val="00DF20C8"/>
    <w:rsid w:val="00DF6074"/>
    <w:rsid w:val="00E01AFA"/>
    <w:rsid w:val="00E02421"/>
    <w:rsid w:val="00E03A86"/>
    <w:rsid w:val="00E068B9"/>
    <w:rsid w:val="00E0692F"/>
    <w:rsid w:val="00E06BDC"/>
    <w:rsid w:val="00E12D81"/>
    <w:rsid w:val="00E20FE2"/>
    <w:rsid w:val="00E212BC"/>
    <w:rsid w:val="00E2545D"/>
    <w:rsid w:val="00E32B56"/>
    <w:rsid w:val="00E3691C"/>
    <w:rsid w:val="00E37C18"/>
    <w:rsid w:val="00E41CB2"/>
    <w:rsid w:val="00E42B42"/>
    <w:rsid w:val="00E42CB7"/>
    <w:rsid w:val="00E42DAF"/>
    <w:rsid w:val="00E4495C"/>
    <w:rsid w:val="00E524F5"/>
    <w:rsid w:val="00E5714D"/>
    <w:rsid w:val="00E57476"/>
    <w:rsid w:val="00E6012F"/>
    <w:rsid w:val="00E61219"/>
    <w:rsid w:val="00E61942"/>
    <w:rsid w:val="00E721AB"/>
    <w:rsid w:val="00E767D9"/>
    <w:rsid w:val="00E77DE6"/>
    <w:rsid w:val="00E80A4C"/>
    <w:rsid w:val="00E837B5"/>
    <w:rsid w:val="00E878E1"/>
    <w:rsid w:val="00E87CA6"/>
    <w:rsid w:val="00E87ED4"/>
    <w:rsid w:val="00EA0AD6"/>
    <w:rsid w:val="00EA0EF4"/>
    <w:rsid w:val="00EA1E22"/>
    <w:rsid w:val="00EA2A3E"/>
    <w:rsid w:val="00EA4231"/>
    <w:rsid w:val="00EA4B35"/>
    <w:rsid w:val="00EB31B6"/>
    <w:rsid w:val="00EB4B03"/>
    <w:rsid w:val="00EB4B11"/>
    <w:rsid w:val="00EC2766"/>
    <w:rsid w:val="00EC4B92"/>
    <w:rsid w:val="00EC5DCF"/>
    <w:rsid w:val="00EC67A9"/>
    <w:rsid w:val="00ED2D6B"/>
    <w:rsid w:val="00EE3C9F"/>
    <w:rsid w:val="00EE56B5"/>
    <w:rsid w:val="00EE76F9"/>
    <w:rsid w:val="00EF3F75"/>
    <w:rsid w:val="00EF7EA6"/>
    <w:rsid w:val="00F01A05"/>
    <w:rsid w:val="00F037FD"/>
    <w:rsid w:val="00F038EE"/>
    <w:rsid w:val="00F05054"/>
    <w:rsid w:val="00F11E99"/>
    <w:rsid w:val="00F159C3"/>
    <w:rsid w:val="00F16365"/>
    <w:rsid w:val="00F23381"/>
    <w:rsid w:val="00F24016"/>
    <w:rsid w:val="00F2509B"/>
    <w:rsid w:val="00F34062"/>
    <w:rsid w:val="00F402A7"/>
    <w:rsid w:val="00F42734"/>
    <w:rsid w:val="00F43C34"/>
    <w:rsid w:val="00F450EF"/>
    <w:rsid w:val="00F45FF7"/>
    <w:rsid w:val="00F47054"/>
    <w:rsid w:val="00F526FB"/>
    <w:rsid w:val="00F569F3"/>
    <w:rsid w:val="00F60997"/>
    <w:rsid w:val="00F61689"/>
    <w:rsid w:val="00F624DE"/>
    <w:rsid w:val="00F63371"/>
    <w:rsid w:val="00F64D2D"/>
    <w:rsid w:val="00F66273"/>
    <w:rsid w:val="00F67A4E"/>
    <w:rsid w:val="00F72308"/>
    <w:rsid w:val="00F724DF"/>
    <w:rsid w:val="00F772DC"/>
    <w:rsid w:val="00F812F1"/>
    <w:rsid w:val="00F81EFD"/>
    <w:rsid w:val="00F8332A"/>
    <w:rsid w:val="00F94192"/>
    <w:rsid w:val="00FA2533"/>
    <w:rsid w:val="00FA2B54"/>
    <w:rsid w:val="00FA441A"/>
    <w:rsid w:val="00FA4E34"/>
    <w:rsid w:val="00FA512F"/>
    <w:rsid w:val="00FB0987"/>
    <w:rsid w:val="00FB1A8A"/>
    <w:rsid w:val="00FB24B1"/>
    <w:rsid w:val="00FB3C8A"/>
    <w:rsid w:val="00FB4A6F"/>
    <w:rsid w:val="00FB7FCF"/>
    <w:rsid w:val="00FC1CF4"/>
    <w:rsid w:val="00FC1E0E"/>
    <w:rsid w:val="00FC79EA"/>
    <w:rsid w:val="00FD54F9"/>
    <w:rsid w:val="00FD798C"/>
    <w:rsid w:val="00FE1B32"/>
    <w:rsid w:val="00FE2112"/>
    <w:rsid w:val="00FE3E75"/>
    <w:rsid w:val="00FE3EB8"/>
    <w:rsid w:val="00FE6F1D"/>
    <w:rsid w:val="00FF2AC6"/>
    <w:rsid w:val="00FF2F13"/>
    <w:rsid w:val="00FF425E"/>
    <w:rsid w:val="00FF615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1E2B40"/>
    <w:pPr>
      <w:widowControl w:val="0"/>
      <w:jc w:val="both"/>
    </w:pPr>
    <w:rPr>
      <w:rFonts w:ascii="Times New Roman" w:eastAsia="宋体" w:hAnsi="Times New Roman" w:cs="Droid Sans"/>
      <w:szCs w:val="24"/>
    </w:rPr>
  </w:style>
  <w:style w:type="paragraph" w:styleId="2">
    <w:name w:val="heading 2"/>
    <w:basedOn w:val="a"/>
    <w:next w:val="a"/>
    <w:link w:val="2Char"/>
    <w:qFormat/>
    <w:rsid w:val="001E2B40"/>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1E2B40"/>
    <w:rPr>
      <w:rFonts w:ascii="Cambria" w:eastAsia="黑体" w:hAnsi="Cambria" w:cs="Times New Roman"/>
      <w:b/>
      <w:bCs/>
      <w:kern w:val="0"/>
      <w:sz w:val="36"/>
      <w:szCs w:val="32"/>
    </w:rPr>
  </w:style>
  <w:style w:type="paragraph" w:styleId="a3">
    <w:name w:val="footer"/>
    <w:basedOn w:val="a"/>
    <w:link w:val="Char"/>
    <w:uiPriority w:val="99"/>
    <w:rsid w:val="001E2B40"/>
    <w:pPr>
      <w:tabs>
        <w:tab w:val="center" w:pos="4153"/>
        <w:tab w:val="right" w:pos="8306"/>
      </w:tabs>
      <w:snapToGrid w:val="0"/>
      <w:jc w:val="left"/>
    </w:pPr>
    <w:rPr>
      <w:rFonts w:cs="Times New Roman"/>
      <w:sz w:val="18"/>
      <w:szCs w:val="20"/>
    </w:rPr>
  </w:style>
  <w:style w:type="character" w:customStyle="1" w:styleId="Char">
    <w:name w:val="页脚 Char"/>
    <w:basedOn w:val="a0"/>
    <w:link w:val="a3"/>
    <w:uiPriority w:val="99"/>
    <w:rsid w:val="001E2B40"/>
    <w:rPr>
      <w:rFonts w:ascii="Times New Roman" w:eastAsia="宋体" w:hAnsi="Times New Roman" w:cs="Times New Roman"/>
      <w:sz w:val="18"/>
      <w:szCs w:val="20"/>
    </w:rPr>
  </w:style>
  <w:style w:type="paragraph" w:styleId="a4">
    <w:name w:val="header"/>
    <w:basedOn w:val="a"/>
    <w:link w:val="Char0"/>
    <w:rsid w:val="001E2B40"/>
    <w:pPr>
      <w:pBdr>
        <w:bottom w:val="single" w:sz="6" w:space="1" w:color="auto"/>
      </w:pBdr>
      <w:tabs>
        <w:tab w:val="center" w:pos="4153"/>
        <w:tab w:val="right" w:pos="8306"/>
      </w:tabs>
      <w:snapToGrid w:val="0"/>
      <w:jc w:val="center"/>
    </w:pPr>
    <w:rPr>
      <w:rFonts w:cs="Times New Roman"/>
      <w:sz w:val="18"/>
      <w:szCs w:val="18"/>
    </w:rPr>
  </w:style>
  <w:style w:type="character" w:customStyle="1" w:styleId="Char0">
    <w:name w:val="页眉 Char"/>
    <w:basedOn w:val="a0"/>
    <w:link w:val="a4"/>
    <w:rsid w:val="001E2B40"/>
    <w:rPr>
      <w:rFonts w:ascii="Times New Roman" w:eastAsia="宋体" w:hAnsi="Times New Roman" w:cs="Times New Roman"/>
      <w:sz w:val="18"/>
      <w:szCs w:val="18"/>
    </w:rPr>
  </w:style>
  <w:style w:type="character" w:customStyle="1" w:styleId="NormalCharacter">
    <w:name w:val="NormalCharacter"/>
    <w:qFormat/>
    <w:rsid w:val="001E2B40"/>
    <w:rPr>
      <w:rFonts w:ascii="Calibri" w:eastAsia="宋体" w:hAnsi="Calibri" w:cs="Times New Roman"/>
      <w:kern w:val="2"/>
      <w:sz w:val="21"/>
      <w:szCs w:val="22"/>
      <w:lang w:val="en-US" w:eastAsia="zh-CN" w:bidi="ar-SA"/>
    </w:rPr>
  </w:style>
  <w:style w:type="paragraph" w:styleId="a5">
    <w:name w:val="Balloon Text"/>
    <w:basedOn w:val="a"/>
    <w:link w:val="Char1"/>
    <w:uiPriority w:val="99"/>
    <w:semiHidden/>
    <w:unhideWhenUsed/>
    <w:rsid w:val="00C913DB"/>
    <w:rPr>
      <w:sz w:val="18"/>
      <w:szCs w:val="18"/>
    </w:rPr>
  </w:style>
  <w:style w:type="character" w:customStyle="1" w:styleId="Char1">
    <w:name w:val="批注框文本 Char"/>
    <w:basedOn w:val="a0"/>
    <w:link w:val="a5"/>
    <w:uiPriority w:val="99"/>
    <w:semiHidden/>
    <w:rsid w:val="00C913DB"/>
    <w:rPr>
      <w:rFonts w:ascii="Times New Roman" w:eastAsia="宋体" w:hAnsi="Times New Roman" w:cs="Droid Sans"/>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D:\&#24494;&#20449;\WeChat%20Files\wuqian844662\FileStorage\File\2023-02\&#24037;&#20316;&#31807;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24494;&#20449;\WeChat%20Files\wuqian844662\FileStorage\File\2023-02\&#24037;&#20316;&#3180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plotArea>
      <c:layout/>
      <c:pieChart>
        <c:varyColors val="1"/>
        <c:ser>
          <c:idx val="0"/>
          <c:order val="0"/>
          <c:tx>
            <c:strRef>
              <c:f>收入预算!$C$2</c:f>
              <c:strCache>
                <c:ptCount val="1"/>
                <c:pt idx="0">
                  <c:v>收入预算</c:v>
                </c:pt>
              </c:strCache>
            </c:strRef>
          </c:tx>
          <c:dPt>
            <c:idx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204A-4C71-9AC8-BE33DA383553}"/>
              </c:ext>
            </c:extLst>
          </c:dPt>
          <c:dPt>
            <c:idx val="1"/>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2-204A-4C71-9AC8-BE33DA383553}"/>
              </c:ext>
            </c:extLst>
          </c:dPt>
          <c:dPt>
            <c:idx val="2"/>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DC70-47ED-8763-A144DC9A57AF}"/>
              </c:ext>
            </c:extLst>
          </c:dPt>
          <c:dPt>
            <c:idx val="3"/>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DC70-47ED-8763-A144DC9A57AF}"/>
              </c:ext>
            </c:extLst>
          </c:dPt>
          <c:dPt>
            <c:idx val="4"/>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DC70-47ED-8763-A144DC9A57AF}"/>
              </c:ext>
            </c:extLst>
          </c:dPt>
          <c:dPt>
            <c:idx val="5"/>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0B-DC70-47ED-8763-A144DC9A57AF}"/>
              </c:ext>
            </c:extLst>
          </c:dPt>
          <c:dPt>
            <c:idx val="6"/>
            <c:spPr>
              <a:solidFill>
                <a:schemeClr val="accent1">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D-DC70-47ED-8763-A144DC9A57AF}"/>
              </c:ext>
            </c:extLst>
          </c:dPt>
          <c:dPt>
            <c:idx val="7"/>
            <c:spPr>
              <a:solidFill>
                <a:schemeClr val="accent2">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F-DC70-47ED-8763-A144DC9A57AF}"/>
              </c:ext>
            </c:extLst>
          </c:dPt>
          <c:dPt>
            <c:idx val="8"/>
            <c:spPr>
              <a:solidFill>
                <a:schemeClr val="accent3">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11-DC70-47ED-8763-A144DC9A57AF}"/>
              </c:ext>
            </c:extLst>
          </c:dPt>
          <c:dPt>
            <c:idx val="9"/>
            <c:spPr>
              <a:solidFill>
                <a:schemeClr val="accent4">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13-DC70-47ED-8763-A144DC9A57AF}"/>
              </c:ext>
            </c:extLst>
          </c:dPt>
          <c:dLbls>
            <c:dLbl>
              <c:idx val="0"/>
              <c:dLblPos val="bestFit"/>
              <c:showPercent val="1"/>
            </c:dLbl>
            <c:dLbl>
              <c:idx val="4"/>
              <c:layout>
                <c:manualLayout>
                  <c:x val="-0.16513304441595963"/>
                  <c:y val="0.2430584965391252"/>
                </c:manualLayout>
              </c:layout>
              <c:tx>
                <c:rich>
                  <a:bodyPr/>
                  <a:lstStyle/>
                  <a:p>
                    <a:r>
                      <a:rPr lang="en-US" altLang="en-US"/>
                      <a:t>5</a:t>
                    </a:r>
                    <a:r>
                      <a:rPr lang="en-US" altLang="zh-CN"/>
                      <a:t>%</a:t>
                    </a:r>
                    <a:endParaRPr lang="en-US" altLang="en-US"/>
                  </a:p>
                </c:rich>
              </c:tx>
              <c:showVal val="1"/>
            </c:dLbl>
            <c:dLbl>
              <c:idx val="8"/>
              <c:layout>
                <c:manualLayout>
                  <c:x val="-0.13541597997924681"/>
                  <c:y val="0.16188835250209102"/>
                </c:manualLayout>
              </c:layout>
              <c:tx>
                <c:rich>
                  <a:bodyPr/>
                  <a:lstStyle/>
                  <a:p>
                    <a:r>
                      <a:rPr lang="en-US" altLang="en-US"/>
                      <a:t>3</a:t>
                    </a:r>
                    <a:r>
                      <a:rPr lang="en-US" altLang="zh-CN"/>
                      <a:t>%</a:t>
                    </a:r>
                    <a:endParaRPr lang="en-US" altLang="en-US"/>
                  </a:p>
                </c:rich>
              </c:tx>
              <c:showVal val="1"/>
            </c:dLbl>
            <c:dLbl>
              <c:idx val="9"/>
              <c:layout>
                <c:manualLayout>
                  <c:x val="-6.5133044415959629E-2"/>
                  <c:y val="0.13541963707905821"/>
                </c:manualLayout>
              </c:layout>
              <c:tx>
                <c:rich>
                  <a:bodyPr/>
                  <a:lstStyle/>
                  <a:p>
                    <a:r>
                      <a:rPr lang="en-US" altLang="en-US"/>
                      <a:t>11</a:t>
                    </a:r>
                    <a:r>
                      <a:rPr lang="en-US" altLang="zh-CN"/>
                      <a:t>%</a:t>
                    </a:r>
                    <a:endParaRPr lang="en-US" altLang="en-US"/>
                  </a:p>
                </c:rich>
              </c:tx>
              <c:showVal val="1"/>
            </c:dLbl>
            <c:delete val="1"/>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extLst xmlns:c16r2="http://schemas.microsoft.com/office/drawing/2015/06/chart">
              <c:ext xmlns:c15="http://schemas.microsoft.com/office/drawing/2012/chart" uri="{CE6537A1-D6FC-4f65-9D91-7224C49458BB}"/>
            </c:extLst>
          </c:dLbls>
          <c:cat>
            <c:strRef>
              <c:f>收入预算!$B$3:$B$6</c:f>
              <c:strCache>
                <c:ptCount val="4"/>
                <c:pt idx="0">
                  <c:v>一般公共预算拨款收入</c:v>
                </c:pt>
                <c:pt idx="1">
                  <c:v>事业收入</c:v>
                </c:pt>
                <c:pt idx="2">
                  <c:v>其他收入</c:v>
                </c:pt>
                <c:pt idx="3">
                  <c:v>上年结转结余</c:v>
                </c:pt>
              </c:strCache>
            </c:strRef>
          </c:cat>
          <c:val>
            <c:numRef>
              <c:f>收入预算!$C$3:$C$12</c:f>
              <c:numCache>
                <c:formatCode>General</c:formatCode>
                <c:ptCount val="10"/>
                <c:pt idx="0" formatCode="#,##0.000000">
                  <c:v>2561.0100000000002</c:v>
                </c:pt>
                <c:pt idx="1">
                  <c:v>155.44</c:v>
                </c:pt>
                <c:pt idx="2">
                  <c:v>100</c:v>
                </c:pt>
                <c:pt idx="3">
                  <c:v>361.34000000000003</c:v>
                </c:pt>
              </c:numCache>
            </c:numRef>
          </c:val>
          <c:extLst xmlns:c16r2="http://schemas.microsoft.com/office/drawing/2015/06/chart">
            <c:ext xmlns:c16="http://schemas.microsoft.com/office/drawing/2014/chart" uri="{C3380CC4-5D6E-409C-BE32-E72D297353CC}">
              <c16:uniqueId val="{00000000-204A-4C71-9AC8-BE33DA383553}"/>
            </c:ext>
          </c:extLst>
        </c:ser>
        <c:firstSliceAng val="0"/>
      </c:pieChart>
      <c:spPr>
        <a:noFill/>
        <a:ln>
          <a:noFill/>
        </a:ln>
        <a:effectLst/>
      </c:spPr>
    </c:plotArea>
    <c:legend>
      <c:legendPos val="r"/>
      <c:legendEntry>
        <c:idx val="4"/>
        <c:delete val="1"/>
      </c:legendEntry>
      <c:legendEntry>
        <c:idx val="5"/>
        <c:delete val="1"/>
      </c:legendEntry>
      <c:legendEntry>
        <c:idx val="6"/>
        <c:delete val="1"/>
      </c:legendEntry>
      <c:legendEntry>
        <c:idx val="7"/>
        <c:delete val="1"/>
      </c:legendEntry>
      <c:legendEntry>
        <c:idx val="8"/>
        <c:delete val="1"/>
      </c:legendEntry>
      <c:legendEntry>
        <c:idx val="9"/>
        <c:delete val="1"/>
      </c:legendEntry>
      <c:txPr>
        <a:bodyPr rot="0" vert="horz"/>
        <a:lstStyle/>
        <a:p>
          <a:pPr>
            <a:defRPr/>
          </a:pPr>
          <a:endParaRPr lang="zh-CN"/>
        </a:p>
      </c:txPr>
    </c:legend>
    <c:plotVisOnly val="1"/>
    <c:dispBlanksAs val="zero"/>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zh-CN"/>
  <c:chart>
    <c:title>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plotArea>
      <c:layout/>
      <c:pieChart>
        <c:varyColors val="1"/>
        <c:ser>
          <c:idx val="0"/>
          <c:order val="0"/>
          <c:tx>
            <c:strRef>
              <c:f>支出情况!$C$3</c:f>
              <c:strCache>
                <c:ptCount val="1"/>
                <c:pt idx="0">
                  <c:v>基本支出和项目支出情况</c:v>
                </c:pt>
              </c:strCache>
            </c:strRef>
          </c:tx>
          <c:explosion val="1"/>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bestFit"/>
            <c:showPercent val="1"/>
            <c:extLst xmlns:c16r2="http://schemas.microsoft.com/office/drawing/2015/06/chart">
              <c:ext xmlns:c15="http://schemas.microsoft.com/office/drawing/2012/chart" uri="{CE6537A1-D6FC-4f65-9D91-7224C49458BB}"/>
            </c:extLst>
          </c:dLbls>
          <c:cat>
            <c:strRef>
              <c:f>支出情况!$B$4:$B$5</c:f>
              <c:strCache>
                <c:ptCount val="2"/>
                <c:pt idx="0">
                  <c:v>项目支出</c:v>
                </c:pt>
                <c:pt idx="1">
                  <c:v>基本支出</c:v>
                </c:pt>
              </c:strCache>
            </c:strRef>
          </c:cat>
          <c:val>
            <c:numRef>
              <c:f>支出情况!$C$4:$C$5</c:f>
              <c:numCache>
                <c:formatCode>0.00_ </c:formatCode>
                <c:ptCount val="2"/>
                <c:pt idx="0" formatCode="#,##0.00">
                  <c:v>1026</c:v>
                </c:pt>
                <c:pt idx="1">
                  <c:v>2151.79</c:v>
                </c:pt>
              </c:numCache>
            </c:numRef>
          </c:val>
          <c:extLst xmlns:c16r2="http://schemas.microsoft.com/office/drawing/2015/06/chart">
            <c:ext xmlns:c16="http://schemas.microsoft.com/office/drawing/2014/chart" uri="{C3380CC4-5D6E-409C-BE32-E72D297353CC}">
              <c16:uniqueId val="{00000000-3E9F-4A60-9C97-4485888B4FB6}"/>
            </c:ext>
          </c:extLst>
        </c:ser>
        <c:firstSliceAng val="0"/>
      </c:pieChart>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918475-A9CB-4AF2-8063-989ABCD80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9</Pages>
  <Words>473</Words>
  <Characters>2700</Characters>
  <Application>Microsoft Office Word</Application>
  <DocSecurity>0</DocSecurity>
  <Lines>22</Lines>
  <Paragraphs>6</Paragraphs>
  <ScaleCrop>false</ScaleCrop>
  <Company/>
  <LinksUpToDate>false</LinksUpToDate>
  <CharactersWithSpaces>3167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Wu Qian</dc:creator>
  <cp:lastModifiedBy>Wu Qian</cp:lastModifiedBy>
  <cp:revision>3</cp:revision>
  <dcterms:created xsi:type="dcterms:W3CDTF">2023-02-27T02:00:00Z</dcterms:created>
  <dcterms:modified xsi:type="dcterms:W3CDTF">2023-02-27T08:40:00Z</dcterms:modified>
</cp:coreProperties>
</file>