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408" w:rsidRPr="00895254" w:rsidRDefault="00C04408" w:rsidP="00C04408">
      <w:pPr>
        <w:pStyle w:val="2"/>
        <w:spacing w:line="240" w:lineRule="exact"/>
      </w:pPr>
    </w:p>
    <w:p w:rsidR="00C04408" w:rsidRDefault="00C04408" w:rsidP="00C04408">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北京石刻艺术博物馆2023年财政预算信息公开</w:t>
      </w:r>
    </w:p>
    <w:p w:rsidR="00C04408" w:rsidRDefault="00C04408" w:rsidP="00C04408">
      <w:pPr>
        <w:spacing w:line="240" w:lineRule="exact"/>
        <w:jc w:val="center"/>
        <w:rPr>
          <w:rFonts w:ascii="方正小标宋简体" w:eastAsia="方正小标宋简体"/>
          <w:color w:val="000000"/>
          <w:sz w:val="32"/>
          <w:szCs w:val="32"/>
        </w:rPr>
      </w:pPr>
    </w:p>
    <w:p w:rsidR="00C04408" w:rsidRDefault="00C04408" w:rsidP="00C04408">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C04408" w:rsidRDefault="00C04408" w:rsidP="00C04408">
      <w:pPr>
        <w:spacing w:line="240" w:lineRule="exact"/>
        <w:jc w:val="center"/>
        <w:rPr>
          <w:rFonts w:ascii="方正小标宋简体" w:eastAsia="方正小标宋简体"/>
          <w:color w:val="000000"/>
          <w:sz w:val="32"/>
          <w:szCs w:val="32"/>
        </w:rPr>
      </w:pPr>
    </w:p>
    <w:p w:rsidR="00C04408" w:rsidRPr="00895254" w:rsidRDefault="00C04408" w:rsidP="00C04408">
      <w:pPr>
        <w:spacing w:line="560" w:lineRule="exact"/>
        <w:rPr>
          <w:rFonts w:ascii="黑体" w:eastAsia="黑体" w:hAnsi="黑体" w:cs="黑体"/>
          <w:color w:val="000000"/>
          <w:sz w:val="32"/>
          <w:szCs w:val="32"/>
        </w:rPr>
      </w:pPr>
      <w:r w:rsidRPr="00895254">
        <w:rPr>
          <w:rFonts w:ascii="黑体" w:eastAsia="黑体" w:hAnsi="黑体" w:cs="黑体" w:hint="eastAsia"/>
          <w:color w:val="000000"/>
          <w:sz w:val="32"/>
          <w:szCs w:val="32"/>
        </w:rPr>
        <w:t>第一部分 2023年度单位预算情况说明</w:t>
      </w:r>
    </w:p>
    <w:p w:rsidR="00C04408" w:rsidRPr="00895254" w:rsidRDefault="00C04408" w:rsidP="00C04408">
      <w:pPr>
        <w:spacing w:line="560" w:lineRule="exact"/>
        <w:ind w:firstLineChars="200" w:firstLine="640"/>
        <w:rPr>
          <w:rFonts w:ascii="仿宋_GB2312" w:eastAsia="仿宋_GB2312" w:hAnsi="仿宋_GB2312" w:cs="仿宋_GB2312"/>
          <w:color w:val="000000"/>
          <w:sz w:val="32"/>
          <w:szCs w:val="32"/>
          <w:lang w:val="en"/>
        </w:rPr>
      </w:pPr>
      <w:r w:rsidRPr="00895254">
        <w:rPr>
          <w:rFonts w:ascii="仿宋_GB2312" w:eastAsia="仿宋_GB2312" w:hAnsi="仿宋_GB2312" w:cs="仿宋_GB2312" w:hint="eastAsia"/>
          <w:color w:val="000000"/>
          <w:sz w:val="32"/>
          <w:szCs w:val="32"/>
        </w:rPr>
        <w:t>一、单位情况说明</w:t>
      </w:r>
    </w:p>
    <w:p w:rsidR="00C04408" w:rsidRPr="00895254" w:rsidRDefault="00C04408" w:rsidP="00C04408">
      <w:pPr>
        <w:spacing w:line="560" w:lineRule="exact"/>
        <w:ind w:firstLineChars="200" w:firstLine="640"/>
        <w:rPr>
          <w:rFonts w:ascii="仿宋_GB2312" w:eastAsia="仿宋_GB2312" w:hAnsi="仿宋_GB2312" w:cs="仿宋_GB2312"/>
          <w:color w:val="000000"/>
          <w:sz w:val="32"/>
          <w:szCs w:val="32"/>
        </w:rPr>
      </w:pPr>
      <w:r w:rsidRPr="00895254">
        <w:rPr>
          <w:rFonts w:ascii="仿宋_GB2312" w:eastAsia="仿宋_GB2312" w:hAnsi="仿宋_GB2312" w:cs="仿宋_GB2312" w:hint="eastAsia"/>
          <w:color w:val="000000"/>
          <w:sz w:val="32"/>
          <w:szCs w:val="32"/>
        </w:rPr>
        <w:t>二、收入预算情况说明</w:t>
      </w:r>
    </w:p>
    <w:p w:rsidR="00C04408" w:rsidRPr="00895254" w:rsidRDefault="00C04408" w:rsidP="00C04408">
      <w:pPr>
        <w:spacing w:line="560" w:lineRule="exact"/>
        <w:ind w:firstLineChars="200" w:firstLine="640"/>
        <w:rPr>
          <w:rFonts w:ascii="仿宋_GB2312" w:eastAsia="仿宋_GB2312" w:hAnsi="仿宋_GB2312" w:cs="仿宋_GB2312"/>
          <w:color w:val="000000"/>
          <w:sz w:val="32"/>
          <w:szCs w:val="32"/>
        </w:rPr>
      </w:pPr>
      <w:r w:rsidRPr="00895254">
        <w:rPr>
          <w:rFonts w:ascii="仿宋_GB2312" w:eastAsia="仿宋_GB2312" w:hAnsi="仿宋_GB2312" w:cs="仿宋_GB2312" w:hint="eastAsia"/>
          <w:color w:val="000000"/>
          <w:sz w:val="32"/>
          <w:szCs w:val="32"/>
        </w:rPr>
        <w:t>三、支出预算情况说明</w:t>
      </w:r>
    </w:p>
    <w:p w:rsidR="00C04408" w:rsidRPr="00895254" w:rsidRDefault="00C04408" w:rsidP="00C04408">
      <w:pPr>
        <w:spacing w:line="560" w:lineRule="exact"/>
        <w:ind w:firstLineChars="200" w:firstLine="640"/>
        <w:rPr>
          <w:rFonts w:ascii="仿宋_GB2312" w:eastAsia="仿宋_GB2312" w:hAnsi="仿宋_GB2312" w:cs="仿宋_GB2312"/>
          <w:color w:val="000000"/>
          <w:sz w:val="32"/>
          <w:szCs w:val="32"/>
        </w:rPr>
      </w:pPr>
      <w:r w:rsidRPr="00895254">
        <w:rPr>
          <w:rFonts w:ascii="仿宋_GB2312" w:eastAsia="仿宋_GB2312" w:hAnsi="仿宋_GB2312" w:cs="仿宋_GB2312" w:hint="eastAsia"/>
          <w:color w:val="000000"/>
          <w:sz w:val="32"/>
          <w:szCs w:val="32"/>
        </w:rPr>
        <w:t>四、财政拨款“三公”经费预算情况说明</w:t>
      </w:r>
    </w:p>
    <w:p w:rsidR="00C04408" w:rsidRPr="00895254" w:rsidRDefault="00C04408" w:rsidP="00C04408">
      <w:pPr>
        <w:spacing w:line="560" w:lineRule="exact"/>
        <w:ind w:firstLineChars="200" w:firstLine="640"/>
        <w:rPr>
          <w:rFonts w:ascii="仿宋_GB2312" w:eastAsia="仿宋_GB2312" w:hAnsi="仿宋_GB2312" w:cs="仿宋_GB2312"/>
          <w:color w:val="000000"/>
          <w:sz w:val="32"/>
          <w:szCs w:val="32"/>
        </w:rPr>
      </w:pPr>
      <w:r w:rsidRPr="00895254">
        <w:rPr>
          <w:rFonts w:ascii="仿宋_GB2312" w:eastAsia="仿宋_GB2312" w:hAnsi="仿宋_GB2312" w:cs="仿宋_GB2312" w:hint="eastAsia"/>
          <w:color w:val="000000"/>
          <w:sz w:val="32"/>
          <w:szCs w:val="32"/>
        </w:rPr>
        <w:t>五、其他情况说明</w:t>
      </w:r>
    </w:p>
    <w:p w:rsidR="00C04408" w:rsidRPr="00895254" w:rsidRDefault="00C04408" w:rsidP="00C04408">
      <w:pPr>
        <w:spacing w:line="560" w:lineRule="exact"/>
        <w:ind w:firstLineChars="200" w:firstLine="640"/>
        <w:rPr>
          <w:rFonts w:ascii="仿宋_GB2312" w:eastAsia="仿宋_GB2312" w:hAnsi="仿宋_GB2312" w:cs="仿宋_GB2312"/>
          <w:color w:val="000000"/>
          <w:sz w:val="32"/>
          <w:szCs w:val="32"/>
        </w:rPr>
      </w:pPr>
      <w:r w:rsidRPr="00895254">
        <w:rPr>
          <w:rFonts w:ascii="仿宋_GB2312" w:eastAsia="仿宋_GB2312" w:hAnsi="仿宋_GB2312" w:cs="仿宋_GB2312" w:hint="eastAsia"/>
          <w:color w:val="000000"/>
          <w:sz w:val="32"/>
          <w:szCs w:val="32"/>
        </w:rPr>
        <w:t>六、名词解释</w:t>
      </w:r>
    </w:p>
    <w:p w:rsidR="00C04408" w:rsidRPr="00895254" w:rsidRDefault="00C04408" w:rsidP="00C04408">
      <w:pPr>
        <w:spacing w:line="560" w:lineRule="exact"/>
        <w:rPr>
          <w:rFonts w:ascii="黑体" w:eastAsia="黑体" w:hAnsi="黑体" w:cs="黑体"/>
          <w:color w:val="000000"/>
          <w:sz w:val="32"/>
          <w:szCs w:val="32"/>
        </w:rPr>
      </w:pPr>
      <w:r w:rsidRPr="00895254">
        <w:rPr>
          <w:rFonts w:ascii="黑体" w:eastAsia="黑体" w:hAnsi="黑体" w:cs="黑体" w:hint="eastAsia"/>
          <w:color w:val="000000"/>
          <w:sz w:val="32"/>
          <w:szCs w:val="32"/>
        </w:rPr>
        <w:t>第二部分 2023年度单位预算报表</w:t>
      </w:r>
    </w:p>
    <w:p w:rsidR="00C04408" w:rsidRPr="00895254" w:rsidRDefault="00C04408" w:rsidP="00C0440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895254">
        <w:rPr>
          <w:rFonts w:ascii="仿宋_GB2312" w:eastAsia="仿宋_GB2312" w:hAnsi="仿宋_GB2312" w:cs="仿宋_GB2312" w:hint="eastAsia"/>
          <w:color w:val="000000"/>
          <w:kern w:val="0"/>
          <w:sz w:val="32"/>
          <w:szCs w:val="32"/>
          <w:lang w:val="zh-CN"/>
        </w:rPr>
        <w:t>一、收支总表</w:t>
      </w:r>
    </w:p>
    <w:p w:rsidR="00C04408" w:rsidRPr="00895254" w:rsidRDefault="00C04408" w:rsidP="00C04408">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895254">
        <w:rPr>
          <w:rFonts w:ascii="仿宋_GB2312" w:eastAsia="仿宋_GB2312" w:hAnsi="仿宋_GB2312" w:cs="仿宋_GB2312" w:hint="eastAsia"/>
          <w:color w:val="000000"/>
          <w:kern w:val="0"/>
          <w:sz w:val="32"/>
          <w:szCs w:val="32"/>
          <w:lang w:val="zh-CN"/>
        </w:rPr>
        <w:t xml:space="preserve">    二、收入总表    </w:t>
      </w:r>
    </w:p>
    <w:p w:rsidR="00C04408" w:rsidRPr="00895254" w:rsidRDefault="00C04408" w:rsidP="00C04408">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895254">
        <w:rPr>
          <w:rFonts w:ascii="仿宋_GB2312" w:eastAsia="仿宋_GB2312" w:hAnsi="仿宋_GB2312" w:cs="仿宋_GB2312" w:hint="eastAsia"/>
          <w:color w:val="000000"/>
          <w:kern w:val="0"/>
          <w:sz w:val="32"/>
          <w:szCs w:val="32"/>
          <w:lang w:val="zh-CN"/>
        </w:rPr>
        <w:t>三、支出总表</w:t>
      </w:r>
    </w:p>
    <w:p w:rsidR="00C04408" w:rsidRPr="00895254" w:rsidRDefault="00C04408" w:rsidP="00C04408">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895254">
        <w:rPr>
          <w:rFonts w:ascii="仿宋_GB2312" w:eastAsia="仿宋_GB2312" w:hAnsi="仿宋_GB2312" w:cs="仿宋_GB2312" w:hint="eastAsia"/>
          <w:color w:val="000000"/>
          <w:kern w:val="0"/>
          <w:sz w:val="32"/>
          <w:szCs w:val="32"/>
          <w:lang w:val="zh-CN"/>
        </w:rPr>
        <w:t>四、项目支出表</w:t>
      </w:r>
    </w:p>
    <w:p w:rsidR="00C04408" w:rsidRPr="00895254" w:rsidRDefault="00C04408" w:rsidP="00C04408">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895254">
        <w:rPr>
          <w:rFonts w:ascii="仿宋_GB2312" w:eastAsia="仿宋_GB2312" w:hAnsi="仿宋_GB2312" w:cs="仿宋_GB2312" w:hint="eastAsia"/>
          <w:color w:val="000000"/>
          <w:kern w:val="0"/>
          <w:sz w:val="32"/>
          <w:szCs w:val="32"/>
          <w:lang w:val="zh-CN"/>
        </w:rPr>
        <w:t>五、政府采购预算明细表</w:t>
      </w:r>
    </w:p>
    <w:p w:rsidR="00C04408" w:rsidRPr="00895254" w:rsidRDefault="00C04408" w:rsidP="00C0440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895254">
        <w:rPr>
          <w:rFonts w:ascii="仿宋_GB2312" w:eastAsia="仿宋_GB2312" w:hAnsi="仿宋_GB2312" w:cs="仿宋_GB2312" w:hint="eastAsia"/>
          <w:color w:val="000000"/>
          <w:kern w:val="0"/>
          <w:sz w:val="32"/>
          <w:szCs w:val="32"/>
          <w:lang w:val="zh-CN"/>
        </w:rPr>
        <w:t>六、财政拨款收支总表</w:t>
      </w:r>
    </w:p>
    <w:p w:rsidR="00C04408" w:rsidRPr="00895254" w:rsidRDefault="00C04408" w:rsidP="00C04408">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895254">
        <w:rPr>
          <w:rFonts w:ascii="仿宋_GB2312" w:eastAsia="仿宋_GB2312" w:hAnsi="仿宋_GB2312" w:cs="仿宋_GB2312" w:hint="eastAsia"/>
          <w:color w:val="000000"/>
          <w:kern w:val="0"/>
          <w:sz w:val="32"/>
          <w:szCs w:val="32"/>
          <w:lang w:val="zh-CN"/>
        </w:rPr>
        <w:t xml:space="preserve">    七、一般公共预算财政拨款支出表</w:t>
      </w:r>
    </w:p>
    <w:p w:rsidR="00C04408" w:rsidRPr="00895254" w:rsidRDefault="00C04408" w:rsidP="00C04408">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895254">
        <w:rPr>
          <w:rFonts w:ascii="仿宋_GB2312" w:eastAsia="仿宋_GB2312" w:hAnsi="仿宋_GB2312" w:cs="仿宋_GB2312" w:hint="eastAsia"/>
          <w:color w:val="000000"/>
          <w:kern w:val="0"/>
          <w:sz w:val="32"/>
          <w:szCs w:val="32"/>
          <w:lang w:val="zh-CN"/>
        </w:rPr>
        <w:t xml:space="preserve">    </w:t>
      </w:r>
      <w:r w:rsidRPr="00895254">
        <w:rPr>
          <w:rFonts w:ascii="仿宋_GB2312" w:eastAsia="仿宋_GB2312" w:hAnsi="仿宋_GB2312" w:cs="仿宋_GB2312" w:hint="eastAsia"/>
          <w:color w:val="000000"/>
          <w:spacing w:val="-16"/>
          <w:kern w:val="0"/>
          <w:sz w:val="32"/>
          <w:szCs w:val="32"/>
          <w:lang w:val="zh-CN"/>
        </w:rPr>
        <w:t>八、一般公共预算财政拨款基本支出表</w:t>
      </w:r>
    </w:p>
    <w:p w:rsidR="00C04408" w:rsidRPr="00895254" w:rsidRDefault="00C04408" w:rsidP="00C0440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895254">
        <w:rPr>
          <w:rFonts w:ascii="仿宋_GB2312" w:eastAsia="仿宋_GB2312" w:hAnsi="仿宋_GB2312" w:cs="仿宋_GB2312" w:hint="eastAsia"/>
          <w:color w:val="000000"/>
          <w:kern w:val="0"/>
          <w:sz w:val="32"/>
          <w:szCs w:val="32"/>
          <w:lang w:val="zh-CN"/>
        </w:rPr>
        <w:t>九、政府性基金预算财政拨款支出表</w:t>
      </w:r>
    </w:p>
    <w:p w:rsidR="00C04408" w:rsidRPr="00895254" w:rsidRDefault="00C04408" w:rsidP="00C04408">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895254">
        <w:rPr>
          <w:rFonts w:ascii="仿宋_GB2312" w:eastAsia="仿宋_GB2312" w:hAnsi="仿宋_GB2312" w:cs="仿宋_GB2312" w:hint="eastAsia"/>
          <w:color w:val="000000"/>
          <w:kern w:val="0"/>
          <w:sz w:val="32"/>
          <w:szCs w:val="32"/>
          <w:lang w:val="zh-CN"/>
        </w:rPr>
        <w:t>十、国有资本经营预算财政拨款支出表</w:t>
      </w:r>
    </w:p>
    <w:p w:rsidR="00C04408" w:rsidRPr="00895254" w:rsidRDefault="00C04408" w:rsidP="00C04408">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895254">
        <w:rPr>
          <w:rFonts w:ascii="仿宋_GB2312" w:eastAsia="仿宋_GB2312" w:hAnsi="仿宋_GB2312" w:cs="仿宋_GB2312" w:hint="eastAsia"/>
          <w:color w:val="000000"/>
          <w:spacing w:val="-16"/>
          <w:kern w:val="0"/>
          <w:sz w:val="32"/>
          <w:szCs w:val="32"/>
          <w:lang w:val="zh-CN"/>
        </w:rPr>
        <w:t>十一、财政拨款</w:t>
      </w:r>
      <w:r w:rsidRPr="00895254">
        <w:rPr>
          <w:rFonts w:ascii="仿宋_GB2312" w:eastAsia="仿宋_GB2312" w:hAnsi="仿宋_GB2312" w:cs="仿宋_GB2312" w:hint="eastAsia"/>
          <w:color w:val="000000"/>
          <w:kern w:val="0"/>
          <w:sz w:val="32"/>
          <w:szCs w:val="32"/>
          <w:lang w:val="zh-CN"/>
        </w:rPr>
        <w:t>“三公”经费支出表</w:t>
      </w:r>
    </w:p>
    <w:p w:rsidR="00C04408" w:rsidRPr="00895254" w:rsidRDefault="00C04408" w:rsidP="00C04408">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895254">
        <w:rPr>
          <w:rFonts w:ascii="仿宋_GB2312" w:eastAsia="仿宋_GB2312" w:hAnsi="仿宋_GB2312" w:cs="仿宋_GB2312" w:hint="eastAsia"/>
          <w:color w:val="000000"/>
          <w:spacing w:val="-18"/>
          <w:kern w:val="0"/>
          <w:sz w:val="32"/>
          <w:szCs w:val="32"/>
          <w:lang w:val="zh-CN"/>
        </w:rPr>
        <w:t>十二、政府购买服务预算财政拨款明细表</w:t>
      </w:r>
    </w:p>
    <w:p w:rsidR="00C04408" w:rsidRPr="00895254" w:rsidRDefault="00C04408" w:rsidP="00C0440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895254">
        <w:rPr>
          <w:rFonts w:ascii="仿宋_GB2312" w:eastAsia="仿宋_GB2312" w:hAnsi="仿宋_GB2312" w:cs="仿宋_GB2312" w:hint="eastAsia"/>
          <w:color w:val="000000"/>
          <w:kern w:val="0"/>
          <w:sz w:val="32"/>
          <w:szCs w:val="32"/>
          <w:lang w:val="zh-CN"/>
        </w:rPr>
        <w:lastRenderedPageBreak/>
        <w:t>十三、项目支出绩效目标表</w:t>
      </w:r>
    </w:p>
    <w:p w:rsidR="00C04408" w:rsidRPr="00895254" w:rsidRDefault="00C04408" w:rsidP="00C04408">
      <w:pPr>
        <w:spacing w:line="560" w:lineRule="exact"/>
        <w:jc w:val="center"/>
        <w:rPr>
          <w:rFonts w:ascii="仿宋_GB2312" w:eastAsia="仿宋_GB2312" w:hAnsi="仿宋_GB2312" w:cs="仿宋_GB2312"/>
          <w:color w:val="000000"/>
          <w:sz w:val="36"/>
          <w:szCs w:val="36"/>
        </w:rPr>
      </w:pPr>
    </w:p>
    <w:p w:rsidR="00C04408" w:rsidRPr="00895254" w:rsidRDefault="00C04408" w:rsidP="00C04408">
      <w:pPr>
        <w:spacing w:line="560" w:lineRule="exact"/>
        <w:jc w:val="center"/>
        <w:rPr>
          <w:rFonts w:ascii="仿宋_GB2312" w:eastAsia="仿宋_GB2312" w:hAnsi="仿宋_GB2312" w:cs="仿宋_GB2312"/>
          <w:color w:val="000000"/>
          <w:sz w:val="36"/>
          <w:szCs w:val="36"/>
        </w:rPr>
      </w:pPr>
    </w:p>
    <w:p w:rsidR="00C04408" w:rsidRPr="00895254" w:rsidRDefault="00C04408" w:rsidP="00C04408">
      <w:pPr>
        <w:spacing w:line="560" w:lineRule="exact"/>
        <w:jc w:val="center"/>
        <w:rPr>
          <w:rFonts w:ascii="仿宋_GB2312" w:eastAsia="仿宋_GB2312" w:hAnsi="仿宋_GB2312" w:cs="仿宋_GB2312"/>
          <w:color w:val="000000"/>
          <w:sz w:val="36"/>
          <w:szCs w:val="36"/>
        </w:rPr>
      </w:pPr>
    </w:p>
    <w:p w:rsidR="00C04408" w:rsidRPr="00895254" w:rsidRDefault="00C04408" w:rsidP="00C04408">
      <w:pPr>
        <w:spacing w:line="560" w:lineRule="exact"/>
        <w:jc w:val="center"/>
        <w:rPr>
          <w:rFonts w:ascii="仿宋_GB2312" w:eastAsia="仿宋_GB2312" w:hAnsi="仿宋_GB2312" w:cs="仿宋_GB2312"/>
          <w:color w:val="000000"/>
          <w:sz w:val="36"/>
          <w:szCs w:val="36"/>
        </w:rPr>
      </w:pPr>
    </w:p>
    <w:p w:rsidR="00C04408" w:rsidRPr="00895254" w:rsidRDefault="00C04408" w:rsidP="00C04408">
      <w:pPr>
        <w:spacing w:line="560" w:lineRule="exact"/>
        <w:jc w:val="center"/>
        <w:rPr>
          <w:rFonts w:ascii="仿宋_GB2312" w:eastAsia="仿宋_GB2312" w:hAnsi="仿宋_GB2312" w:cs="仿宋_GB2312"/>
          <w:color w:val="000000"/>
          <w:sz w:val="36"/>
          <w:szCs w:val="36"/>
        </w:rPr>
      </w:pPr>
    </w:p>
    <w:p w:rsidR="00C04408" w:rsidRPr="00895254" w:rsidRDefault="00C04408" w:rsidP="00C04408">
      <w:pPr>
        <w:spacing w:line="560" w:lineRule="exact"/>
        <w:jc w:val="center"/>
        <w:rPr>
          <w:rFonts w:ascii="仿宋_GB2312" w:eastAsia="仿宋_GB2312" w:hAnsi="仿宋_GB2312" w:cs="仿宋_GB2312"/>
          <w:color w:val="000000"/>
          <w:sz w:val="36"/>
          <w:szCs w:val="36"/>
        </w:rPr>
      </w:pPr>
    </w:p>
    <w:p w:rsidR="00C04408" w:rsidRPr="00895254" w:rsidRDefault="00C04408" w:rsidP="00C04408">
      <w:pPr>
        <w:spacing w:line="560" w:lineRule="exact"/>
        <w:jc w:val="center"/>
        <w:rPr>
          <w:rFonts w:ascii="仿宋_GB2312" w:eastAsia="仿宋_GB2312" w:hAnsi="仿宋_GB2312" w:cs="仿宋_GB2312"/>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p>
    <w:p w:rsidR="00C04408" w:rsidRPr="00C04408" w:rsidRDefault="00C04408" w:rsidP="00C04408">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rsidR="00C04408" w:rsidRDefault="00C04408" w:rsidP="00C04408">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C04408" w:rsidRDefault="00C04408" w:rsidP="00C04408">
      <w:pPr>
        <w:spacing w:line="560" w:lineRule="exact"/>
        <w:ind w:firstLineChars="200" w:firstLine="640"/>
        <w:rPr>
          <w:rFonts w:ascii="仿宋_GB2312" w:eastAsia="仿宋_GB2312"/>
          <w:color w:val="000000"/>
          <w:sz w:val="32"/>
        </w:rPr>
      </w:pPr>
      <w:r w:rsidRPr="00D921FB">
        <w:rPr>
          <w:rFonts w:ascii="仿宋_GB2312" w:eastAsia="仿宋_GB2312" w:hint="eastAsia"/>
          <w:color w:val="000000"/>
          <w:sz w:val="32"/>
        </w:rPr>
        <w:t>北京石刻艺术博物馆隶属于北京市文物局，属公益一类事业单位。</w:t>
      </w:r>
    </w:p>
    <w:p w:rsidR="00C04408" w:rsidRPr="00895254" w:rsidRDefault="00C04408" w:rsidP="00C0440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北京石刻艺术博物馆</w:t>
      </w:r>
      <w:r>
        <w:rPr>
          <w:rFonts w:ascii="仿宋_GB2312" w:eastAsia="仿宋_GB2312"/>
          <w:color w:val="000000"/>
          <w:sz w:val="32"/>
          <w:szCs w:val="32"/>
        </w:rPr>
        <w:t>的</w:t>
      </w:r>
      <w:r>
        <w:rPr>
          <w:rFonts w:ascii="仿宋_GB2312" w:eastAsia="仿宋_GB2312" w:hint="eastAsia"/>
          <w:color w:val="000000"/>
          <w:sz w:val="32"/>
          <w:szCs w:val="32"/>
        </w:rPr>
        <w:t>宗旨和业务范围主要是收藏展览文物，弘扬民族文化。文物征集、登编、修复、保管、文物展览，文物复制与修复，历史文物研究，博物馆研究，通史和近代史研究，文物修复技术研究，藏品研究，文物宣传，文物讲解，历史知识普及，文物信息网络建设。</w:t>
      </w:r>
    </w:p>
    <w:p w:rsidR="00C04408" w:rsidRDefault="00C04408" w:rsidP="00C0440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C04408" w:rsidRPr="00895254" w:rsidRDefault="00C04408" w:rsidP="00C0440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本单位内设机构为：办公室、文创部、保管部、开放部、展陈部、保卫科，共6个部门。</w:t>
      </w:r>
    </w:p>
    <w:p w:rsidR="00C04408" w:rsidRDefault="00C04408" w:rsidP="00C0440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C04408" w:rsidRDefault="00C04408" w:rsidP="00C04408">
      <w:pPr>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北京石刻艺术博物馆</w:t>
      </w:r>
      <w:r>
        <w:rPr>
          <w:rFonts w:ascii="仿宋_GB2312" w:eastAsia="仿宋_GB2312" w:hint="eastAsia"/>
          <w:color w:val="000000"/>
          <w:sz w:val="32"/>
          <w:szCs w:val="32"/>
        </w:rPr>
        <w:t>行政编制0人，实际0人；事业编制</w:t>
      </w:r>
      <w:r>
        <w:rPr>
          <w:rFonts w:ascii="仿宋_GB2312" w:eastAsia="仿宋_GB2312"/>
          <w:color w:val="000000"/>
          <w:sz w:val="32"/>
          <w:szCs w:val="32"/>
        </w:rPr>
        <w:t>35</w:t>
      </w:r>
      <w:r>
        <w:rPr>
          <w:rFonts w:ascii="仿宋_GB2312" w:eastAsia="仿宋_GB2312" w:hint="eastAsia"/>
          <w:color w:val="000000"/>
          <w:sz w:val="32"/>
          <w:szCs w:val="32"/>
        </w:rPr>
        <w:t>人，实际</w:t>
      </w:r>
      <w:r w:rsidR="000D65EE">
        <w:rPr>
          <w:rFonts w:ascii="仿宋_GB2312" w:eastAsia="仿宋_GB2312"/>
          <w:color w:val="000000"/>
          <w:sz w:val="32"/>
          <w:szCs w:val="32"/>
        </w:rPr>
        <w:t>32</w:t>
      </w:r>
      <w:r>
        <w:rPr>
          <w:rFonts w:ascii="仿宋_GB2312" w:eastAsia="仿宋_GB2312" w:hint="eastAsia"/>
          <w:color w:val="000000"/>
          <w:sz w:val="32"/>
          <w:szCs w:val="32"/>
        </w:rPr>
        <w:t>人；其他聘用人员</w:t>
      </w:r>
      <w:r w:rsidR="000D65EE">
        <w:rPr>
          <w:rFonts w:ascii="仿宋_GB2312" w:eastAsia="仿宋_GB2312"/>
          <w:color w:val="000000"/>
          <w:sz w:val="32"/>
          <w:szCs w:val="32"/>
        </w:rPr>
        <w:t>4</w:t>
      </w:r>
      <w:r>
        <w:rPr>
          <w:rFonts w:ascii="仿宋_GB2312" w:eastAsia="仿宋_GB2312" w:hint="eastAsia"/>
          <w:color w:val="000000"/>
          <w:sz w:val="32"/>
          <w:szCs w:val="32"/>
        </w:rPr>
        <w:t>人。</w:t>
      </w:r>
    </w:p>
    <w:p w:rsidR="00C04408" w:rsidRDefault="00C04408" w:rsidP="00C0440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离退休人员</w:t>
      </w:r>
      <w:r>
        <w:rPr>
          <w:rFonts w:ascii="仿宋_GB2312" w:eastAsia="仿宋_GB2312"/>
          <w:color w:val="000000"/>
          <w:sz w:val="32"/>
          <w:szCs w:val="32"/>
        </w:rPr>
        <w:t>34</w:t>
      </w:r>
      <w:r>
        <w:rPr>
          <w:rFonts w:ascii="仿宋_GB2312" w:eastAsia="仿宋_GB2312" w:hint="eastAsia"/>
          <w:color w:val="000000"/>
          <w:sz w:val="32"/>
          <w:szCs w:val="32"/>
        </w:rPr>
        <w:t>人，其中：离休0人，退休</w:t>
      </w:r>
      <w:r>
        <w:rPr>
          <w:rFonts w:ascii="仿宋_GB2312" w:eastAsia="仿宋_GB2312"/>
          <w:color w:val="000000"/>
          <w:sz w:val="32"/>
          <w:szCs w:val="32"/>
        </w:rPr>
        <w:t>34</w:t>
      </w:r>
      <w:r>
        <w:rPr>
          <w:rFonts w:ascii="仿宋_GB2312" w:eastAsia="仿宋_GB2312" w:hint="eastAsia"/>
          <w:color w:val="000000"/>
          <w:sz w:val="32"/>
          <w:szCs w:val="32"/>
        </w:rPr>
        <w:t>人</w:t>
      </w:r>
    </w:p>
    <w:p w:rsidR="00C04408" w:rsidRDefault="00C04408" w:rsidP="00C04408">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2023年度收入预算</w:t>
      </w:r>
      <w:r w:rsidR="000D65EE">
        <w:rPr>
          <w:rFonts w:ascii="仿宋_GB2312" w:eastAsia="仿宋_GB2312"/>
          <w:sz w:val="32"/>
          <w:szCs w:val="32"/>
        </w:rPr>
        <w:t>2296.</w:t>
      </w:r>
      <w:r w:rsidR="000E6256">
        <w:rPr>
          <w:rFonts w:ascii="仿宋_GB2312" w:eastAsia="仿宋_GB2312"/>
          <w:sz w:val="32"/>
          <w:szCs w:val="32"/>
        </w:rPr>
        <w:t>70</w:t>
      </w:r>
      <w:r w:rsidRPr="00895254">
        <w:rPr>
          <w:rFonts w:ascii="仿宋_GB2312" w:eastAsia="仿宋_GB2312" w:hint="eastAsia"/>
          <w:sz w:val="32"/>
          <w:szCs w:val="32"/>
        </w:rPr>
        <w:t>万元，比2022年</w:t>
      </w:r>
      <w:r>
        <w:rPr>
          <w:rFonts w:ascii="仿宋_GB2312" w:eastAsia="仿宋_GB2312" w:hint="eastAsia"/>
          <w:sz w:val="32"/>
          <w:szCs w:val="32"/>
        </w:rPr>
        <w:t>年初预算数</w:t>
      </w:r>
      <w:r w:rsidR="00F0654E">
        <w:rPr>
          <w:rFonts w:ascii="仿宋_GB2312" w:eastAsia="仿宋_GB2312"/>
          <w:sz w:val="32"/>
          <w:szCs w:val="32"/>
        </w:rPr>
        <w:t>2174.62</w:t>
      </w:r>
      <w:r w:rsidRPr="00895254">
        <w:rPr>
          <w:rFonts w:ascii="仿宋_GB2312" w:eastAsia="仿宋_GB2312" w:hint="eastAsia"/>
          <w:sz w:val="32"/>
          <w:szCs w:val="32"/>
        </w:rPr>
        <w:t>万元增加</w:t>
      </w:r>
      <w:r w:rsidR="00F0654E">
        <w:rPr>
          <w:rFonts w:ascii="仿宋_GB2312" w:eastAsia="仿宋_GB2312"/>
          <w:sz w:val="32"/>
          <w:szCs w:val="32"/>
        </w:rPr>
        <w:t>122.</w:t>
      </w:r>
      <w:r w:rsidR="000E6256">
        <w:rPr>
          <w:rFonts w:ascii="仿宋_GB2312" w:eastAsia="仿宋_GB2312"/>
          <w:sz w:val="32"/>
          <w:szCs w:val="32"/>
        </w:rPr>
        <w:t>08</w:t>
      </w:r>
      <w:r w:rsidRPr="00895254">
        <w:rPr>
          <w:rFonts w:ascii="仿宋_GB2312" w:eastAsia="仿宋_GB2312" w:hint="eastAsia"/>
          <w:sz w:val="32"/>
          <w:szCs w:val="32"/>
        </w:rPr>
        <w:t>万元，增长</w:t>
      </w:r>
      <w:r w:rsidR="00F0654E">
        <w:rPr>
          <w:rFonts w:ascii="仿宋_GB2312" w:eastAsia="仿宋_GB2312"/>
          <w:sz w:val="32"/>
          <w:szCs w:val="32"/>
        </w:rPr>
        <w:t>5.6</w:t>
      </w:r>
      <w:r w:rsidRPr="00895254">
        <w:rPr>
          <w:rFonts w:ascii="仿宋_GB2312" w:eastAsia="仿宋_GB2312" w:hint="eastAsia"/>
          <w:sz w:val="32"/>
          <w:szCs w:val="32"/>
        </w:rPr>
        <w:t>%。主要原因是</w:t>
      </w:r>
      <w:r w:rsidR="00A10C61" w:rsidRPr="00A10C61">
        <w:rPr>
          <w:rFonts w:ascii="仿宋_GB2312" w:eastAsia="仿宋_GB2312" w:hint="eastAsia"/>
          <w:sz w:val="32"/>
          <w:szCs w:val="32"/>
        </w:rPr>
        <w:t>2023</w:t>
      </w:r>
      <w:r w:rsidR="00A10C61">
        <w:rPr>
          <w:rFonts w:ascii="仿宋_GB2312" w:eastAsia="仿宋_GB2312" w:hint="eastAsia"/>
          <w:sz w:val="32"/>
          <w:szCs w:val="32"/>
        </w:rPr>
        <w:t>年重新核定博物馆行业定额，造成本年预算收入有所增加</w:t>
      </w:r>
      <w:r w:rsidRPr="00895254">
        <w:rPr>
          <w:rFonts w:ascii="仿宋_GB2312" w:eastAsia="仿宋_GB2312" w:hint="eastAsia"/>
          <w:sz w:val="32"/>
          <w:szCs w:val="32"/>
        </w:rPr>
        <w:t>。</w:t>
      </w:r>
    </w:p>
    <w:p w:rsidR="00C04408" w:rsidRPr="00895254" w:rsidRDefault="00C04408" w:rsidP="00C04408">
      <w:pPr>
        <w:spacing w:line="560" w:lineRule="exact"/>
        <w:ind w:firstLineChars="200" w:firstLine="640"/>
        <w:rPr>
          <w:rFonts w:ascii="楷体_GB2312" w:eastAsia="楷体_GB2312"/>
          <w:sz w:val="32"/>
          <w:szCs w:val="32"/>
        </w:rPr>
      </w:pPr>
      <w:r w:rsidRPr="00895254">
        <w:rPr>
          <w:rFonts w:ascii="楷体_GB2312" w:eastAsia="楷体_GB2312" w:hint="eastAsia"/>
          <w:sz w:val="32"/>
          <w:szCs w:val="32"/>
        </w:rPr>
        <w:t>（一）</w:t>
      </w:r>
      <w:r>
        <w:rPr>
          <w:rFonts w:ascii="楷体_GB2312" w:eastAsia="楷体_GB2312" w:hint="eastAsia"/>
          <w:sz w:val="32"/>
          <w:szCs w:val="32"/>
        </w:rPr>
        <w:t>本年</w:t>
      </w:r>
      <w:r w:rsidRPr="00895254">
        <w:rPr>
          <w:rFonts w:ascii="楷体_GB2312" w:eastAsia="楷体_GB2312" w:hint="eastAsia"/>
          <w:sz w:val="32"/>
          <w:szCs w:val="32"/>
        </w:rPr>
        <w:t>财政拨款收入</w:t>
      </w:r>
      <w:r w:rsidR="00F0654E">
        <w:rPr>
          <w:rFonts w:ascii="楷体_GB2312" w:eastAsia="楷体_GB2312"/>
          <w:sz w:val="32"/>
          <w:szCs w:val="32"/>
        </w:rPr>
        <w:t>2007.66</w:t>
      </w:r>
      <w:r w:rsidRPr="00895254">
        <w:rPr>
          <w:rFonts w:ascii="楷体_GB2312" w:eastAsia="楷体_GB2312" w:hint="eastAsia"/>
          <w:sz w:val="32"/>
          <w:szCs w:val="32"/>
        </w:rPr>
        <w:t>万元</w:t>
      </w:r>
      <w:bookmarkStart w:id="0" w:name="_GoBack"/>
      <w:bookmarkEnd w:id="0"/>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1.一般公共预算拨款收入</w:t>
      </w:r>
      <w:r w:rsidR="00F0654E">
        <w:rPr>
          <w:rFonts w:ascii="仿宋_GB2312" w:eastAsia="仿宋_GB2312"/>
          <w:sz w:val="32"/>
          <w:szCs w:val="32"/>
        </w:rPr>
        <w:t>2007.66</w:t>
      </w:r>
      <w:r w:rsidRPr="00895254">
        <w:rPr>
          <w:rFonts w:ascii="仿宋_GB2312" w:eastAsia="仿宋_GB2312" w:hint="eastAsia"/>
          <w:sz w:val="32"/>
          <w:szCs w:val="32"/>
        </w:rPr>
        <w:t>万元。</w:t>
      </w:r>
    </w:p>
    <w:p w:rsidR="00C04408"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2.政府性基金预算拨款收入</w:t>
      </w:r>
      <w:r w:rsidR="00F0654E">
        <w:rPr>
          <w:rFonts w:ascii="仿宋_GB2312" w:eastAsia="仿宋_GB2312"/>
          <w:sz w:val="32"/>
          <w:szCs w:val="32"/>
        </w:rPr>
        <w:t>0</w:t>
      </w:r>
      <w:r w:rsidRPr="00895254">
        <w:rPr>
          <w:rFonts w:ascii="仿宋_GB2312" w:eastAsia="仿宋_GB2312" w:hint="eastAsia"/>
          <w:sz w:val="32"/>
          <w:szCs w:val="32"/>
        </w:rPr>
        <w:t>万元。</w:t>
      </w:r>
    </w:p>
    <w:p w:rsidR="00C04408" w:rsidRPr="00895254" w:rsidRDefault="00C04408" w:rsidP="00C04408">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3.国有资本经营预算拨款收入</w:t>
      </w:r>
      <w:r w:rsidR="00F0654E">
        <w:rPr>
          <w:rFonts w:ascii="仿宋_GB2312" w:eastAsia="仿宋_GB2312"/>
          <w:sz w:val="32"/>
          <w:szCs w:val="32"/>
        </w:rPr>
        <w:t>0</w:t>
      </w:r>
      <w:r>
        <w:rPr>
          <w:rFonts w:ascii="仿宋_GB2312" w:eastAsia="仿宋_GB2312" w:hint="eastAsia"/>
          <w:sz w:val="32"/>
          <w:szCs w:val="32"/>
        </w:rPr>
        <w:t>万元。</w:t>
      </w:r>
    </w:p>
    <w:p w:rsidR="00C04408" w:rsidRPr="00895254" w:rsidRDefault="00C04408" w:rsidP="00C04408">
      <w:pPr>
        <w:spacing w:line="560" w:lineRule="exact"/>
        <w:ind w:firstLineChars="200" w:firstLine="640"/>
        <w:rPr>
          <w:rFonts w:ascii="楷体_GB2312" w:eastAsia="楷体_GB2312"/>
          <w:sz w:val="32"/>
          <w:szCs w:val="32"/>
        </w:rPr>
      </w:pPr>
      <w:r w:rsidRPr="00895254">
        <w:rPr>
          <w:rFonts w:ascii="楷体_GB2312" w:eastAsia="楷体_GB2312" w:hint="eastAsia"/>
          <w:sz w:val="32"/>
          <w:szCs w:val="32"/>
        </w:rPr>
        <w:t>（二）</w:t>
      </w:r>
      <w:r>
        <w:rPr>
          <w:rFonts w:ascii="楷体_GB2312" w:eastAsia="楷体_GB2312" w:hint="eastAsia"/>
          <w:sz w:val="32"/>
          <w:szCs w:val="32"/>
        </w:rPr>
        <w:t>本年</w:t>
      </w:r>
      <w:r w:rsidRPr="00895254">
        <w:rPr>
          <w:rFonts w:ascii="楷体_GB2312" w:eastAsia="楷体_GB2312" w:hint="eastAsia"/>
          <w:sz w:val="32"/>
          <w:szCs w:val="32"/>
        </w:rPr>
        <w:t>其他资金收入</w:t>
      </w:r>
      <w:r w:rsidR="00F0654E">
        <w:rPr>
          <w:rFonts w:ascii="楷体_GB2312" w:eastAsia="楷体_GB2312"/>
          <w:sz w:val="32"/>
          <w:szCs w:val="32"/>
        </w:rPr>
        <w:t>163.18</w:t>
      </w:r>
      <w:r w:rsidRPr="00895254">
        <w:rPr>
          <w:rFonts w:ascii="楷体_GB2312" w:eastAsia="楷体_GB2312" w:hint="eastAsia"/>
          <w:sz w:val="32"/>
          <w:szCs w:val="32"/>
        </w:rPr>
        <w:t>万元</w:t>
      </w:r>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4.财政专户管理资金收入</w:t>
      </w:r>
      <w:r w:rsidR="00F0654E">
        <w:rPr>
          <w:rFonts w:ascii="仿宋_GB2312" w:eastAsia="仿宋_GB2312"/>
          <w:sz w:val="32"/>
          <w:szCs w:val="32"/>
        </w:rPr>
        <w:t>0</w:t>
      </w:r>
      <w:r w:rsidRPr="00895254">
        <w:rPr>
          <w:rFonts w:ascii="仿宋_GB2312" w:eastAsia="仿宋_GB2312" w:hint="eastAsia"/>
          <w:sz w:val="32"/>
          <w:szCs w:val="32"/>
        </w:rPr>
        <w:t>万元。</w:t>
      </w:r>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5.事业收入</w:t>
      </w:r>
      <w:r w:rsidR="000E6256">
        <w:rPr>
          <w:rFonts w:ascii="仿宋_GB2312" w:eastAsia="仿宋_GB2312"/>
          <w:sz w:val="32"/>
          <w:szCs w:val="32"/>
        </w:rPr>
        <w:t>73.18</w:t>
      </w:r>
      <w:r w:rsidRPr="00895254">
        <w:rPr>
          <w:rFonts w:ascii="仿宋_GB2312" w:eastAsia="仿宋_GB2312" w:hint="eastAsia"/>
          <w:sz w:val="32"/>
          <w:szCs w:val="32"/>
        </w:rPr>
        <w:t>万元。</w:t>
      </w:r>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6.上级补助收入</w:t>
      </w:r>
      <w:r w:rsidR="00F0654E">
        <w:rPr>
          <w:rFonts w:ascii="仿宋_GB2312" w:eastAsia="仿宋_GB2312"/>
          <w:sz w:val="32"/>
          <w:szCs w:val="32"/>
        </w:rPr>
        <w:t>0</w:t>
      </w:r>
      <w:r w:rsidRPr="00895254">
        <w:rPr>
          <w:rFonts w:ascii="仿宋_GB2312" w:eastAsia="仿宋_GB2312" w:hint="eastAsia"/>
          <w:sz w:val="32"/>
          <w:szCs w:val="32"/>
        </w:rPr>
        <w:t>万元。</w:t>
      </w:r>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7.附属单位上缴收入</w:t>
      </w:r>
      <w:r w:rsidR="00F0654E">
        <w:rPr>
          <w:rFonts w:ascii="仿宋_GB2312" w:eastAsia="仿宋_GB2312"/>
          <w:sz w:val="32"/>
          <w:szCs w:val="32"/>
        </w:rPr>
        <w:t>0</w:t>
      </w:r>
      <w:r w:rsidRPr="00895254">
        <w:rPr>
          <w:rFonts w:ascii="仿宋_GB2312" w:eastAsia="仿宋_GB2312" w:hint="eastAsia"/>
          <w:sz w:val="32"/>
          <w:szCs w:val="32"/>
        </w:rPr>
        <w:t>万元。</w:t>
      </w:r>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8.事业单位经营收入</w:t>
      </w:r>
      <w:r w:rsidR="00F0654E">
        <w:rPr>
          <w:rFonts w:ascii="仿宋_GB2312" w:eastAsia="仿宋_GB2312"/>
          <w:sz w:val="32"/>
          <w:szCs w:val="32"/>
        </w:rPr>
        <w:t>0</w:t>
      </w:r>
      <w:r w:rsidRPr="00895254">
        <w:rPr>
          <w:rFonts w:ascii="仿宋_GB2312" w:eastAsia="仿宋_GB2312" w:hint="eastAsia"/>
          <w:sz w:val="32"/>
          <w:szCs w:val="32"/>
        </w:rPr>
        <w:t>万元。</w:t>
      </w:r>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9.其他收入</w:t>
      </w:r>
      <w:r w:rsidR="00F0654E">
        <w:rPr>
          <w:rFonts w:ascii="仿宋_GB2312" w:eastAsia="仿宋_GB2312"/>
          <w:sz w:val="32"/>
          <w:szCs w:val="32"/>
        </w:rPr>
        <w:t>90</w:t>
      </w:r>
      <w:r w:rsidRPr="00895254">
        <w:rPr>
          <w:rFonts w:ascii="仿宋_GB2312" w:eastAsia="仿宋_GB2312" w:hint="eastAsia"/>
          <w:sz w:val="32"/>
          <w:szCs w:val="32"/>
        </w:rPr>
        <w:t>万元。</w:t>
      </w:r>
    </w:p>
    <w:p w:rsidR="00C04408" w:rsidRPr="00895254" w:rsidRDefault="00C04408" w:rsidP="00C04408">
      <w:pPr>
        <w:spacing w:line="560" w:lineRule="exact"/>
        <w:ind w:firstLineChars="200" w:firstLine="640"/>
        <w:rPr>
          <w:rFonts w:ascii="楷体_GB2312" w:eastAsia="楷体_GB2312"/>
          <w:sz w:val="32"/>
          <w:szCs w:val="32"/>
        </w:rPr>
      </w:pPr>
      <w:r w:rsidRPr="00895254">
        <w:rPr>
          <w:rFonts w:ascii="楷体_GB2312" w:eastAsia="楷体_GB2312" w:hint="eastAsia"/>
          <w:sz w:val="32"/>
          <w:szCs w:val="32"/>
        </w:rPr>
        <w:t>（三）上年结转结余</w:t>
      </w:r>
      <w:r w:rsidR="00F0654E">
        <w:rPr>
          <w:rFonts w:ascii="楷体_GB2312" w:eastAsia="楷体_GB2312"/>
          <w:sz w:val="32"/>
          <w:szCs w:val="32"/>
        </w:rPr>
        <w:t>125.85</w:t>
      </w:r>
      <w:r w:rsidRPr="00895254">
        <w:rPr>
          <w:rFonts w:ascii="楷体_GB2312" w:eastAsia="楷体_GB2312" w:hint="eastAsia"/>
          <w:sz w:val="32"/>
          <w:szCs w:val="32"/>
        </w:rPr>
        <w:t>万元</w:t>
      </w:r>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10.上年结转结余</w:t>
      </w:r>
      <w:r w:rsidR="00F0654E">
        <w:rPr>
          <w:rFonts w:ascii="仿宋_GB2312" w:eastAsia="仿宋_GB2312"/>
          <w:sz w:val="32"/>
          <w:szCs w:val="32"/>
        </w:rPr>
        <w:t>125.85</w:t>
      </w:r>
      <w:r w:rsidRPr="00895254">
        <w:rPr>
          <w:rFonts w:ascii="仿宋_GB2312" w:eastAsia="仿宋_GB2312" w:hint="eastAsia"/>
          <w:sz w:val="32"/>
          <w:szCs w:val="32"/>
        </w:rPr>
        <w:t>万元。</w:t>
      </w:r>
    </w:p>
    <w:p w:rsidR="00D37951" w:rsidRDefault="007112A4" w:rsidP="007112A4">
      <w:pPr>
        <w:tabs>
          <w:tab w:val="left" w:pos="3405"/>
        </w:tabs>
      </w:pPr>
      <w:r>
        <w:tab/>
      </w:r>
    </w:p>
    <w:p w:rsidR="007112A4" w:rsidRPr="007112A4" w:rsidRDefault="007112A4" w:rsidP="007112A4">
      <w:pPr>
        <w:pStyle w:val="2"/>
        <w:jc w:val="center"/>
      </w:pPr>
      <w:r w:rsidRPr="00895254">
        <w:rPr>
          <w:rFonts w:ascii="仿宋_GB2312" w:eastAsia="仿宋_GB2312" w:hint="eastAsia"/>
          <w:sz w:val="32"/>
        </w:rPr>
        <w:t>图1：收入预算</w:t>
      </w:r>
    </w:p>
    <w:p w:rsidR="00C04408" w:rsidRDefault="00D37951" w:rsidP="00C04408">
      <w:pPr>
        <w:pStyle w:val="2"/>
        <w:jc w:val="center"/>
        <w:rPr>
          <w:rFonts w:ascii="仿宋_GB2312" w:eastAsia="仿宋_GB2312"/>
          <w:b w:val="0"/>
          <w:bCs w:val="0"/>
          <w:sz w:val="32"/>
        </w:rPr>
      </w:pPr>
      <w:r>
        <w:rPr>
          <w:rFonts w:ascii="仿宋_GB2312" w:eastAsia="仿宋_GB2312" w:hint="eastAsia"/>
          <w:noProof/>
          <w:sz w:val="32"/>
        </w:rPr>
        <w:drawing>
          <wp:inline distT="0" distB="0" distL="0" distR="0" wp14:anchorId="1BE22358" wp14:editId="4D729952">
            <wp:extent cx="4286250" cy="2962275"/>
            <wp:effectExtent l="0" t="0" r="0" b="952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D37951" w:rsidRPr="00D37951" w:rsidRDefault="00D37951" w:rsidP="00D37951"/>
    <w:p w:rsidR="00C04408" w:rsidRPr="00895254" w:rsidRDefault="00C04408" w:rsidP="00C04408">
      <w:pPr>
        <w:spacing w:line="560" w:lineRule="exact"/>
        <w:ind w:firstLineChars="200" w:firstLine="640"/>
        <w:rPr>
          <w:rFonts w:ascii="黑体" w:eastAsia="黑体"/>
          <w:sz w:val="32"/>
          <w:szCs w:val="32"/>
        </w:rPr>
      </w:pPr>
      <w:r w:rsidRPr="00895254">
        <w:rPr>
          <w:rFonts w:ascii="黑体" w:eastAsia="黑体" w:hint="eastAsia"/>
          <w:sz w:val="32"/>
          <w:szCs w:val="32"/>
        </w:rPr>
        <w:t>三、支出预算情况说明</w:t>
      </w:r>
    </w:p>
    <w:p w:rsidR="00287635" w:rsidRPr="00287635" w:rsidRDefault="00C04408" w:rsidP="00287635">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2023年支出预算</w:t>
      </w:r>
      <w:r w:rsidR="00D37951">
        <w:rPr>
          <w:rFonts w:ascii="仿宋_GB2312" w:eastAsia="仿宋_GB2312"/>
          <w:sz w:val="32"/>
          <w:szCs w:val="32"/>
        </w:rPr>
        <w:t>2296.</w:t>
      </w:r>
      <w:r w:rsidR="000E6256">
        <w:rPr>
          <w:rFonts w:ascii="仿宋_GB2312" w:eastAsia="仿宋_GB2312"/>
          <w:sz w:val="32"/>
          <w:szCs w:val="32"/>
        </w:rPr>
        <w:t>70</w:t>
      </w:r>
      <w:r w:rsidRPr="00895254">
        <w:rPr>
          <w:rFonts w:ascii="仿宋_GB2312" w:eastAsia="仿宋_GB2312" w:hint="eastAsia"/>
          <w:sz w:val="32"/>
          <w:szCs w:val="32"/>
        </w:rPr>
        <w:t>万元，比2022年</w:t>
      </w:r>
      <w:r>
        <w:rPr>
          <w:rFonts w:ascii="仿宋_GB2312" w:eastAsia="仿宋_GB2312" w:hint="eastAsia"/>
          <w:sz w:val="32"/>
          <w:szCs w:val="32"/>
        </w:rPr>
        <w:t>年初预算数</w:t>
      </w:r>
      <w:r w:rsidR="007112A4">
        <w:rPr>
          <w:rFonts w:ascii="仿宋_GB2312" w:eastAsia="仿宋_GB2312"/>
          <w:sz w:val="32"/>
          <w:szCs w:val="32"/>
        </w:rPr>
        <w:lastRenderedPageBreak/>
        <w:t>2174.62</w:t>
      </w:r>
      <w:r w:rsidRPr="00895254">
        <w:rPr>
          <w:rFonts w:ascii="仿宋_GB2312" w:eastAsia="仿宋_GB2312" w:hint="eastAsia"/>
          <w:sz w:val="32"/>
          <w:szCs w:val="32"/>
        </w:rPr>
        <w:t>万元增加</w:t>
      </w:r>
      <w:r w:rsidR="007112A4">
        <w:rPr>
          <w:rFonts w:ascii="仿宋_GB2312" w:eastAsia="仿宋_GB2312"/>
          <w:sz w:val="32"/>
          <w:szCs w:val="32"/>
        </w:rPr>
        <w:t>122.0</w:t>
      </w:r>
      <w:r w:rsidR="000E6256">
        <w:rPr>
          <w:rFonts w:ascii="仿宋_GB2312" w:eastAsia="仿宋_GB2312"/>
          <w:sz w:val="32"/>
          <w:szCs w:val="32"/>
        </w:rPr>
        <w:t>8</w:t>
      </w:r>
      <w:r w:rsidRPr="00895254">
        <w:rPr>
          <w:rFonts w:ascii="仿宋_GB2312" w:eastAsia="仿宋_GB2312" w:hint="eastAsia"/>
          <w:sz w:val="32"/>
          <w:szCs w:val="32"/>
        </w:rPr>
        <w:t>万元，增长</w:t>
      </w:r>
      <w:r w:rsidR="007112A4">
        <w:rPr>
          <w:rFonts w:ascii="仿宋_GB2312" w:eastAsia="仿宋_GB2312" w:hint="eastAsia"/>
          <w:sz w:val="32"/>
          <w:szCs w:val="32"/>
        </w:rPr>
        <w:t>5</w:t>
      </w:r>
      <w:r w:rsidR="007112A4">
        <w:rPr>
          <w:rFonts w:ascii="仿宋_GB2312" w:eastAsia="仿宋_GB2312"/>
          <w:sz w:val="32"/>
          <w:szCs w:val="32"/>
        </w:rPr>
        <w:t>.6</w:t>
      </w:r>
      <w:r w:rsidRPr="00895254">
        <w:rPr>
          <w:rFonts w:ascii="仿宋_GB2312" w:eastAsia="仿宋_GB2312" w:hint="eastAsia"/>
          <w:sz w:val="32"/>
          <w:szCs w:val="32"/>
        </w:rPr>
        <w:t>%。主要原因</w:t>
      </w:r>
      <w:r w:rsidR="00287635" w:rsidRPr="00287635">
        <w:rPr>
          <w:rFonts w:ascii="仿宋_GB2312" w:eastAsia="仿宋_GB2312" w:hint="eastAsia"/>
          <w:sz w:val="32"/>
          <w:szCs w:val="32"/>
        </w:rPr>
        <w:t>主要原因是2023年重新核定博物馆行业定额，造成本年预算</w:t>
      </w:r>
      <w:r w:rsidR="00287635">
        <w:rPr>
          <w:rFonts w:ascii="仿宋_GB2312" w:eastAsia="仿宋_GB2312" w:hint="eastAsia"/>
          <w:sz w:val="32"/>
          <w:szCs w:val="32"/>
        </w:rPr>
        <w:t>支出</w:t>
      </w:r>
      <w:r w:rsidR="00287635" w:rsidRPr="00287635">
        <w:rPr>
          <w:rFonts w:ascii="仿宋_GB2312" w:eastAsia="仿宋_GB2312" w:hint="eastAsia"/>
          <w:sz w:val="32"/>
          <w:szCs w:val="32"/>
        </w:rPr>
        <w:t>有所增加。</w:t>
      </w:r>
    </w:p>
    <w:p w:rsidR="00C04408" w:rsidRPr="00895254" w:rsidRDefault="00C04408" w:rsidP="00287635">
      <w:pPr>
        <w:spacing w:line="560" w:lineRule="exact"/>
        <w:ind w:firstLineChars="200" w:firstLine="640"/>
        <w:rPr>
          <w:rFonts w:ascii="仿宋_GB2312" w:eastAsia="仿宋_GB2312"/>
          <w:sz w:val="32"/>
          <w:szCs w:val="32"/>
        </w:rPr>
      </w:pPr>
      <w:r w:rsidRPr="00895254">
        <w:rPr>
          <w:rFonts w:ascii="楷体_GB2312" w:eastAsia="楷体_GB2312" w:hAnsi="楷体_GB2312" w:cs="楷体_GB2312" w:hint="eastAsia"/>
          <w:sz w:val="32"/>
          <w:szCs w:val="32"/>
        </w:rPr>
        <w:t>(一)基本支出。</w:t>
      </w:r>
      <w:r w:rsidRPr="00895254">
        <w:rPr>
          <w:rFonts w:ascii="仿宋_GB2312" w:eastAsia="仿宋_GB2312" w:hint="eastAsia"/>
          <w:sz w:val="32"/>
          <w:szCs w:val="32"/>
        </w:rPr>
        <w:t>基本支出预算</w:t>
      </w:r>
      <w:r w:rsidR="007112A4">
        <w:rPr>
          <w:rFonts w:ascii="仿宋_GB2312" w:eastAsia="仿宋_GB2312"/>
          <w:sz w:val="32"/>
          <w:szCs w:val="32"/>
        </w:rPr>
        <w:t>1597.7</w:t>
      </w:r>
      <w:r w:rsidR="000E6256">
        <w:rPr>
          <w:rFonts w:ascii="仿宋_GB2312" w:eastAsia="仿宋_GB2312"/>
          <w:sz w:val="32"/>
          <w:szCs w:val="32"/>
        </w:rPr>
        <w:t>8</w:t>
      </w:r>
      <w:r w:rsidRPr="00895254">
        <w:rPr>
          <w:rFonts w:ascii="仿宋_GB2312" w:eastAsia="仿宋_GB2312" w:hint="eastAsia"/>
          <w:sz w:val="32"/>
          <w:szCs w:val="32"/>
        </w:rPr>
        <w:t>万元，占总支出预算</w:t>
      </w:r>
      <w:r w:rsidR="007112A4">
        <w:rPr>
          <w:rFonts w:ascii="仿宋_GB2312" w:eastAsia="仿宋_GB2312"/>
          <w:sz w:val="32"/>
          <w:szCs w:val="32"/>
        </w:rPr>
        <w:t>69.57</w:t>
      </w:r>
      <w:r w:rsidRPr="00895254">
        <w:rPr>
          <w:rFonts w:ascii="仿宋_GB2312" w:eastAsia="仿宋_GB2312" w:hint="eastAsia"/>
          <w:sz w:val="32"/>
          <w:szCs w:val="32"/>
        </w:rPr>
        <w:t>%，比2022年</w:t>
      </w:r>
      <w:r>
        <w:rPr>
          <w:rFonts w:ascii="仿宋_GB2312" w:eastAsia="仿宋_GB2312" w:hint="eastAsia"/>
          <w:sz w:val="32"/>
          <w:szCs w:val="32"/>
        </w:rPr>
        <w:t>年初预算数</w:t>
      </w:r>
      <w:r w:rsidR="007112A4">
        <w:rPr>
          <w:rFonts w:ascii="仿宋_GB2312" w:eastAsia="仿宋_GB2312" w:hint="eastAsia"/>
          <w:sz w:val="32"/>
          <w:szCs w:val="32"/>
        </w:rPr>
        <w:t>1</w:t>
      </w:r>
      <w:r w:rsidR="007112A4">
        <w:rPr>
          <w:rFonts w:ascii="仿宋_GB2312" w:eastAsia="仿宋_GB2312"/>
          <w:sz w:val="32"/>
          <w:szCs w:val="32"/>
        </w:rPr>
        <w:t>227.43</w:t>
      </w:r>
      <w:r w:rsidRPr="00895254">
        <w:rPr>
          <w:rFonts w:ascii="仿宋_GB2312" w:eastAsia="仿宋_GB2312" w:hint="eastAsia"/>
          <w:sz w:val="32"/>
          <w:szCs w:val="32"/>
        </w:rPr>
        <w:t>万元增加</w:t>
      </w:r>
      <w:r w:rsidR="00E150DA">
        <w:rPr>
          <w:rFonts w:ascii="仿宋_GB2312" w:eastAsia="仿宋_GB2312" w:hint="eastAsia"/>
          <w:sz w:val="32"/>
          <w:szCs w:val="32"/>
        </w:rPr>
        <w:t>3</w:t>
      </w:r>
      <w:r w:rsidR="00E150DA">
        <w:rPr>
          <w:rFonts w:ascii="仿宋_GB2312" w:eastAsia="仿宋_GB2312"/>
          <w:sz w:val="32"/>
          <w:szCs w:val="32"/>
        </w:rPr>
        <w:t>70.3</w:t>
      </w:r>
      <w:r w:rsidR="000E6256">
        <w:rPr>
          <w:rFonts w:ascii="仿宋_GB2312" w:eastAsia="仿宋_GB2312"/>
          <w:sz w:val="32"/>
          <w:szCs w:val="32"/>
        </w:rPr>
        <w:t>5</w:t>
      </w:r>
      <w:r w:rsidRPr="00895254">
        <w:rPr>
          <w:rFonts w:ascii="仿宋_GB2312" w:eastAsia="仿宋_GB2312" w:hint="eastAsia"/>
          <w:sz w:val="32"/>
          <w:szCs w:val="32"/>
        </w:rPr>
        <w:t>万元，增长</w:t>
      </w:r>
      <w:r w:rsidR="00E150DA">
        <w:rPr>
          <w:rFonts w:ascii="仿宋_GB2312" w:eastAsia="仿宋_GB2312" w:hint="eastAsia"/>
          <w:sz w:val="32"/>
          <w:szCs w:val="32"/>
        </w:rPr>
        <w:t>3</w:t>
      </w:r>
      <w:r w:rsidR="00E150DA">
        <w:rPr>
          <w:rFonts w:ascii="仿宋_GB2312" w:eastAsia="仿宋_GB2312"/>
          <w:sz w:val="32"/>
          <w:szCs w:val="32"/>
        </w:rPr>
        <w:t>0.17</w:t>
      </w:r>
      <w:r w:rsidRPr="00895254">
        <w:rPr>
          <w:rFonts w:ascii="仿宋_GB2312" w:eastAsia="仿宋_GB2312" w:hint="eastAsia"/>
          <w:sz w:val="32"/>
          <w:szCs w:val="32"/>
        </w:rPr>
        <w:t>%。</w:t>
      </w:r>
    </w:p>
    <w:p w:rsidR="00C04408" w:rsidRPr="00895254" w:rsidRDefault="00C04408" w:rsidP="00C04408">
      <w:pPr>
        <w:spacing w:line="560" w:lineRule="exact"/>
        <w:ind w:firstLine="640"/>
        <w:rPr>
          <w:rFonts w:ascii="仿宋_GB2312" w:eastAsia="仿宋_GB2312"/>
          <w:sz w:val="32"/>
          <w:szCs w:val="32"/>
        </w:rPr>
      </w:pPr>
      <w:r w:rsidRPr="00895254">
        <w:rPr>
          <w:rFonts w:ascii="楷体_GB2312" w:eastAsia="楷体_GB2312" w:hAnsi="楷体_GB2312" w:cs="楷体_GB2312" w:hint="eastAsia"/>
          <w:sz w:val="32"/>
          <w:szCs w:val="32"/>
        </w:rPr>
        <w:t>（二）项目支出。</w:t>
      </w:r>
      <w:r w:rsidRPr="00895254">
        <w:rPr>
          <w:rFonts w:ascii="仿宋_GB2312" w:eastAsia="仿宋_GB2312" w:hint="eastAsia"/>
          <w:sz w:val="32"/>
          <w:szCs w:val="32"/>
        </w:rPr>
        <w:t>项目支出预算</w:t>
      </w:r>
      <w:r w:rsidR="00E150DA">
        <w:rPr>
          <w:rFonts w:ascii="仿宋_GB2312" w:eastAsia="仿宋_GB2312"/>
          <w:sz w:val="32"/>
          <w:szCs w:val="32"/>
        </w:rPr>
        <w:t>698.9</w:t>
      </w:r>
      <w:r w:rsidR="000E6256">
        <w:rPr>
          <w:rFonts w:ascii="仿宋_GB2312" w:eastAsia="仿宋_GB2312"/>
          <w:sz w:val="32"/>
          <w:szCs w:val="32"/>
        </w:rPr>
        <w:t>2</w:t>
      </w:r>
      <w:r w:rsidRPr="00895254">
        <w:rPr>
          <w:rFonts w:ascii="仿宋_GB2312" w:eastAsia="仿宋_GB2312" w:hint="eastAsia"/>
          <w:sz w:val="32"/>
          <w:szCs w:val="32"/>
        </w:rPr>
        <w:t>万元，比2022年</w:t>
      </w:r>
      <w:r>
        <w:rPr>
          <w:rFonts w:ascii="仿宋_GB2312" w:eastAsia="仿宋_GB2312" w:hint="eastAsia"/>
          <w:sz w:val="32"/>
          <w:szCs w:val="32"/>
        </w:rPr>
        <w:t>年初预算数</w:t>
      </w:r>
      <w:r w:rsidR="00E150DA">
        <w:rPr>
          <w:rFonts w:ascii="仿宋_GB2312" w:eastAsia="仿宋_GB2312"/>
          <w:sz w:val="32"/>
          <w:szCs w:val="32"/>
        </w:rPr>
        <w:t>947.19</w:t>
      </w:r>
      <w:r w:rsidRPr="00895254">
        <w:rPr>
          <w:rFonts w:ascii="仿宋_GB2312" w:eastAsia="仿宋_GB2312" w:hint="eastAsia"/>
          <w:sz w:val="32"/>
          <w:szCs w:val="32"/>
        </w:rPr>
        <w:t>万元</w:t>
      </w:r>
      <w:r w:rsidR="00E150DA">
        <w:rPr>
          <w:rFonts w:ascii="仿宋_GB2312" w:eastAsia="仿宋_GB2312" w:hint="eastAsia"/>
          <w:sz w:val="32"/>
          <w:szCs w:val="32"/>
        </w:rPr>
        <w:t>减少</w:t>
      </w:r>
      <w:r w:rsidR="00E150DA">
        <w:rPr>
          <w:rFonts w:ascii="仿宋_GB2312" w:eastAsia="仿宋_GB2312"/>
          <w:sz w:val="32"/>
          <w:szCs w:val="32"/>
        </w:rPr>
        <w:t>248.27</w:t>
      </w:r>
      <w:r w:rsidRPr="00895254">
        <w:rPr>
          <w:rFonts w:ascii="仿宋_GB2312" w:eastAsia="仿宋_GB2312" w:hint="eastAsia"/>
          <w:sz w:val="32"/>
          <w:szCs w:val="32"/>
        </w:rPr>
        <w:t>万元，</w:t>
      </w:r>
      <w:r>
        <w:rPr>
          <w:rFonts w:ascii="仿宋_GB2312" w:eastAsia="仿宋_GB2312" w:hint="eastAsia"/>
          <w:sz w:val="32"/>
          <w:szCs w:val="32"/>
        </w:rPr>
        <w:t>下降</w:t>
      </w:r>
      <w:r w:rsidR="00E150DA">
        <w:rPr>
          <w:rFonts w:ascii="仿宋_GB2312" w:eastAsia="仿宋_GB2312"/>
          <w:sz w:val="32"/>
          <w:szCs w:val="32"/>
        </w:rPr>
        <w:t>26.21</w:t>
      </w:r>
      <w:r w:rsidRPr="00895254">
        <w:rPr>
          <w:rFonts w:ascii="仿宋_GB2312" w:eastAsia="仿宋_GB2312" w:hint="eastAsia"/>
          <w:sz w:val="32"/>
          <w:szCs w:val="32"/>
        </w:rPr>
        <w:t>%。其中：</w:t>
      </w:r>
    </w:p>
    <w:p w:rsidR="00C04408" w:rsidRPr="00895254" w:rsidRDefault="00C04408" w:rsidP="00C04408">
      <w:pPr>
        <w:spacing w:line="560" w:lineRule="exact"/>
        <w:ind w:firstLine="640"/>
        <w:rPr>
          <w:rFonts w:ascii="仿宋_GB2312" w:eastAsia="仿宋_GB2312"/>
          <w:sz w:val="32"/>
          <w:szCs w:val="32"/>
        </w:rPr>
      </w:pPr>
      <w:r w:rsidRPr="00895254">
        <w:rPr>
          <w:rFonts w:ascii="仿宋_GB2312" w:eastAsia="仿宋_GB2312" w:hint="eastAsia"/>
          <w:sz w:val="32"/>
          <w:szCs w:val="32"/>
        </w:rPr>
        <w:t>1.事业单位经营支出</w:t>
      </w:r>
      <w:r w:rsidR="00E150DA">
        <w:rPr>
          <w:rFonts w:ascii="仿宋_GB2312" w:eastAsia="仿宋_GB2312"/>
          <w:sz w:val="32"/>
          <w:szCs w:val="32"/>
        </w:rPr>
        <w:t>0</w:t>
      </w:r>
      <w:r w:rsidRPr="00895254">
        <w:rPr>
          <w:rFonts w:ascii="仿宋_GB2312" w:eastAsia="仿宋_GB2312" w:hint="eastAsia"/>
          <w:sz w:val="32"/>
          <w:szCs w:val="32"/>
        </w:rPr>
        <w:t>万元。</w:t>
      </w:r>
    </w:p>
    <w:p w:rsidR="00C04408" w:rsidRPr="00895254" w:rsidRDefault="00C04408" w:rsidP="00C04408">
      <w:pPr>
        <w:spacing w:line="560" w:lineRule="exact"/>
        <w:ind w:firstLine="640"/>
        <w:rPr>
          <w:rFonts w:ascii="仿宋_GB2312" w:eastAsia="仿宋_GB2312"/>
          <w:sz w:val="32"/>
          <w:szCs w:val="32"/>
        </w:rPr>
      </w:pPr>
      <w:r w:rsidRPr="00895254">
        <w:rPr>
          <w:rFonts w:ascii="仿宋_GB2312" w:eastAsia="仿宋_GB2312" w:hint="eastAsia"/>
          <w:sz w:val="32"/>
          <w:szCs w:val="32"/>
        </w:rPr>
        <w:t>2.上缴上级支出</w:t>
      </w:r>
      <w:r w:rsidR="00E150DA">
        <w:rPr>
          <w:rFonts w:ascii="仿宋_GB2312" w:eastAsia="仿宋_GB2312"/>
          <w:sz w:val="32"/>
          <w:szCs w:val="32"/>
        </w:rPr>
        <w:t>0</w:t>
      </w:r>
      <w:r w:rsidRPr="00895254">
        <w:rPr>
          <w:rFonts w:ascii="仿宋_GB2312" w:eastAsia="仿宋_GB2312" w:hint="eastAsia"/>
          <w:sz w:val="32"/>
          <w:szCs w:val="32"/>
        </w:rPr>
        <w:t>万元。</w:t>
      </w:r>
    </w:p>
    <w:p w:rsidR="00E150DA" w:rsidRPr="00E150DA" w:rsidRDefault="00C04408" w:rsidP="00E150DA">
      <w:pPr>
        <w:spacing w:line="560" w:lineRule="exact"/>
        <w:ind w:firstLine="640"/>
        <w:rPr>
          <w:rFonts w:ascii="仿宋_GB2312" w:eastAsia="仿宋_GB2312"/>
          <w:sz w:val="32"/>
          <w:szCs w:val="32"/>
        </w:rPr>
      </w:pPr>
      <w:r w:rsidRPr="00895254">
        <w:rPr>
          <w:rFonts w:ascii="仿宋_GB2312" w:eastAsia="仿宋_GB2312" w:hint="eastAsia"/>
          <w:sz w:val="32"/>
          <w:szCs w:val="32"/>
        </w:rPr>
        <w:t>3.对附属单位补助支出</w:t>
      </w:r>
      <w:r w:rsidR="00E150DA">
        <w:rPr>
          <w:rFonts w:ascii="仿宋_GB2312" w:eastAsia="仿宋_GB2312"/>
          <w:sz w:val="32"/>
          <w:szCs w:val="32"/>
        </w:rPr>
        <w:t>0</w:t>
      </w:r>
      <w:r w:rsidRPr="00895254">
        <w:rPr>
          <w:rFonts w:ascii="仿宋_GB2312" w:eastAsia="仿宋_GB2312" w:hint="eastAsia"/>
          <w:sz w:val="32"/>
          <w:szCs w:val="32"/>
        </w:rPr>
        <w:t>万元。</w:t>
      </w:r>
    </w:p>
    <w:p w:rsidR="00C04408" w:rsidRPr="00895254" w:rsidRDefault="00C04408" w:rsidP="00C04408">
      <w:pPr>
        <w:pStyle w:val="2"/>
        <w:ind w:firstLine="642"/>
        <w:jc w:val="center"/>
        <w:rPr>
          <w:rFonts w:ascii="仿宋_GB2312" w:eastAsia="仿宋_GB2312"/>
          <w:sz w:val="32"/>
        </w:rPr>
      </w:pPr>
      <w:r w:rsidRPr="00895254">
        <w:rPr>
          <w:rFonts w:ascii="仿宋_GB2312" w:eastAsia="仿宋_GB2312" w:hint="eastAsia"/>
          <w:sz w:val="32"/>
        </w:rPr>
        <w:t>图2：基本支出和项目支出情况</w:t>
      </w:r>
    </w:p>
    <w:p w:rsidR="00E150DA" w:rsidRPr="00E150DA" w:rsidRDefault="00E150DA" w:rsidP="00E150DA">
      <w:r>
        <w:rPr>
          <w:noProof/>
        </w:rPr>
        <w:drawing>
          <wp:inline distT="0" distB="0" distL="0" distR="0">
            <wp:extent cx="5274310" cy="3076575"/>
            <wp:effectExtent l="0" t="0" r="2540" b="952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04408" w:rsidRPr="00895254" w:rsidRDefault="00C04408" w:rsidP="00C04408">
      <w:pPr>
        <w:spacing w:line="560" w:lineRule="exact"/>
        <w:ind w:firstLineChars="200" w:firstLine="640"/>
        <w:rPr>
          <w:rFonts w:ascii="黑体" w:eastAsia="黑体"/>
          <w:sz w:val="32"/>
          <w:szCs w:val="32"/>
        </w:rPr>
      </w:pPr>
      <w:r w:rsidRPr="00895254">
        <w:rPr>
          <w:rFonts w:ascii="黑体" w:eastAsia="黑体" w:hint="eastAsia"/>
          <w:sz w:val="32"/>
          <w:szCs w:val="32"/>
        </w:rPr>
        <w:t>四、财政拨款“三公”经费预算情况说明</w:t>
      </w:r>
    </w:p>
    <w:p w:rsidR="00C04408" w:rsidRPr="00895254" w:rsidRDefault="00C04408" w:rsidP="00C04408">
      <w:pPr>
        <w:spacing w:line="560" w:lineRule="exact"/>
        <w:ind w:firstLineChars="200" w:firstLine="640"/>
        <w:rPr>
          <w:rFonts w:ascii="楷体_GB2312" w:eastAsia="楷体_GB2312"/>
          <w:sz w:val="32"/>
          <w:szCs w:val="32"/>
        </w:rPr>
      </w:pPr>
      <w:r w:rsidRPr="00895254">
        <w:rPr>
          <w:rFonts w:ascii="楷体_GB2312" w:eastAsia="楷体_GB2312" w:hint="eastAsia"/>
          <w:sz w:val="32"/>
          <w:szCs w:val="32"/>
        </w:rPr>
        <w:lastRenderedPageBreak/>
        <w:t>（一）“三公”经费的单位范围</w:t>
      </w:r>
    </w:p>
    <w:p w:rsidR="00C04408" w:rsidRPr="00895254" w:rsidRDefault="00E150DA" w:rsidP="00C04408">
      <w:pPr>
        <w:spacing w:line="560" w:lineRule="exact"/>
        <w:ind w:firstLineChars="200" w:firstLine="640"/>
        <w:rPr>
          <w:rFonts w:ascii="仿宋_GB2312" w:eastAsia="仿宋_GB2312"/>
          <w:sz w:val="32"/>
          <w:szCs w:val="32"/>
        </w:rPr>
      </w:pPr>
      <w:r>
        <w:rPr>
          <w:rFonts w:ascii="仿宋_GB2312" w:eastAsia="仿宋_GB2312" w:hint="eastAsia"/>
          <w:sz w:val="32"/>
          <w:szCs w:val="32"/>
        </w:rPr>
        <w:t>北京石刻艺术博物馆</w:t>
      </w:r>
      <w:r w:rsidR="00C04408" w:rsidRPr="00895254">
        <w:rPr>
          <w:rFonts w:ascii="仿宋_GB2312" w:eastAsia="仿宋_GB2312" w:hint="eastAsia"/>
          <w:sz w:val="32"/>
          <w:szCs w:val="32"/>
        </w:rPr>
        <w:t>因公出国（境）费用、公务接待费、公务用车购置和运行维护费开支单位包括</w:t>
      </w:r>
      <w:r w:rsidR="00E92B6A">
        <w:rPr>
          <w:rFonts w:ascii="仿宋_GB2312" w:eastAsia="仿宋_GB2312"/>
          <w:sz w:val="32"/>
          <w:szCs w:val="32"/>
        </w:rPr>
        <w:t>1</w:t>
      </w:r>
      <w:r w:rsidR="00C04408" w:rsidRPr="00895254">
        <w:rPr>
          <w:rFonts w:ascii="仿宋_GB2312" w:eastAsia="仿宋_GB2312" w:hint="eastAsia"/>
          <w:sz w:val="32"/>
          <w:szCs w:val="32"/>
        </w:rPr>
        <w:t>个所属单位。其他所属单位2023年无财政拨款安排的“三公”经费预算。</w:t>
      </w:r>
    </w:p>
    <w:p w:rsidR="00E92B6A" w:rsidRDefault="00C04408" w:rsidP="00C04408">
      <w:pPr>
        <w:spacing w:line="560" w:lineRule="exact"/>
        <w:ind w:firstLineChars="200" w:firstLine="640"/>
        <w:rPr>
          <w:rFonts w:ascii="仿宋_GB2312" w:eastAsia="仿宋_GB2312"/>
          <w:sz w:val="32"/>
          <w:szCs w:val="32"/>
        </w:rPr>
      </w:pPr>
      <w:r w:rsidRPr="00895254">
        <w:rPr>
          <w:rFonts w:ascii="楷体_GB2312" w:eastAsia="楷体_GB2312" w:hint="eastAsia"/>
          <w:sz w:val="32"/>
          <w:szCs w:val="32"/>
        </w:rPr>
        <w:t>（二）财政拨款“三公”经费预算情况说明</w:t>
      </w:r>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2023年财政拨款“三公”经费预算</w:t>
      </w:r>
      <w:r w:rsidR="00E50BA0">
        <w:rPr>
          <w:rFonts w:ascii="仿宋_GB2312" w:eastAsia="仿宋_GB2312"/>
          <w:sz w:val="32"/>
          <w:szCs w:val="32"/>
        </w:rPr>
        <w:t>3.46</w:t>
      </w:r>
      <w:r w:rsidRPr="00895254">
        <w:rPr>
          <w:rFonts w:ascii="仿宋_GB2312" w:eastAsia="仿宋_GB2312" w:hint="eastAsia"/>
          <w:sz w:val="32"/>
          <w:szCs w:val="32"/>
        </w:rPr>
        <w:t>万元，比2022年财政拨款“三公”经费预算减少</w:t>
      </w:r>
      <w:r w:rsidR="00E50BA0">
        <w:rPr>
          <w:rFonts w:ascii="仿宋_GB2312" w:eastAsia="仿宋_GB2312" w:hint="eastAsia"/>
          <w:sz w:val="32"/>
          <w:szCs w:val="32"/>
        </w:rPr>
        <w:t>0</w:t>
      </w:r>
      <w:r w:rsidR="00E50BA0">
        <w:rPr>
          <w:rFonts w:ascii="仿宋_GB2312" w:eastAsia="仿宋_GB2312"/>
          <w:sz w:val="32"/>
          <w:szCs w:val="32"/>
        </w:rPr>
        <w:t>.05</w:t>
      </w:r>
      <w:r w:rsidRPr="00895254">
        <w:rPr>
          <w:rFonts w:ascii="仿宋_GB2312" w:eastAsia="仿宋_GB2312" w:hint="eastAsia"/>
          <w:sz w:val="32"/>
          <w:szCs w:val="32"/>
        </w:rPr>
        <w:t>万元。其中：</w:t>
      </w:r>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1.因公出国（境）费用。2023年预算数</w:t>
      </w:r>
      <w:r w:rsidR="00E92B6A">
        <w:rPr>
          <w:rFonts w:ascii="仿宋_GB2312" w:eastAsia="仿宋_GB2312"/>
          <w:sz w:val="32"/>
          <w:szCs w:val="32"/>
        </w:rPr>
        <w:t>0</w:t>
      </w:r>
      <w:r w:rsidRPr="00895254">
        <w:rPr>
          <w:rFonts w:ascii="仿宋_GB2312" w:eastAsia="仿宋_GB2312" w:hint="eastAsia"/>
          <w:sz w:val="32"/>
          <w:szCs w:val="32"/>
        </w:rPr>
        <w:t>万元，</w:t>
      </w:r>
      <w:r w:rsidR="000E6256">
        <w:rPr>
          <w:rFonts w:ascii="仿宋_GB2312" w:eastAsia="仿宋_GB2312" w:hint="eastAsia"/>
          <w:sz w:val="32"/>
          <w:szCs w:val="32"/>
        </w:rPr>
        <w:t>与</w:t>
      </w:r>
      <w:r w:rsidRPr="00895254">
        <w:rPr>
          <w:rFonts w:ascii="仿宋_GB2312" w:eastAsia="仿宋_GB2312" w:hint="eastAsia"/>
          <w:sz w:val="32"/>
          <w:szCs w:val="32"/>
        </w:rPr>
        <w:t>2022年</w:t>
      </w:r>
      <w:r>
        <w:rPr>
          <w:rFonts w:ascii="仿宋_GB2312" w:eastAsia="仿宋_GB2312" w:hint="eastAsia"/>
          <w:sz w:val="32"/>
          <w:szCs w:val="32"/>
        </w:rPr>
        <w:t>年初</w:t>
      </w:r>
      <w:r w:rsidRPr="00895254">
        <w:rPr>
          <w:rFonts w:ascii="仿宋_GB2312" w:eastAsia="仿宋_GB2312" w:hint="eastAsia"/>
          <w:sz w:val="32"/>
          <w:szCs w:val="32"/>
        </w:rPr>
        <w:t>预算数</w:t>
      </w:r>
      <w:r w:rsidR="00E92B6A">
        <w:rPr>
          <w:rFonts w:ascii="仿宋_GB2312" w:eastAsia="仿宋_GB2312"/>
          <w:sz w:val="32"/>
          <w:szCs w:val="32"/>
        </w:rPr>
        <w:t>0</w:t>
      </w:r>
      <w:r w:rsidRPr="00895254">
        <w:rPr>
          <w:rFonts w:ascii="仿宋_GB2312" w:eastAsia="仿宋_GB2312" w:hint="eastAsia"/>
          <w:sz w:val="32"/>
          <w:szCs w:val="32"/>
        </w:rPr>
        <w:t>万元</w:t>
      </w:r>
      <w:r w:rsidR="000E6256">
        <w:rPr>
          <w:rFonts w:ascii="仿宋_GB2312" w:eastAsia="仿宋_GB2312" w:hint="eastAsia"/>
          <w:sz w:val="32"/>
          <w:szCs w:val="32"/>
        </w:rPr>
        <w:t>相比</w:t>
      </w:r>
      <w:r w:rsidR="00E92B6A">
        <w:rPr>
          <w:rFonts w:ascii="仿宋_GB2312" w:eastAsia="仿宋_GB2312" w:hint="eastAsia"/>
          <w:sz w:val="32"/>
          <w:szCs w:val="32"/>
        </w:rPr>
        <w:t>无变化</w:t>
      </w:r>
      <w:r w:rsidRPr="00895254">
        <w:rPr>
          <w:rFonts w:ascii="仿宋_GB2312" w:eastAsia="仿宋_GB2312" w:hint="eastAsia"/>
          <w:sz w:val="32"/>
          <w:szCs w:val="32"/>
        </w:rPr>
        <w:t>。</w:t>
      </w:r>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2.公务接待费。2023年预算数</w:t>
      </w:r>
      <w:r w:rsidR="00E92B6A">
        <w:rPr>
          <w:rFonts w:ascii="仿宋_GB2312" w:eastAsia="仿宋_GB2312"/>
          <w:sz w:val="32"/>
          <w:szCs w:val="32"/>
        </w:rPr>
        <w:t>0.99</w:t>
      </w:r>
      <w:r w:rsidRPr="00895254">
        <w:rPr>
          <w:rFonts w:ascii="仿宋_GB2312" w:eastAsia="仿宋_GB2312" w:hint="eastAsia"/>
          <w:sz w:val="32"/>
          <w:szCs w:val="32"/>
        </w:rPr>
        <w:t>万元，比2022年</w:t>
      </w:r>
      <w:r>
        <w:rPr>
          <w:rFonts w:ascii="仿宋_GB2312" w:eastAsia="仿宋_GB2312" w:hint="eastAsia"/>
          <w:sz w:val="32"/>
          <w:szCs w:val="32"/>
        </w:rPr>
        <w:t>年初预算数</w:t>
      </w:r>
      <w:r w:rsidR="00E92B6A">
        <w:rPr>
          <w:rFonts w:ascii="仿宋_GB2312" w:eastAsia="仿宋_GB2312"/>
          <w:sz w:val="32"/>
          <w:szCs w:val="32"/>
        </w:rPr>
        <w:t>1.04</w:t>
      </w:r>
      <w:r w:rsidRPr="00895254">
        <w:rPr>
          <w:rFonts w:ascii="仿宋_GB2312" w:eastAsia="仿宋_GB2312" w:hint="eastAsia"/>
          <w:sz w:val="32"/>
          <w:szCs w:val="32"/>
        </w:rPr>
        <w:t>万元减少</w:t>
      </w:r>
      <w:r w:rsidR="00E92B6A">
        <w:rPr>
          <w:rFonts w:ascii="仿宋_GB2312" w:eastAsia="仿宋_GB2312" w:hint="eastAsia"/>
          <w:sz w:val="32"/>
          <w:szCs w:val="32"/>
        </w:rPr>
        <w:t>0</w:t>
      </w:r>
      <w:r w:rsidR="00E92B6A">
        <w:rPr>
          <w:rFonts w:ascii="仿宋_GB2312" w:eastAsia="仿宋_GB2312"/>
          <w:sz w:val="32"/>
          <w:szCs w:val="32"/>
        </w:rPr>
        <w:t>.0</w:t>
      </w:r>
      <w:r w:rsidR="00D00471">
        <w:rPr>
          <w:rFonts w:ascii="仿宋_GB2312" w:eastAsia="仿宋_GB2312"/>
          <w:sz w:val="32"/>
          <w:szCs w:val="32"/>
        </w:rPr>
        <w:t>5</w:t>
      </w:r>
      <w:r w:rsidRPr="00895254">
        <w:rPr>
          <w:rFonts w:ascii="仿宋_GB2312" w:eastAsia="仿宋_GB2312" w:hint="eastAsia"/>
          <w:sz w:val="32"/>
          <w:szCs w:val="32"/>
        </w:rPr>
        <w:t>万元，主要原因：落实政府“过紧日子”要求，进一步压减一般性支出。</w:t>
      </w:r>
    </w:p>
    <w:p w:rsidR="00D00471"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3.公务用车购置和运行维护费。2023年预算数</w:t>
      </w:r>
      <w:r w:rsidR="00D00471">
        <w:rPr>
          <w:rFonts w:ascii="仿宋_GB2312" w:eastAsia="仿宋_GB2312"/>
          <w:sz w:val="32"/>
          <w:szCs w:val="32"/>
        </w:rPr>
        <w:t>2.47</w:t>
      </w:r>
      <w:r w:rsidRPr="00895254">
        <w:rPr>
          <w:rFonts w:ascii="仿宋_GB2312" w:eastAsia="仿宋_GB2312" w:hint="eastAsia"/>
          <w:sz w:val="32"/>
          <w:szCs w:val="32"/>
        </w:rPr>
        <w:t>万元，其中，公务用车购置费2023年预算数</w:t>
      </w:r>
      <w:r w:rsidR="00E92B6A">
        <w:rPr>
          <w:rFonts w:ascii="仿宋_GB2312" w:eastAsia="仿宋_GB2312"/>
          <w:sz w:val="32"/>
          <w:szCs w:val="32"/>
        </w:rPr>
        <w:t>0</w:t>
      </w:r>
      <w:r w:rsidRPr="00895254">
        <w:rPr>
          <w:rFonts w:ascii="仿宋_GB2312" w:eastAsia="仿宋_GB2312" w:hint="eastAsia"/>
          <w:sz w:val="32"/>
          <w:szCs w:val="32"/>
        </w:rPr>
        <w:t>万元，</w:t>
      </w:r>
      <w:r w:rsidR="00E92B6A">
        <w:rPr>
          <w:rFonts w:ascii="仿宋_GB2312" w:eastAsia="仿宋_GB2312" w:hint="eastAsia"/>
          <w:sz w:val="32"/>
          <w:szCs w:val="32"/>
        </w:rPr>
        <w:t>与</w:t>
      </w:r>
      <w:r w:rsidRPr="00895254">
        <w:rPr>
          <w:rFonts w:ascii="仿宋_GB2312" w:eastAsia="仿宋_GB2312" w:hint="eastAsia"/>
          <w:sz w:val="32"/>
          <w:szCs w:val="32"/>
        </w:rPr>
        <w:t>2022年</w:t>
      </w:r>
      <w:r>
        <w:rPr>
          <w:rFonts w:ascii="仿宋_GB2312" w:eastAsia="仿宋_GB2312" w:hint="eastAsia"/>
          <w:sz w:val="32"/>
          <w:szCs w:val="32"/>
        </w:rPr>
        <w:t>年初预算数</w:t>
      </w:r>
      <w:r w:rsidR="00E92B6A">
        <w:rPr>
          <w:rFonts w:ascii="仿宋_GB2312" w:eastAsia="仿宋_GB2312"/>
          <w:sz w:val="32"/>
          <w:szCs w:val="32"/>
        </w:rPr>
        <w:t>0</w:t>
      </w:r>
      <w:r w:rsidRPr="00895254">
        <w:rPr>
          <w:rFonts w:ascii="仿宋_GB2312" w:eastAsia="仿宋_GB2312" w:hint="eastAsia"/>
          <w:sz w:val="32"/>
          <w:szCs w:val="32"/>
        </w:rPr>
        <w:t>万元</w:t>
      </w:r>
      <w:r w:rsidR="00E92B6A">
        <w:rPr>
          <w:rFonts w:ascii="仿宋_GB2312" w:eastAsia="仿宋_GB2312" w:hint="eastAsia"/>
          <w:sz w:val="32"/>
          <w:szCs w:val="32"/>
        </w:rPr>
        <w:t>相比无变化</w:t>
      </w:r>
      <w:r w:rsidRPr="00895254">
        <w:rPr>
          <w:rFonts w:ascii="仿宋_GB2312" w:eastAsia="仿宋_GB2312" w:hint="eastAsia"/>
          <w:sz w:val="32"/>
          <w:szCs w:val="32"/>
        </w:rPr>
        <w:t>；公务用车运行维护费2023年预算数</w:t>
      </w:r>
      <w:r w:rsidR="00D00471">
        <w:rPr>
          <w:rFonts w:ascii="仿宋_GB2312" w:eastAsia="仿宋_GB2312"/>
          <w:sz w:val="32"/>
          <w:szCs w:val="32"/>
        </w:rPr>
        <w:t>2.47</w:t>
      </w:r>
      <w:r w:rsidRPr="00895254">
        <w:rPr>
          <w:rFonts w:ascii="仿宋_GB2312" w:eastAsia="仿宋_GB2312" w:hint="eastAsia"/>
          <w:sz w:val="32"/>
          <w:szCs w:val="32"/>
        </w:rPr>
        <w:t>万元，其中：公务用车燃油</w:t>
      </w:r>
      <w:r w:rsidR="00D00471">
        <w:rPr>
          <w:rFonts w:ascii="仿宋_GB2312" w:eastAsia="仿宋_GB2312"/>
          <w:sz w:val="32"/>
          <w:szCs w:val="32"/>
        </w:rPr>
        <w:t>1.3</w:t>
      </w:r>
      <w:r w:rsidR="000E6256">
        <w:rPr>
          <w:rFonts w:ascii="仿宋_GB2312" w:eastAsia="仿宋_GB2312"/>
          <w:sz w:val="32"/>
          <w:szCs w:val="32"/>
        </w:rPr>
        <w:t>3</w:t>
      </w:r>
      <w:r w:rsidRPr="00895254">
        <w:rPr>
          <w:rFonts w:ascii="仿宋_GB2312" w:eastAsia="仿宋_GB2312" w:hint="eastAsia"/>
          <w:sz w:val="32"/>
          <w:szCs w:val="32"/>
        </w:rPr>
        <w:t>万元，公务用车维修</w:t>
      </w:r>
      <w:r w:rsidR="00D00471">
        <w:rPr>
          <w:rFonts w:ascii="仿宋_GB2312" w:eastAsia="仿宋_GB2312" w:hint="eastAsia"/>
          <w:sz w:val="32"/>
          <w:szCs w:val="32"/>
        </w:rPr>
        <w:t>0</w:t>
      </w:r>
      <w:r w:rsidR="00D00471">
        <w:rPr>
          <w:rFonts w:ascii="仿宋_GB2312" w:eastAsia="仿宋_GB2312"/>
          <w:sz w:val="32"/>
          <w:szCs w:val="32"/>
        </w:rPr>
        <w:t>.4</w:t>
      </w:r>
      <w:r w:rsidR="000E6256">
        <w:rPr>
          <w:rFonts w:ascii="仿宋_GB2312" w:eastAsia="仿宋_GB2312"/>
          <w:sz w:val="32"/>
          <w:szCs w:val="32"/>
        </w:rPr>
        <w:t>3</w:t>
      </w:r>
      <w:r w:rsidRPr="00895254">
        <w:rPr>
          <w:rFonts w:ascii="仿宋_GB2312" w:eastAsia="仿宋_GB2312" w:hint="eastAsia"/>
          <w:sz w:val="32"/>
          <w:szCs w:val="32"/>
        </w:rPr>
        <w:t>万元，公务用车保险</w:t>
      </w:r>
      <w:r w:rsidR="00D00471">
        <w:rPr>
          <w:rFonts w:ascii="仿宋_GB2312" w:eastAsia="仿宋_GB2312"/>
          <w:sz w:val="32"/>
          <w:szCs w:val="32"/>
        </w:rPr>
        <w:t>0.4</w:t>
      </w:r>
      <w:r w:rsidR="000E6256">
        <w:rPr>
          <w:rFonts w:ascii="仿宋_GB2312" w:eastAsia="仿宋_GB2312"/>
          <w:sz w:val="32"/>
          <w:szCs w:val="32"/>
        </w:rPr>
        <w:t>3</w:t>
      </w:r>
      <w:r w:rsidRPr="00895254">
        <w:rPr>
          <w:rFonts w:ascii="仿宋_GB2312" w:eastAsia="仿宋_GB2312" w:hint="eastAsia"/>
          <w:sz w:val="32"/>
          <w:szCs w:val="32"/>
        </w:rPr>
        <w:t>万元，其他支出</w:t>
      </w:r>
      <w:r w:rsidR="00D00471">
        <w:rPr>
          <w:rFonts w:ascii="仿宋_GB2312" w:eastAsia="仿宋_GB2312"/>
          <w:sz w:val="32"/>
          <w:szCs w:val="32"/>
        </w:rPr>
        <w:t>0.</w:t>
      </w:r>
      <w:r w:rsidR="000E6256">
        <w:rPr>
          <w:rFonts w:ascii="仿宋_GB2312" w:eastAsia="仿宋_GB2312"/>
          <w:sz w:val="32"/>
          <w:szCs w:val="32"/>
        </w:rPr>
        <w:t>3</w:t>
      </w:r>
      <w:r w:rsidRPr="00895254">
        <w:rPr>
          <w:rFonts w:ascii="仿宋_GB2312" w:eastAsia="仿宋_GB2312" w:hint="eastAsia"/>
          <w:sz w:val="32"/>
          <w:szCs w:val="32"/>
        </w:rPr>
        <w:t>万元。公务用车运行维护费2023年</w:t>
      </w:r>
      <w:r>
        <w:rPr>
          <w:rFonts w:ascii="仿宋_GB2312" w:eastAsia="仿宋_GB2312" w:hint="eastAsia"/>
          <w:sz w:val="32"/>
          <w:szCs w:val="32"/>
        </w:rPr>
        <w:t>预算数</w:t>
      </w:r>
      <w:r w:rsidR="00D00471">
        <w:rPr>
          <w:rFonts w:ascii="仿宋_GB2312" w:eastAsia="仿宋_GB2312" w:hint="eastAsia"/>
          <w:sz w:val="32"/>
          <w:szCs w:val="32"/>
        </w:rPr>
        <w:t>与</w:t>
      </w:r>
      <w:r w:rsidR="00D00471" w:rsidRPr="00895254">
        <w:rPr>
          <w:rFonts w:ascii="仿宋_GB2312" w:eastAsia="仿宋_GB2312" w:hint="eastAsia"/>
          <w:sz w:val="32"/>
          <w:szCs w:val="32"/>
        </w:rPr>
        <w:t>2022年</w:t>
      </w:r>
      <w:r w:rsidR="00D00471">
        <w:rPr>
          <w:rFonts w:ascii="仿宋_GB2312" w:eastAsia="仿宋_GB2312" w:hint="eastAsia"/>
          <w:sz w:val="32"/>
          <w:szCs w:val="32"/>
        </w:rPr>
        <w:t>年初预算数相比无变化</w:t>
      </w:r>
    </w:p>
    <w:p w:rsidR="00C04408" w:rsidRPr="00895254" w:rsidRDefault="00C04408" w:rsidP="00C04408">
      <w:pPr>
        <w:spacing w:line="560" w:lineRule="exact"/>
        <w:ind w:firstLineChars="200" w:firstLine="640"/>
        <w:rPr>
          <w:rFonts w:ascii="黑体" w:eastAsia="黑体"/>
          <w:sz w:val="32"/>
          <w:szCs w:val="32"/>
        </w:rPr>
      </w:pPr>
      <w:r w:rsidRPr="00895254">
        <w:rPr>
          <w:rFonts w:ascii="黑体" w:eastAsia="黑体" w:hint="eastAsia"/>
          <w:sz w:val="32"/>
          <w:szCs w:val="32"/>
        </w:rPr>
        <w:t>五、其他情况说明</w:t>
      </w:r>
    </w:p>
    <w:p w:rsidR="00C04408" w:rsidRPr="00895254" w:rsidRDefault="00C04408" w:rsidP="00C04408">
      <w:pPr>
        <w:spacing w:line="560" w:lineRule="exact"/>
        <w:ind w:firstLineChars="200" w:firstLine="640"/>
        <w:rPr>
          <w:rFonts w:ascii="楷体_GB2312" w:eastAsia="楷体_GB2312"/>
          <w:sz w:val="32"/>
          <w:szCs w:val="32"/>
        </w:rPr>
      </w:pPr>
      <w:r w:rsidRPr="00895254">
        <w:rPr>
          <w:rFonts w:ascii="楷体_GB2312" w:eastAsia="楷体_GB2312" w:hint="eastAsia"/>
          <w:sz w:val="32"/>
          <w:szCs w:val="32"/>
        </w:rPr>
        <w:t>（一）政府采购预算说明</w:t>
      </w:r>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2023年</w:t>
      </w:r>
      <w:r w:rsidR="0072334A">
        <w:rPr>
          <w:rFonts w:ascii="仿宋_GB2312" w:eastAsia="仿宋_GB2312" w:hint="eastAsia"/>
          <w:sz w:val="32"/>
          <w:szCs w:val="32"/>
        </w:rPr>
        <w:t>北京石刻艺术博物馆</w:t>
      </w:r>
      <w:r w:rsidRPr="00895254">
        <w:rPr>
          <w:rFonts w:ascii="仿宋_GB2312" w:eastAsia="仿宋_GB2312" w:hint="eastAsia"/>
          <w:sz w:val="32"/>
          <w:szCs w:val="32"/>
        </w:rPr>
        <w:t>政府采购预算总额</w:t>
      </w:r>
      <w:r w:rsidR="00D00471">
        <w:rPr>
          <w:rFonts w:ascii="仿宋_GB2312" w:eastAsia="仿宋_GB2312"/>
          <w:sz w:val="32"/>
          <w:szCs w:val="32"/>
        </w:rPr>
        <w:t>712.9</w:t>
      </w:r>
      <w:r w:rsidR="000E6256">
        <w:rPr>
          <w:rFonts w:ascii="仿宋_GB2312" w:eastAsia="仿宋_GB2312"/>
          <w:sz w:val="32"/>
          <w:szCs w:val="32"/>
        </w:rPr>
        <w:t>7</w:t>
      </w:r>
      <w:r w:rsidRPr="00895254">
        <w:rPr>
          <w:rFonts w:ascii="仿宋_GB2312" w:eastAsia="仿宋_GB2312" w:hint="eastAsia"/>
          <w:sz w:val="32"/>
          <w:szCs w:val="32"/>
        </w:rPr>
        <w:t>万元，其中：政府采购货物预算</w:t>
      </w:r>
      <w:r w:rsidR="00D00471">
        <w:rPr>
          <w:rFonts w:ascii="仿宋_GB2312" w:eastAsia="仿宋_GB2312"/>
          <w:sz w:val="32"/>
          <w:szCs w:val="32"/>
        </w:rPr>
        <w:t>3.2</w:t>
      </w:r>
      <w:r w:rsidRPr="00895254">
        <w:rPr>
          <w:rFonts w:ascii="仿宋_GB2312" w:eastAsia="仿宋_GB2312" w:hint="eastAsia"/>
          <w:sz w:val="32"/>
          <w:szCs w:val="32"/>
        </w:rPr>
        <w:t>万元，政府采购工程预算</w:t>
      </w:r>
      <w:r w:rsidR="00D00471">
        <w:rPr>
          <w:rFonts w:ascii="仿宋_GB2312" w:eastAsia="仿宋_GB2312"/>
          <w:sz w:val="32"/>
          <w:szCs w:val="32"/>
        </w:rPr>
        <w:t>0</w:t>
      </w:r>
      <w:r w:rsidRPr="00895254">
        <w:rPr>
          <w:rFonts w:ascii="仿宋_GB2312" w:eastAsia="仿宋_GB2312" w:hint="eastAsia"/>
          <w:sz w:val="32"/>
          <w:szCs w:val="32"/>
        </w:rPr>
        <w:t>万元，政府采购服务预算</w:t>
      </w:r>
      <w:r w:rsidR="00D00471">
        <w:rPr>
          <w:rFonts w:ascii="仿宋_GB2312" w:eastAsia="仿宋_GB2312"/>
          <w:sz w:val="32"/>
          <w:szCs w:val="32"/>
        </w:rPr>
        <w:t>709.77</w:t>
      </w:r>
      <w:r w:rsidRPr="00895254">
        <w:rPr>
          <w:rFonts w:ascii="仿宋_GB2312" w:eastAsia="仿宋_GB2312" w:hint="eastAsia"/>
          <w:sz w:val="32"/>
          <w:szCs w:val="32"/>
        </w:rPr>
        <w:t>万元。</w:t>
      </w:r>
    </w:p>
    <w:p w:rsidR="00C04408" w:rsidRPr="00895254" w:rsidRDefault="00C04408" w:rsidP="00C04408">
      <w:pPr>
        <w:spacing w:line="560" w:lineRule="exact"/>
        <w:ind w:firstLineChars="200" w:firstLine="640"/>
        <w:rPr>
          <w:rFonts w:ascii="楷体_GB2312" w:eastAsia="楷体_GB2312"/>
          <w:sz w:val="32"/>
          <w:szCs w:val="32"/>
        </w:rPr>
      </w:pPr>
      <w:r w:rsidRPr="00895254">
        <w:rPr>
          <w:rFonts w:ascii="楷体_GB2312" w:eastAsia="楷体_GB2312" w:hint="eastAsia"/>
          <w:sz w:val="32"/>
          <w:szCs w:val="32"/>
        </w:rPr>
        <w:lastRenderedPageBreak/>
        <w:t>（二）政府购买服务预算说明</w:t>
      </w:r>
    </w:p>
    <w:p w:rsidR="00C04408" w:rsidRPr="00895254" w:rsidRDefault="00C04408" w:rsidP="00C04408">
      <w:pPr>
        <w:spacing w:line="560" w:lineRule="exact"/>
        <w:ind w:firstLineChars="200" w:firstLine="640"/>
        <w:rPr>
          <w:rFonts w:ascii="仿宋_GB2312" w:eastAsia="仿宋_GB2312"/>
          <w:sz w:val="32"/>
          <w:szCs w:val="32"/>
        </w:rPr>
      </w:pPr>
      <w:r w:rsidRPr="00895254">
        <w:rPr>
          <w:rFonts w:ascii="仿宋_GB2312" w:eastAsia="仿宋_GB2312" w:hint="eastAsia"/>
          <w:sz w:val="32"/>
          <w:szCs w:val="32"/>
        </w:rPr>
        <w:t>2023年</w:t>
      </w:r>
      <w:r w:rsidR="00C773EB">
        <w:rPr>
          <w:rFonts w:ascii="仿宋_GB2312" w:eastAsia="仿宋_GB2312" w:hint="eastAsia"/>
          <w:sz w:val="32"/>
          <w:szCs w:val="32"/>
        </w:rPr>
        <w:t>北京石刻艺术博物馆</w:t>
      </w:r>
      <w:r w:rsidRPr="00895254">
        <w:rPr>
          <w:rFonts w:ascii="仿宋_GB2312" w:eastAsia="仿宋_GB2312" w:hint="eastAsia"/>
          <w:sz w:val="32"/>
          <w:szCs w:val="32"/>
        </w:rPr>
        <w:t>政府购买服务预算总额</w:t>
      </w:r>
      <w:r w:rsidR="00C773EB">
        <w:rPr>
          <w:rFonts w:ascii="仿宋_GB2312" w:eastAsia="仿宋_GB2312"/>
          <w:sz w:val="32"/>
          <w:szCs w:val="32"/>
        </w:rPr>
        <w:t>0</w:t>
      </w:r>
      <w:r w:rsidRPr="00895254">
        <w:rPr>
          <w:rFonts w:ascii="仿宋_GB2312" w:eastAsia="仿宋_GB2312" w:hint="eastAsia"/>
          <w:sz w:val="32"/>
          <w:szCs w:val="32"/>
        </w:rPr>
        <w:t>万元。</w:t>
      </w:r>
    </w:p>
    <w:p w:rsidR="00C04408" w:rsidRPr="00895254" w:rsidRDefault="00C04408" w:rsidP="00C04408">
      <w:pPr>
        <w:spacing w:line="560" w:lineRule="exact"/>
        <w:ind w:firstLineChars="200" w:firstLine="640"/>
        <w:rPr>
          <w:rFonts w:ascii="楷体_GB2312" w:eastAsia="楷体_GB2312"/>
          <w:sz w:val="32"/>
          <w:szCs w:val="32"/>
        </w:rPr>
      </w:pPr>
      <w:r w:rsidRPr="00895254">
        <w:rPr>
          <w:rFonts w:ascii="楷体_GB2312" w:eastAsia="楷体_GB2312" w:hint="eastAsia"/>
          <w:sz w:val="32"/>
          <w:szCs w:val="32"/>
        </w:rPr>
        <w:t>（三）机关运行经费说明</w:t>
      </w:r>
    </w:p>
    <w:p w:rsidR="00C773EB" w:rsidRDefault="00C773EB" w:rsidP="00C04408">
      <w:pPr>
        <w:spacing w:line="560" w:lineRule="exact"/>
        <w:ind w:firstLineChars="200" w:firstLine="640"/>
        <w:rPr>
          <w:rFonts w:ascii="仿宋_GB2312" w:eastAsia="仿宋_GB2312"/>
          <w:sz w:val="32"/>
          <w:szCs w:val="32"/>
        </w:rPr>
      </w:pPr>
      <w:r>
        <w:rPr>
          <w:rFonts w:ascii="仿宋_GB2312" w:eastAsia="仿宋_GB2312" w:hint="eastAsia"/>
          <w:sz w:val="32"/>
          <w:szCs w:val="32"/>
        </w:rPr>
        <w:t>我单位不在机关运行经费统计范围之内。</w:t>
      </w:r>
    </w:p>
    <w:p w:rsidR="00C04408" w:rsidRPr="00895254" w:rsidRDefault="00C04408" w:rsidP="00C04408">
      <w:pPr>
        <w:spacing w:line="560" w:lineRule="exact"/>
        <w:ind w:firstLineChars="200" w:firstLine="640"/>
        <w:rPr>
          <w:rFonts w:ascii="楷体_GB2312" w:eastAsia="楷体_GB2312"/>
          <w:sz w:val="32"/>
          <w:szCs w:val="32"/>
        </w:rPr>
      </w:pPr>
      <w:r w:rsidRPr="00895254">
        <w:rPr>
          <w:rFonts w:ascii="楷体_GB2312" w:eastAsia="楷体_GB2312" w:hint="eastAsia"/>
          <w:sz w:val="32"/>
          <w:szCs w:val="32"/>
        </w:rPr>
        <w:t>（四）项目支出绩效目标情况说明</w:t>
      </w:r>
    </w:p>
    <w:p w:rsidR="00C773EB" w:rsidRPr="00C773EB" w:rsidRDefault="00C04408" w:rsidP="00C773EB">
      <w:pPr>
        <w:widowControl/>
        <w:rPr>
          <w:rFonts w:ascii="仿宋_GB2312" w:eastAsia="仿宋_GB2312"/>
          <w:sz w:val="32"/>
          <w:szCs w:val="32"/>
        </w:rPr>
      </w:pPr>
      <w:r w:rsidRPr="00895254">
        <w:rPr>
          <w:rFonts w:ascii="仿宋_GB2312" w:eastAsia="仿宋_GB2312" w:hint="eastAsia"/>
          <w:sz w:val="32"/>
          <w:szCs w:val="32"/>
        </w:rPr>
        <w:t>2023年</w:t>
      </w:r>
      <w:r w:rsidR="00C773EB">
        <w:rPr>
          <w:rFonts w:ascii="仿宋_GB2312" w:eastAsia="仿宋_GB2312" w:hint="eastAsia"/>
          <w:sz w:val="32"/>
          <w:szCs w:val="32"/>
        </w:rPr>
        <w:t>北京石刻艺术博物馆</w:t>
      </w:r>
      <w:r w:rsidRPr="00895254">
        <w:rPr>
          <w:rFonts w:ascii="仿宋_GB2312" w:eastAsia="仿宋_GB2312" w:hint="eastAsia"/>
          <w:sz w:val="32"/>
          <w:szCs w:val="32"/>
        </w:rPr>
        <w:t>填报绩效目标的预算项目</w:t>
      </w:r>
      <w:r w:rsidR="00C773EB">
        <w:rPr>
          <w:rFonts w:ascii="仿宋_GB2312" w:eastAsia="仿宋_GB2312"/>
          <w:sz w:val="32"/>
          <w:szCs w:val="32"/>
        </w:rPr>
        <w:t>15</w:t>
      </w:r>
      <w:r w:rsidRPr="00895254">
        <w:rPr>
          <w:rFonts w:ascii="仿宋_GB2312" w:eastAsia="仿宋_GB2312" w:hint="eastAsia"/>
          <w:sz w:val="32"/>
          <w:szCs w:val="32"/>
        </w:rPr>
        <w:t>个，占本单位本年预算项目</w:t>
      </w:r>
      <w:r w:rsidR="00C773EB">
        <w:rPr>
          <w:rFonts w:ascii="仿宋_GB2312" w:eastAsia="仿宋_GB2312"/>
          <w:sz w:val="32"/>
          <w:szCs w:val="32"/>
        </w:rPr>
        <w:t>15</w:t>
      </w:r>
      <w:r w:rsidRPr="00895254">
        <w:rPr>
          <w:rFonts w:ascii="仿宋_GB2312" w:eastAsia="仿宋_GB2312" w:hint="eastAsia"/>
          <w:sz w:val="32"/>
          <w:szCs w:val="32"/>
        </w:rPr>
        <w:t>个的</w:t>
      </w:r>
      <w:r w:rsidR="00C773EB">
        <w:rPr>
          <w:rFonts w:ascii="仿宋_GB2312" w:eastAsia="仿宋_GB2312"/>
          <w:sz w:val="32"/>
          <w:szCs w:val="32"/>
        </w:rPr>
        <w:t>100</w:t>
      </w:r>
      <w:r w:rsidRPr="00895254">
        <w:rPr>
          <w:rFonts w:ascii="仿宋_GB2312" w:eastAsia="仿宋_GB2312" w:hint="eastAsia"/>
          <w:sz w:val="32"/>
          <w:szCs w:val="32"/>
        </w:rPr>
        <w:t>%。填报绩效目标的项目支出预算</w:t>
      </w:r>
      <w:r w:rsidR="00C773EB" w:rsidRPr="00C773EB">
        <w:rPr>
          <w:rFonts w:ascii="仿宋_GB2312" w:eastAsia="仿宋_GB2312"/>
          <w:sz w:val="32"/>
          <w:szCs w:val="32"/>
        </w:rPr>
        <w:t>6</w:t>
      </w:r>
      <w:r w:rsidR="00C773EB" w:rsidRPr="00C773EB">
        <w:rPr>
          <w:rFonts w:ascii="仿宋_GB2312" w:eastAsia="仿宋_GB2312" w:hint="eastAsia"/>
          <w:sz w:val="32"/>
          <w:szCs w:val="32"/>
        </w:rPr>
        <w:t>98.9</w:t>
      </w:r>
      <w:r w:rsidR="000E6256">
        <w:rPr>
          <w:rFonts w:ascii="仿宋_GB2312" w:eastAsia="仿宋_GB2312"/>
          <w:sz w:val="32"/>
          <w:szCs w:val="32"/>
        </w:rPr>
        <w:t>2</w:t>
      </w:r>
      <w:r w:rsidRPr="00895254">
        <w:rPr>
          <w:rFonts w:ascii="仿宋_GB2312" w:eastAsia="仿宋_GB2312" w:hint="eastAsia"/>
          <w:sz w:val="32"/>
          <w:szCs w:val="32"/>
        </w:rPr>
        <w:t>万元，占本单位本年项目支出预算的</w:t>
      </w:r>
      <w:r w:rsidR="00C773EB">
        <w:rPr>
          <w:rFonts w:ascii="仿宋_GB2312" w:eastAsia="仿宋_GB2312"/>
          <w:sz w:val="32"/>
          <w:szCs w:val="32"/>
        </w:rPr>
        <w:t>100</w:t>
      </w:r>
      <w:r w:rsidRPr="00895254">
        <w:rPr>
          <w:rFonts w:ascii="仿宋_GB2312" w:eastAsia="仿宋_GB2312" w:hint="eastAsia"/>
          <w:sz w:val="32"/>
          <w:szCs w:val="32"/>
        </w:rPr>
        <w:t>%</w:t>
      </w:r>
    </w:p>
    <w:p w:rsidR="00C04408" w:rsidRPr="00895254" w:rsidRDefault="00C04408" w:rsidP="00C04408">
      <w:pPr>
        <w:spacing w:line="560" w:lineRule="exact"/>
        <w:ind w:firstLineChars="200" w:firstLine="640"/>
        <w:rPr>
          <w:rFonts w:ascii="楷体_GB2312" w:eastAsia="楷体_GB2312"/>
          <w:sz w:val="32"/>
          <w:szCs w:val="32"/>
        </w:rPr>
      </w:pPr>
      <w:r w:rsidRPr="00895254">
        <w:rPr>
          <w:rFonts w:ascii="楷体_GB2312" w:eastAsia="楷体_GB2312" w:hint="eastAsia"/>
          <w:sz w:val="32"/>
          <w:szCs w:val="32"/>
        </w:rPr>
        <w:t>（五）重点行政事业性收费情况说明</w:t>
      </w:r>
    </w:p>
    <w:p w:rsidR="00C773EB" w:rsidRDefault="00C773EB" w:rsidP="00C773EB">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w:t>
      </w:r>
      <w:r>
        <w:rPr>
          <w:rFonts w:ascii="仿宋_GB2312" w:eastAsia="仿宋_GB2312"/>
          <w:sz w:val="32"/>
          <w:szCs w:val="32"/>
        </w:rPr>
        <w:t>3</w:t>
      </w:r>
      <w:r>
        <w:rPr>
          <w:rFonts w:ascii="仿宋_GB2312" w:eastAsia="仿宋_GB2312" w:hint="eastAsia"/>
          <w:sz w:val="32"/>
          <w:szCs w:val="32"/>
        </w:rPr>
        <w:t>年无重点行政事业性收费。</w:t>
      </w:r>
    </w:p>
    <w:p w:rsidR="00C04408" w:rsidRPr="00895254" w:rsidRDefault="00C04408" w:rsidP="00C04408">
      <w:pPr>
        <w:spacing w:line="560" w:lineRule="exact"/>
        <w:ind w:firstLineChars="200" w:firstLine="640"/>
        <w:rPr>
          <w:rFonts w:ascii="楷体_GB2312" w:eastAsia="楷体_GB2312"/>
          <w:sz w:val="32"/>
          <w:szCs w:val="32"/>
        </w:rPr>
      </w:pPr>
      <w:r w:rsidRPr="00895254">
        <w:rPr>
          <w:rFonts w:ascii="楷体_GB2312" w:eastAsia="楷体_GB2312" w:hint="eastAsia"/>
          <w:sz w:val="32"/>
          <w:szCs w:val="32"/>
        </w:rPr>
        <w:t>（六）国有资本经营预算财政拨款情况说明</w:t>
      </w:r>
    </w:p>
    <w:p w:rsidR="00C773EB" w:rsidRDefault="00C773EB" w:rsidP="00C773EB">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w:t>
      </w:r>
      <w:r>
        <w:rPr>
          <w:rFonts w:ascii="仿宋_GB2312" w:eastAsia="仿宋_GB2312"/>
          <w:sz w:val="32"/>
          <w:szCs w:val="32"/>
        </w:rPr>
        <w:t>单位</w:t>
      </w:r>
      <w:r>
        <w:rPr>
          <w:rFonts w:ascii="仿宋_GB2312" w:eastAsia="仿宋_GB2312" w:hint="eastAsia"/>
          <w:sz w:val="32"/>
          <w:szCs w:val="32"/>
        </w:rPr>
        <w:t>202</w:t>
      </w:r>
      <w:r>
        <w:rPr>
          <w:rFonts w:ascii="仿宋_GB2312" w:eastAsia="仿宋_GB2312"/>
          <w:sz w:val="32"/>
          <w:szCs w:val="32"/>
        </w:rPr>
        <w:t>3</w:t>
      </w:r>
      <w:r>
        <w:rPr>
          <w:rFonts w:ascii="仿宋_GB2312" w:eastAsia="仿宋_GB2312" w:hint="eastAsia"/>
          <w:sz w:val="32"/>
          <w:szCs w:val="32"/>
        </w:rPr>
        <w:t>年无国有资本经营预算财政拨款安排的预算</w:t>
      </w:r>
      <w:r>
        <w:rPr>
          <w:rFonts w:ascii="仿宋_GB2312" w:eastAsia="仿宋_GB2312" w:hint="eastAsia"/>
          <w:color w:val="000000"/>
          <w:sz w:val="32"/>
          <w:szCs w:val="32"/>
        </w:rPr>
        <w:t>。</w:t>
      </w:r>
    </w:p>
    <w:p w:rsidR="00C04408" w:rsidRDefault="00C04408" w:rsidP="00C0440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C04408" w:rsidRDefault="00C04408" w:rsidP="00C0440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截至2023年底，</w:t>
      </w:r>
      <w:r w:rsidR="00C773EB">
        <w:rPr>
          <w:rFonts w:ascii="仿宋_GB2312" w:eastAsia="仿宋_GB2312" w:hint="eastAsia"/>
          <w:color w:val="000000"/>
          <w:sz w:val="32"/>
          <w:szCs w:val="32"/>
        </w:rPr>
        <w:t>北京石刻艺术博物馆</w:t>
      </w:r>
      <w:r>
        <w:rPr>
          <w:rFonts w:ascii="仿宋_GB2312" w:eastAsia="仿宋_GB2312" w:hint="eastAsia"/>
          <w:color w:val="000000"/>
          <w:sz w:val="32"/>
          <w:szCs w:val="32"/>
        </w:rPr>
        <w:t>共有车辆</w:t>
      </w:r>
      <w:r w:rsidR="00C773EB">
        <w:rPr>
          <w:rFonts w:ascii="仿宋_GB2312" w:eastAsia="仿宋_GB2312"/>
          <w:color w:val="000000"/>
          <w:sz w:val="32"/>
          <w:szCs w:val="32"/>
        </w:rPr>
        <w:t>1</w:t>
      </w:r>
      <w:r>
        <w:rPr>
          <w:rFonts w:ascii="仿宋_GB2312" w:eastAsia="仿宋_GB2312" w:hint="eastAsia"/>
          <w:color w:val="000000"/>
          <w:sz w:val="32"/>
          <w:szCs w:val="32"/>
        </w:rPr>
        <w:t>台，共计</w:t>
      </w:r>
      <w:r w:rsidR="00C773EB">
        <w:rPr>
          <w:rFonts w:ascii="仿宋_GB2312" w:eastAsia="仿宋_GB2312"/>
          <w:color w:val="000000"/>
          <w:sz w:val="32"/>
          <w:szCs w:val="32"/>
        </w:rPr>
        <w:t>17.18</w:t>
      </w:r>
      <w:r>
        <w:rPr>
          <w:rFonts w:ascii="仿宋_GB2312" w:eastAsia="仿宋_GB2312" w:hint="eastAsia"/>
          <w:color w:val="000000"/>
          <w:sz w:val="32"/>
          <w:szCs w:val="32"/>
        </w:rPr>
        <w:t>万元；单位价值50万元以上的通用设备</w:t>
      </w:r>
      <w:r w:rsidR="00C773EB">
        <w:rPr>
          <w:rFonts w:ascii="仿宋_GB2312" w:eastAsia="仿宋_GB2312"/>
          <w:color w:val="000000"/>
          <w:sz w:val="32"/>
          <w:szCs w:val="32"/>
        </w:rPr>
        <w:t>0</w:t>
      </w:r>
      <w:r>
        <w:rPr>
          <w:rFonts w:ascii="仿宋_GB2312" w:eastAsia="仿宋_GB2312" w:hint="eastAsia"/>
          <w:color w:val="000000"/>
          <w:sz w:val="32"/>
          <w:szCs w:val="32"/>
        </w:rPr>
        <w:t>台（套），共计</w:t>
      </w:r>
      <w:r w:rsidR="00C773EB">
        <w:rPr>
          <w:rFonts w:ascii="仿宋_GB2312" w:eastAsia="仿宋_GB2312"/>
          <w:color w:val="000000"/>
          <w:sz w:val="32"/>
          <w:szCs w:val="32"/>
        </w:rPr>
        <w:t>0</w:t>
      </w:r>
      <w:r>
        <w:rPr>
          <w:rFonts w:ascii="仿宋_GB2312" w:eastAsia="仿宋_GB2312" w:hint="eastAsia"/>
          <w:color w:val="000000"/>
          <w:sz w:val="32"/>
          <w:szCs w:val="32"/>
        </w:rPr>
        <w:t>万元，单位价值100万元以上的专用设备</w:t>
      </w:r>
      <w:r w:rsidR="00C773EB">
        <w:rPr>
          <w:rFonts w:ascii="仿宋_GB2312" w:eastAsia="仿宋_GB2312"/>
          <w:color w:val="000000"/>
          <w:sz w:val="32"/>
          <w:szCs w:val="32"/>
        </w:rPr>
        <w:t>0</w:t>
      </w:r>
      <w:r>
        <w:rPr>
          <w:rFonts w:ascii="仿宋_GB2312" w:eastAsia="仿宋_GB2312" w:hint="eastAsia"/>
          <w:color w:val="000000"/>
          <w:sz w:val="32"/>
          <w:szCs w:val="32"/>
        </w:rPr>
        <w:t>台（套）、共计</w:t>
      </w:r>
      <w:r w:rsidR="00C773EB">
        <w:rPr>
          <w:rFonts w:ascii="仿宋_GB2312" w:eastAsia="仿宋_GB2312"/>
          <w:color w:val="000000"/>
          <w:sz w:val="32"/>
          <w:szCs w:val="32"/>
        </w:rPr>
        <w:t>0</w:t>
      </w:r>
      <w:r>
        <w:rPr>
          <w:rFonts w:ascii="仿宋_GB2312" w:eastAsia="仿宋_GB2312" w:hint="eastAsia"/>
          <w:color w:val="000000"/>
          <w:sz w:val="32"/>
          <w:szCs w:val="32"/>
        </w:rPr>
        <w:t>万元。</w:t>
      </w:r>
    </w:p>
    <w:p w:rsidR="0060783F" w:rsidRDefault="00C04408" w:rsidP="00C04408">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六、名词解释</w:t>
      </w:r>
    </w:p>
    <w:p w:rsidR="00C04408" w:rsidRDefault="00C04408" w:rsidP="00C0440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C04408" w:rsidRDefault="00C04408" w:rsidP="00C0440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C04408" w:rsidRDefault="00C04408" w:rsidP="00C0440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“三公”经费财政拨款预算数：指本单位当年单位预算安排的因公出国（境）费用、公务接待费、公务用车购置和运行维护费预算数。</w:t>
      </w:r>
    </w:p>
    <w:p w:rsidR="00C04408" w:rsidRDefault="00C04408" w:rsidP="00C0440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04408" w:rsidRDefault="00C04408" w:rsidP="00C0440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04408" w:rsidRDefault="00C04408" w:rsidP="00C0440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C04408" w:rsidRDefault="00C04408" w:rsidP="00C04408">
      <w:pPr>
        <w:spacing w:line="560" w:lineRule="exact"/>
        <w:jc w:val="center"/>
        <w:rPr>
          <w:rFonts w:ascii="方正小标宋简体" w:eastAsia="方正小标宋简体"/>
          <w:color w:val="000000"/>
          <w:sz w:val="36"/>
          <w:szCs w:val="36"/>
        </w:rPr>
      </w:pPr>
    </w:p>
    <w:p w:rsidR="00C04408" w:rsidRDefault="00C04408" w:rsidP="00C04408">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C04408" w:rsidRDefault="00C04408" w:rsidP="00C04408">
      <w:pPr>
        <w:autoSpaceDE w:val="0"/>
        <w:autoSpaceDN w:val="0"/>
        <w:adjustRightInd w:val="0"/>
        <w:spacing w:line="560" w:lineRule="exact"/>
        <w:jc w:val="left"/>
        <w:rPr>
          <w:rFonts w:ascii="方正小标宋简体" w:eastAsia="方正小标宋简体"/>
          <w:color w:val="000000"/>
          <w:sz w:val="36"/>
          <w:szCs w:val="36"/>
        </w:rPr>
      </w:pPr>
    </w:p>
    <w:p w:rsidR="00C04408" w:rsidRDefault="00C04408" w:rsidP="00C04408">
      <w:pPr>
        <w:spacing w:line="560" w:lineRule="exact"/>
        <w:rPr>
          <w:rFonts w:ascii="仿宋_GB2312" w:eastAsia="仿宋_GB2312"/>
          <w:color w:val="000000"/>
          <w:sz w:val="32"/>
          <w:szCs w:val="32"/>
        </w:rPr>
      </w:pPr>
      <w:r>
        <w:rPr>
          <w:rFonts w:ascii="仿宋_GB2312" w:eastAsia="仿宋_GB2312" w:hint="eastAsia"/>
          <w:color w:val="000000"/>
          <w:sz w:val="32"/>
          <w:szCs w:val="32"/>
        </w:rPr>
        <w:t>附件：北京石刻艺术博物馆2023年度单位预算报表</w:t>
      </w:r>
      <w:r>
        <w:rPr>
          <w:rFonts w:ascii="仿宋_GB2312" w:eastAsia="仿宋_GB2312" w:cs="宋体" w:hint="eastAsia"/>
          <w:color w:val="000000"/>
          <w:kern w:val="0"/>
          <w:sz w:val="32"/>
          <w:szCs w:val="32"/>
          <w:lang w:val="zh-CN"/>
        </w:rPr>
        <w:t xml:space="preserve"> </w:t>
      </w:r>
    </w:p>
    <w:p w:rsidR="00C04408" w:rsidRDefault="00C04408" w:rsidP="00C04408">
      <w:pPr>
        <w:spacing w:line="560" w:lineRule="exact"/>
        <w:rPr>
          <w:rFonts w:ascii="仿宋_GB2312" w:eastAsia="仿宋_GB2312"/>
          <w:color w:val="000000"/>
          <w:sz w:val="32"/>
          <w:szCs w:val="32"/>
        </w:rPr>
      </w:pPr>
    </w:p>
    <w:p w:rsidR="006E0D95" w:rsidRPr="00C04408" w:rsidRDefault="006E0D95">
      <w:bookmarkStart w:id="1" w:name="chaosong"/>
      <w:bookmarkEnd w:id="1"/>
    </w:p>
    <w:sectPr w:rsidR="006E0D95" w:rsidRPr="00C04408">
      <w:footerReference w:type="default" r:id="rId8"/>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B37" w:rsidRDefault="00E24B37" w:rsidP="00C04408">
      <w:r>
        <w:separator/>
      </w:r>
    </w:p>
  </w:endnote>
  <w:endnote w:type="continuationSeparator" w:id="0">
    <w:p w:rsidR="00E24B37" w:rsidRDefault="00E24B37" w:rsidP="00C04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00"/>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15F" w:rsidRPr="00895254" w:rsidRDefault="00C04408">
    <w:pPr>
      <w:pStyle w:val="a4"/>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15F" w:rsidRDefault="00FF7657">
                          <w:pPr>
                            <w:pStyle w:val="a4"/>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87635" w:rsidRPr="00287635">
                            <w:rPr>
                              <w:rFonts w:ascii="宋体" w:hAnsi="宋体"/>
                              <w:noProof/>
                              <w:sz w:val="28"/>
                              <w:szCs w:val="28"/>
                              <w:lang w:val="zh-CN"/>
                            </w:rPr>
                            <w:t>-</w:t>
                          </w:r>
                          <w:r w:rsidR="00287635">
                            <w:rPr>
                              <w:rFonts w:ascii="宋体" w:hAnsi="宋体"/>
                              <w:noProof/>
                              <w:sz w:val="28"/>
                              <w:szCs w:val="28"/>
                            </w:rPr>
                            <w:t xml:space="preserve"> 4 -</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4zbuQIAAKcFAAAOAAAAZHJzL2Uyb0RvYy54bWysVM1u1DAQviPxDpbvaX422W6iZqt2s0FI&#10;5UcqPIA3cTYWiR3Z7iYFcYU34MSFO8/V52DsbLbbVkgIyMGa2ONv5pv5PGfnQ9ugHZWKCZ5i/8TD&#10;iPJClIxvU/z+Xe4sMFKa8JI0gtMU31KFz5fPn531XUIDUYumpBIBCFdJ36W41rpLXFcVNW2JOhEd&#10;5XBYCdkSDb9y65aS9IDeNm7geXO3F7LspCioUrCbjYd4afGrihb6TVUpqlGTYshN21XadWNWd3lG&#10;kq0kXc2KfRrkL7JoCeMQ9ACVEU3QjWRPoFpWSKFEpU8K0bqiqlhBLQdg43uP2FzXpKOWCxRHdYcy&#10;qf8HW7zevZWIlSmeYcRJCy26+/b17vvPux9f0MyUp+9UAl7XHfjp4VIM0GZLVXVXovigEBermvAt&#10;vZBS9DUlJaTnm5vu0dURRxmQTf9KlBCH3GhhgYZKtqZ2UA0E6NCm20Nr6KBRAZthGPmzCKMCjoKZ&#10;F3mRjUCS6XInlX5BRYuMkWIJnbfgZHeltEmGJJOLicVFzprGdr/hDzbAcdyB0HDVnJkkbDM/xV68&#10;XqwXoRMG87UTelnmXOSr0Jnn/mmUzbLVKvM/m7h+mNSsLCk3YSZh+eGfNW4v8VESB2kp0bDSwJmU&#10;lNxuVo1EOwLCzu23L8iRm/swDVsE4PKIkh+E3mUQO/l8ceqEeRg58am3cDw/voznXhiHWf6Q0hXj&#10;9N8poT7FcRREo5Z+y82z31NuJGmZhtHRsDbFi4MTSYwC17y0rdWENaN9VAqT/n0poN1To61ejURH&#10;sephMwCKEfFGlLegXClAWSBPmHdg1EJ+xKiH2ZFiDsMNo+YlB+2bMTMZcjI2k0F4ARdTrDEazZUe&#10;x9FNJ9m2BtzpdV3A+8iZ1e59DvtXBdPAUthPLjNujv+t1/18Xf4CAAD//wMAUEsDBBQABgAIAAAA&#10;IQDQol5/2AAAAAMBAAAPAAAAZHJzL2Rvd25yZXYueG1sTI/BasMwEETvhf6D2EJujZwGkuBYDiXQ&#10;S29JSyG3jbWxTKSVkRTH/vuqvbSXhWGGmbfVbnRWDBRi51nBYl6AIG687rhV8Pnx9rwBEROyRuuZ&#10;FEwUYVc/PlRYan/nAw3H1IpcwrFEBSalvpQyNoYcxrnvibN38cFhyjK0Uge853Jn5UtRrKTDjvOC&#10;wZ72hprr8eYUrMcvT32kPZ0uQxNMN23s+6TU7Gl83YJINKa/MPzgZ3SoM9PZ31hHYRXkR9Lvzd66&#10;WIA4K1iuliDrSv5nr78BAAD//wMAUEsBAi0AFAAGAAgAAAAhALaDOJL+AAAA4QEAABMAAAAAAAAA&#10;AAAAAAAAAAAAAFtDb250ZW50X1R5cGVzXS54bWxQSwECLQAUAAYACAAAACEAOP0h/9YAAACUAQAA&#10;CwAAAAAAAAAAAAAAAAAvAQAAX3JlbHMvLnJlbHNQSwECLQAUAAYACAAAACEAPR+M27kCAACnBQAA&#10;DgAAAAAAAAAAAAAAAAAuAgAAZHJzL2Uyb0RvYy54bWxQSwECLQAUAAYACAAAACEA0KJef9gAAAAD&#10;AQAADwAAAAAAAAAAAAAAAAATBQAAZHJzL2Rvd25yZXYueG1sUEsFBgAAAAAEAAQA8wAAABgGAAAA&#10;AA==&#10;" filled="f" stroked="f">
              <v:textbox style="mso-fit-shape-to-text:t" inset="0,0,0,0">
                <w:txbxContent>
                  <w:p w:rsidR="00A0515F" w:rsidRDefault="00FF7657">
                    <w:pPr>
                      <w:pStyle w:val="a4"/>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87635" w:rsidRPr="00287635">
                      <w:rPr>
                        <w:rFonts w:ascii="宋体" w:hAnsi="宋体"/>
                        <w:noProof/>
                        <w:sz w:val="28"/>
                        <w:szCs w:val="28"/>
                        <w:lang w:val="zh-CN"/>
                      </w:rPr>
                      <w:t>-</w:t>
                    </w:r>
                    <w:r w:rsidR="00287635">
                      <w:rPr>
                        <w:rFonts w:ascii="宋体" w:hAnsi="宋体"/>
                        <w:noProof/>
                        <w:sz w:val="28"/>
                        <w:szCs w:val="28"/>
                      </w:rPr>
                      <w:t xml:space="preserve"> 4 -</w:t>
                    </w:r>
                    <w:r>
                      <w:rPr>
                        <w:rFonts w:ascii="宋体" w:hAnsi="宋体"/>
                        <w:sz w:val="28"/>
                        <w:szCs w:val="28"/>
                      </w:rPr>
                      <w:fldChar w:fldCharType="end"/>
                    </w:r>
                  </w:p>
                </w:txbxContent>
              </v:textbox>
              <w10:wrap anchorx="margin"/>
            </v:shape>
          </w:pict>
        </mc:Fallback>
      </mc:AlternateContent>
    </w:r>
  </w:p>
  <w:p w:rsidR="00A0515F" w:rsidRDefault="00E24B37">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B37" w:rsidRDefault="00E24B37" w:rsidP="00C04408">
      <w:r>
        <w:separator/>
      </w:r>
    </w:p>
  </w:footnote>
  <w:footnote w:type="continuationSeparator" w:id="0">
    <w:p w:rsidR="00E24B37" w:rsidRDefault="00E24B37" w:rsidP="00C044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7F8"/>
    <w:rsid w:val="000D65EE"/>
    <w:rsid w:val="000E6256"/>
    <w:rsid w:val="00194B96"/>
    <w:rsid w:val="00287635"/>
    <w:rsid w:val="00561DE6"/>
    <w:rsid w:val="0060783F"/>
    <w:rsid w:val="006764C3"/>
    <w:rsid w:val="006E0D95"/>
    <w:rsid w:val="007112A4"/>
    <w:rsid w:val="0072334A"/>
    <w:rsid w:val="007A17F8"/>
    <w:rsid w:val="00862DFA"/>
    <w:rsid w:val="008A0EA0"/>
    <w:rsid w:val="008E03A0"/>
    <w:rsid w:val="00A10C61"/>
    <w:rsid w:val="00C04408"/>
    <w:rsid w:val="00C17C8D"/>
    <w:rsid w:val="00C773EB"/>
    <w:rsid w:val="00CC6751"/>
    <w:rsid w:val="00D00471"/>
    <w:rsid w:val="00D37951"/>
    <w:rsid w:val="00D626A8"/>
    <w:rsid w:val="00E150DA"/>
    <w:rsid w:val="00E24B37"/>
    <w:rsid w:val="00E50BA0"/>
    <w:rsid w:val="00E92B6A"/>
    <w:rsid w:val="00ED5CA9"/>
    <w:rsid w:val="00F0654E"/>
    <w:rsid w:val="00F44F93"/>
    <w:rsid w:val="00FF7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B587714-9CE6-41E2-AC06-C2EA0652B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287635"/>
    <w:pPr>
      <w:widowControl w:val="0"/>
      <w:jc w:val="both"/>
    </w:pPr>
    <w:rPr>
      <w:rFonts w:ascii="Times New Roman" w:eastAsia="宋体" w:hAnsi="Times New Roman" w:cs="Droid Sans"/>
      <w:szCs w:val="24"/>
    </w:rPr>
  </w:style>
  <w:style w:type="paragraph" w:styleId="2">
    <w:name w:val="heading 2"/>
    <w:basedOn w:val="a"/>
    <w:next w:val="a"/>
    <w:link w:val="2Char"/>
    <w:qFormat/>
    <w:rsid w:val="00C04408"/>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0440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04408"/>
    <w:rPr>
      <w:sz w:val="18"/>
      <w:szCs w:val="18"/>
    </w:rPr>
  </w:style>
  <w:style w:type="paragraph" w:styleId="a4">
    <w:name w:val="footer"/>
    <w:basedOn w:val="a"/>
    <w:link w:val="Char0"/>
    <w:uiPriority w:val="99"/>
    <w:unhideWhenUsed/>
    <w:rsid w:val="00C0440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04408"/>
    <w:rPr>
      <w:sz w:val="18"/>
      <w:szCs w:val="18"/>
    </w:rPr>
  </w:style>
  <w:style w:type="character" w:customStyle="1" w:styleId="2Char">
    <w:name w:val="标题 2 Char"/>
    <w:basedOn w:val="a0"/>
    <w:link w:val="2"/>
    <w:rsid w:val="00C04408"/>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51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zh-CN"/>
              <a:t>收入预算</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c:v>
                </c:pt>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zh-CN"/>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Sheet1!$A$2:$A$5</c:f>
              <c:strCache>
                <c:ptCount val="4"/>
                <c:pt idx="0">
                  <c:v>财政拨款收入</c:v>
                </c:pt>
                <c:pt idx="1">
                  <c:v>事业收入</c:v>
                </c:pt>
                <c:pt idx="2">
                  <c:v>其他收入</c:v>
                </c:pt>
                <c:pt idx="3">
                  <c:v>上年结转结余</c:v>
                </c:pt>
              </c:strCache>
            </c:strRef>
          </c:cat>
          <c:val>
            <c:numRef>
              <c:f>Sheet1!$B$2:$B$5</c:f>
              <c:numCache>
                <c:formatCode>General</c:formatCode>
                <c:ptCount val="4"/>
                <c:pt idx="0">
                  <c:v>2007.66</c:v>
                </c:pt>
                <c:pt idx="1">
                  <c:v>73.180000000000007</c:v>
                </c:pt>
                <c:pt idx="2">
                  <c:v>90</c:v>
                </c:pt>
                <c:pt idx="3">
                  <c:v>125.85</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zh-CN"/>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zh-CN"/>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Sheet1!$A$2:$A$5</c:f>
              <c:strCache>
                <c:ptCount val="2"/>
                <c:pt idx="0">
                  <c:v>基本支出</c:v>
                </c:pt>
                <c:pt idx="1">
                  <c:v>项目支出</c:v>
                </c:pt>
              </c:strCache>
            </c:strRef>
          </c:cat>
          <c:val>
            <c:numRef>
              <c:f>Sheet1!$B$2:$B$5</c:f>
              <c:numCache>
                <c:formatCode>General</c:formatCode>
                <c:ptCount val="4"/>
                <c:pt idx="0">
                  <c:v>1597.78</c:v>
                </c:pt>
                <c:pt idx="1">
                  <c:v>698.92</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egendEntry>
        <c:idx val="2"/>
        <c:delete val="1"/>
      </c:legendEntry>
      <c:legendEntry>
        <c:idx val="3"/>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zh-CN"/>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8</Pages>
  <Words>415</Words>
  <Characters>2369</Characters>
  <Application>Microsoft Office Word</Application>
  <DocSecurity>0</DocSecurity>
  <Lines>19</Lines>
  <Paragraphs>5</Paragraphs>
  <ScaleCrop>false</ScaleCrop>
  <Company/>
  <LinksUpToDate>false</LinksUpToDate>
  <CharactersWithSpaces>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14</cp:revision>
  <dcterms:created xsi:type="dcterms:W3CDTF">2023-02-15T03:55:00Z</dcterms:created>
  <dcterms:modified xsi:type="dcterms:W3CDTF">2023-03-03T06:50:00Z</dcterms:modified>
</cp:coreProperties>
</file>