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2024年度北京博物馆月活动征集表</w:t>
      </w:r>
    </w:p>
    <w:tbl>
      <w:tblPr>
        <w:tblStyle w:val="3"/>
        <w:tblpPr w:leftFromText="180" w:rightFromText="180" w:vertAnchor="text" w:tblpX="106" w:tblpY="2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6"/>
        <w:gridCol w:w="1350"/>
        <w:gridCol w:w="2670"/>
        <w:gridCol w:w="4755"/>
        <w:gridCol w:w="325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博物馆月活动名称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（包括博物馆月主题活动、活动期间展览、讲座、延时开放、文创优惠、文艺演出等计划或将开展的各类型活动）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内容简介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9" w:hRule="atLeast"/>
        </w:trPr>
        <w:tc>
          <w:tcPr>
            <w:tcW w:w="856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9" w:hRule="atLeast"/>
        </w:trPr>
        <w:tc>
          <w:tcPr>
            <w:tcW w:w="856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</w:trPr>
        <w:tc>
          <w:tcPr>
            <w:tcW w:w="856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4" w:hRule="atLeast"/>
        </w:trPr>
        <w:tc>
          <w:tcPr>
            <w:tcW w:w="856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7DF94"/>
    <w:rsid w:val="73DF63A6"/>
    <w:rsid w:val="7AE7DF94"/>
    <w:rsid w:val="7E475870"/>
    <w:rsid w:val="9DFF8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10.6666666666667</TotalTime>
  <ScaleCrop>false</ScaleCrop>
  <LinksUpToDate>false</LinksUpToDate>
  <CharactersWithSpaces>0</CharactersWithSpaces>
  <Application>WPS Office_11.8.2.12251_F1E327BC-269C-435d-A152-05C5408002CA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2024-04-17T20:02:00Z</dcterms:created>
  <dc:creator>liyang</dc:creator>
  <cp:lastModifiedBy>Mr.Lr</cp:lastModifiedBy>
  <dcterms:modified xsi:type="dcterms:W3CDTF">2024-04-22T06:19:54Z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2052-11.8.2.12251</vt:lpwstr>
  </property>
  <property fmtid="{D5CDD505-2E9C-101B-9397-08002B2CF9AE}" pid="3" name="ICV">
    <vt:lpwstr>7BCE8794EDB94DB58F488EA676C2074D</vt:lpwstr>
  </property>
</Properties>
</file>