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附件2</w:t>
      </w:r>
    </w:p>
    <w:p>
      <w:pPr>
        <w:widowControl/>
        <w:jc w:val="left"/>
      </w:pPr>
    </w:p>
    <w:p>
      <w:pPr>
        <w:spacing w:line="900" w:lineRule="exact"/>
        <w:jc w:val="center"/>
        <w:rPr>
          <w:rFonts w:ascii="华文中宋" w:hAnsi="华文中宋" w:eastAsia="华文中宋"/>
          <w:b/>
          <w:sz w:val="52"/>
          <w:szCs w:val="52"/>
        </w:rPr>
      </w:pPr>
    </w:p>
    <w:p>
      <w:pPr>
        <w:spacing w:line="900" w:lineRule="exact"/>
        <w:jc w:val="center"/>
        <w:rPr>
          <w:rFonts w:ascii="华文中宋" w:hAnsi="华文中宋" w:eastAsia="华文中宋"/>
          <w:b/>
          <w:sz w:val="52"/>
          <w:szCs w:val="52"/>
        </w:rPr>
      </w:pPr>
    </w:p>
    <w:p>
      <w:pPr>
        <w:spacing w:line="900" w:lineRule="exact"/>
        <w:jc w:val="center"/>
        <w:rPr>
          <w:rFonts w:ascii="华文中宋" w:hAnsi="华文中宋" w:eastAsia="华文中宋"/>
          <w:b/>
          <w:color w:val="auto"/>
          <w:sz w:val="52"/>
          <w:szCs w:val="52"/>
        </w:rPr>
      </w:pPr>
      <w:r>
        <w:rPr>
          <w:rFonts w:hint="eastAsia" w:ascii="华文中宋" w:hAnsi="华文中宋" w:eastAsia="华文中宋"/>
          <w:b/>
          <w:sz w:val="52"/>
          <w:szCs w:val="52"/>
        </w:rPr>
        <w:t>西</w:t>
      </w:r>
      <w:r>
        <w:rPr>
          <w:rFonts w:hint="eastAsia" w:ascii="华文中宋" w:hAnsi="华文中宋" w:eastAsia="华文中宋"/>
          <w:b/>
          <w:color w:val="auto"/>
          <w:sz w:val="52"/>
          <w:szCs w:val="52"/>
        </w:rPr>
        <w:t>城区文物</w:t>
      </w:r>
      <w:r>
        <w:rPr>
          <w:rFonts w:ascii="华文中宋" w:hAnsi="华文中宋" w:eastAsia="华文中宋"/>
          <w:b/>
          <w:color w:val="auto"/>
          <w:sz w:val="52"/>
          <w:szCs w:val="52"/>
        </w:rPr>
        <w:t>建筑</w:t>
      </w:r>
      <w:r>
        <w:rPr>
          <w:rFonts w:hint="eastAsia" w:ascii="华文中宋" w:hAnsi="华文中宋" w:eastAsia="华文中宋"/>
          <w:b/>
          <w:color w:val="auto"/>
          <w:sz w:val="52"/>
          <w:szCs w:val="52"/>
          <w:lang w:eastAsia="zh-CN"/>
        </w:rPr>
        <w:t>活化</w:t>
      </w:r>
      <w:r>
        <w:rPr>
          <w:rFonts w:ascii="华文中宋" w:hAnsi="华文中宋" w:eastAsia="华文中宋"/>
          <w:b/>
          <w:color w:val="auto"/>
          <w:sz w:val="52"/>
          <w:szCs w:val="52"/>
        </w:rPr>
        <w:t>利用</w:t>
      </w:r>
      <w:r>
        <w:rPr>
          <w:rFonts w:hint="eastAsia" w:ascii="华文中宋" w:hAnsi="华文中宋" w:eastAsia="华文中宋"/>
          <w:b/>
          <w:color w:val="auto"/>
          <w:sz w:val="52"/>
          <w:szCs w:val="52"/>
        </w:rPr>
        <w:t>项目</w:t>
      </w:r>
    </w:p>
    <w:p>
      <w:pPr>
        <w:spacing w:line="900" w:lineRule="exact"/>
        <w:jc w:val="center"/>
        <w:rPr>
          <w:rFonts w:eastAsia="仿宋_GB2312"/>
          <w:b/>
          <w:bCs/>
          <w:color w:val="auto"/>
          <w:sz w:val="32"/>
          <w:szCs w:val="32"/>
        </w:rPr>
      </w:pPr>
      <w:r>
        <w:rPr>
          <w:rFonts w:hint="eastAsia" w:ascii="华文中宋" w:hAnsi="华文中宋" w:eastAsia="华文中宋"/>
          <w:b/>
          <w:color w:val="auto"/>
          <w:sz w:val="52"/>
          <w:szCs w:val="52"/>
        </w:rPr>
        <w:t>申请报告</w:t>
      </w:r>
    </w:p>
    <w:p>
      <w:pPr>
        <w:rPr>
          <w:rFonts w:eastAsia="仿宋_GB2312"/>
          <w:b/>
          <w:bCs/>
          <w:sz w:val="32"/>
          <w:szCs w:val="32"/>
        </w:rPr>
      </w:pPr>
    </w:p>
    <w:p>
      <w:pPr>
        <w:rPr>
          <w:rFonts w:eastAsia="仿宋_GB2312"/>
          <w:b/>
          <w:bCs/>
          <w:sz w:val="32"/>
          <w:szCs w:val="32"/>
        </w:rPr>
      </w:pPr>
    </w:p>
    <w:p>
      <w:pPr>
        <w:rPr>
          <w:rFonts w:eastAsia="仿宋_GB2312"/>
          <w:b/>
          <w:bCs/>
          <w:sz w:val="32"/>
          <w:szCs w:val="32"/>
        </w:rPr>
      </w:pPr>
    </w:p>
    <w:p>
      <w:pPr>
        <w:rPr>
          <w:rFonts w:eastAsia="仿宋_GB2312"/>
          <w:b/>
          <w:bCs/>
          <w:sz w:val="32"/>
          <w:szCs w:val="32"/>
        </w:rPr>
      </w:pPr>
    </w:p>
    <w:p>
      <w:pPr>
        <w:rPr>
          <w:rFonts w:eastAsia="仿宋_GB2312"/>
          <w:b/>
          <w:bCs/>
          <w:sz w:val="32"/>
          <w:szCs w:val="32"/>
        </w:rPr>
      </w:pPr>
    </w:p>
    <w:p>
      <w:pPr>
        <w:rPr>
          <w:rFonts w:eastAsia="仿宋_GB2312"/>
          <w:b/>
          <w:bCs/>
          <w:sz w:val="32"/>
          <w:szCs w:val="32"/>
        </w:rPr>
      </w:pPr>
    </w:p>
    <w:p>
      <w:pPr>
        <w:rPr>
          <w:rFonts w:eastAsia="仿宋_GB2312"/>
          <w:b/>
          <w:bCs/>
          <w:sz w:val="32"/>
          <w:szCs w:val="32"/>
        </w:rPr>
      </w:pPr>
    </w:p>
    <w:p>
      <w:pPr>
        <w:rPr>
          <w:rFonts w:eastAsia="仿宋_GB2312"/>
          <w:b/>
          <w:bCs/>
          <w:sz w:val="32"/>
          <w:szCs w:val="32"/>
        </w:rPr>
      </w:pPr>
    </w:p>
    <w:p>
      <w:pPr>
        <w:widowControl/>
        <w:wordWrap w:val="0"/>
        <w:spacing w:line="480" w:lineRule="auto"/>
        <w:ind w:firstLine="790" w:firstLineChars="246"/>
        <w:jc w:val="left"/>
        <w:rPr>
          <w:rFonts w:hAnsi="宋体" w:eastAsia="仿宋_GB2312" w:cs="宋体"/>
          <w:b/>
          <w:bCs/>
          <w:kern w:val="0"/>
          <w:sz w:val="32"/>
          <w:szCs w:val="32"/>
        </w:rPr>
      </w:pPr>
      <w:r>
        <w:rPr>
          <w:rFonts w:hint="eastAsia" w:hAnsi="宋体" w:eastAsia="仿宋_GB2312" w:cs="宋体"/>
          <w:b/>
          <w:bCs/>
          <w:kern w:val="0"/>
          <w:sz w:val="32"/>
          <w:szCs w:val="32"/>
        </w:rPr>
        <w:t>拟</w:t>
      </w:r>
      <w:r>
        <w:rPr>
          <w:rFonts w:hAnsi="宋体" w:eastAsia="仿宋_GB2312" w:cs="宋体"/>
          <w:b/>
          <w:bCs/>
          <w:kern w:val="0"/>
          <w:sz w:val="32"/>
          <w:szCs w:val="32"/>
        </w:rPr>
        <w:t>利用</w:t>
      </w:r>
      <w:r>
        <w:rPr>
          <w:rFonts w:hint="eastAsia" w:hAnsi="宋体" w:eastAsia="仿宋_GB2312" w:cs="宋体"/>
          <w:b/>
          <w:bCs/>
          <w:kern w:val="0"/>
          <w:sz w:val="32"/>
          <w:szCs w:val="32"/>
        </w:rPr>
        <w:t>文物</w:t>
      </w:r>
      <w:r>
        <w:rPr>
          <w:rFonts w:hAnsi="宋体" w:eastAsia="仿宋_GB2312" w:cs="宋体"/>
          <w:b/>
          <w:bCs/>
          <w:kern w:val="0"/>
          <w:sz w:val="32"/>
          <w:szCs w:val="32"/>
        </w:rPr>
        <w:t>建筑</w:t>
      </w:r>
      <w:r>
        <w:rPr>
          <w:rFonts w:hint="eastAsia" w:hAnsi="宋体" w:eastAsia="仿宋_GB2312" w:cs="宋体"/>
          <w:b/>
          <w:bCs/>
          <w:kern w:val="0"/>
          <w:sz w:val="32"/>
          <w:szCs w:val="32"/>
        </w:rPr>
        <w:t>名称：________________________</w:t>
      </w:r>
    </w:p>
    <w:p>
      <w:pPr>
        <w:widowControl/>
        <w:wordWrap w:val="0"/>
        <w:spacing w:line="480" w:lineRule="auto"/>
        <w:ind w:firstLine="790" w:firstLineChars="246"/>
        <w:jc w:val="left"/>
        <w:rPr>
          <w:rFonts w:hAnsi="宋体" w:eastAsia="仿宋_GB2312" w:cs="宋体"/>
          <w:b/>
          <w:bCs/>
          <w:kern w:val="0"/>
          <w:sz w:val="32"/>
          <w:szCs w:val="32"/>
        </w:rPr>
      </w:pPr>
      <w:r>
        <w:rPr>
          <w:rFonts w:hint="eastAsia" w:hAnsi="宋体" w:eastAsia="仿宋_GB2312" w:cs="宋体"/>
          <w:b/>
          <w:bCs/>
          <w:kern w:val="0"/>
          <w:sz w:val="32"/>
          <w:szCs w:val="32"/>
        </w:rPr>
        <w:t>项目</w:t>
      </w:r>
      <w:r>
        <w:rPr>
          <w:rFonts w:hAnsi="宋体" w:eastAsia="仿宋_GB2312" w:cs="宋体"/>
          <w:b/>
          <w:bCs/>
          <w:kern w:val="0"/>
          <w:sz w:val="32"/>
          <w:szCs w:val="32"/>
        </w:rPr>
        <w:t>功能</w:t>
      </w:r>
      <w:r>
        <w:rPr>
          <w:rFonts w:hint="eastAsia" w:hAnsi="宋体" w:eastAsia="仿宋_GB2312" w:cs="宋体"/>
          <w:b/>
          <w:bCs/>
          <w:kern w:val="0"/>
          <w:sz w:val="32"/>
          <w:szCs w:val="32"/>
        </w:rPr>
        <w:t>定位</w:t>
      </w:r>
      <w:r>
        <w:rPr>
          <w:rFonts w:hAnsi="宋体" w:eastAsia="仿宋_GB2312" w:cs="宋体"/>
          <w:b/>
          <w:bCs/>
          <w:kern w:val="0"/>
          <w:sz w:val="32"/>
          <w:szCs w:val="32"/>
        </w:rPr>
        <w:t>：</w:t>
      </w:r>
      <w:r>
        <w:rPr>
          <w:rFonts w:hint="eastAsia" w:hAnsi="宋体" w:eastAsia="仿宋_GB2312" w:cs="宋体"/>
          <w:b/>
          <w:bCs/>
          <w:kern w:val="0"/>
          <w:sz w:val="32"/>
          <w:szCs w:val="32"/>
        </w:rPr>
        <w:t>______________________________</w:t>
      </w:r>
      <w:r>
        <w:rPr>
          <w:rFonts w:hAnsi="宋体" w:eastAsia="仿宋_GB2312" w:cs="宋体"/>
          <w:b/>
          <w:bCs/>
          <w:kern w:val="0"/>
          <w:sz w:val="32"/>
          <w:szCs w:val="32"/>
        </w:rPr>
        <w:t xml:space="preserve">   </w:t>
      </w:r>
    </w:p>
    <w:p>
      <w:pPr>
        <w:widowControl/>
        <w:wordWrap w:val="0"/>
        <w:spacing w:line="480" w:lineRule="auto"/>
        <w:ind w:firstLine="790" w:firstLineChars="246"/>
        <w:jc w:val="left"/>
        <w:rPr>
          <w:rFonts w:hAnsi="宋体" w:eastAsia="仿宋_GB2312" w:cs="宋体"/>
          <w:b/>
          <w:bCs/>
          <w:kern w:val="0"/>
          <w:sz w:val="32"/>
          <w:szCs w:val="32"/>
        </w:rPr>
      </w:pPr>
      <w:r>
        <w:rPr>
          <w:rFonts w:hint="eastAsia" w:hAnsi="宋体" w:eastAsia="仿宋_GB2312" w:cs="宋体"/>
          <w:b/>
          <w:bCs/>
          <w:kern w:val="0"/>
          <w:sz w:val="32"/>
          <w:szCs w:val="32"/>
        </w:rPr>
        <w:t>申请单位：______________________________（盖章）</w:t>
      </w:r>
    </w:p>
    <w:p>
      <w:pPr>
        <w:widowControl/>
        <w:wordWrap w:val="0"/>
        <w:spacing w:line="480" w:lineRule="auto"/>
        <w:ind w:firstLine="790" w:firstLineChars="246"/>
        <w:jc w:val="left"/>
        <w:rPr>
          <w:rFonts w:eastAsia="仿宋_GB2312"/>
          <w:b/>
          <w:bCs/>
          <w:kern w:val="0"/>
          <w:sz w:val="28"/>
          <w:szCs w:val="28"/>
        </w:rPr>
      </w:pPr>
      <w:r>
        <w:rPr>
          <w:rFonts w:hint="eastAsia" w:hAnsi="宋体" w:eastAsia="仿宋_GB2312" w:cs="宋体"/>
          <w:b/>
          <w:bCs/>
          <w:kern w:val="0"/>
          <w:sz w:val="32"/>
          <w:szCs w:val="32"/>
        </w:rPr>
        <w:t>申请日期：</w:t>
      </w:r>
      <w:r>
        <w:rPr>
          <w:rFonts w:ascii="宋体" w:hAnsi="宋体" w:eastAsia="仿宋_GB2312" w:cs="宋体"/>
          <w:b/>
          <w:bCs/>
          <w:kern w:val="0"/>
          <w:sz w:val="32"/>
          <w:szCs w:val="32"/>
        </w:rPr>
        <w:t xml:space="preserve"> </w:t>
      </w:r>
      <w:r>
        <w:rPr>
          <w:rFonts w:hint="eastAsia" w:hAnsi="宋体" w:eastAsia="仿宋_GB2312" w:cs="宋体"/>
          <w:b/>
          <w:bCs/>
          <w:kern w:val="0"/>
          <w:sz w:val="32"/>
          <w:szCs w:val="32"/>
        </w:rPr>
        <w:t>______________________________</w:t>
      </w:r>
    </w:p>
    <w:p>
      <w:pPr>
        <w:spacing w:line="560" w:lineRule="exact"/>
        <w:ind w:firstLine="1988" w:firstLineChars="450"/>
        <w:rPr>
          <w:rFonts w:hint="eastAsia"/>
          <w:b/>
          <w:sz w:val="44"/>
          <w:szCs w:val="44"/>
        </w:rPr>
      </w:pPr>
    </w:p>
    <w:p>
      <w:pPr>
        <w:spacing w:line="560" w:lineRule="exact"/>
        <w:ind w:firstLine="1988" w:firstLineChars="450"/>
        <w:rPr>
          <w:rFonts w:hint="eastAsia"/>
          <w:b/>
          <w:sz w:val="44"/>
          <w:szCs w:val="44"/>
        </w:rPr>
      </w:pPr>
    </w:p>
    <w:p>
      <w:pPr>
        <w:spacing w:line="560" w:lineRule="exact"/>
        <w:ind w:firstLine="1988" w:firstLineChars="450"/>
        <w:rPr>
          <w:rFonts w:hint="eastAsia"/>
          <w:b/>
          <w:sz w:val="44"/>
          <w:szCs w:val="44"/>
        </w:rPr>
      </w:pPr>
    </w:p>
    <w:p>
      <w:pPr>
        <w:spacing w:line="560" w:lineRule="exact"/>
        <w:ind w:firstLine="1988" w:firstLineChars="450"/>
        <w:rPr>
          <w:b/>
          <w:sz w:val="44"/>
          <w:szCs w:val="44"/>
        </w:rPr>
      </w:pPr>
      <w:bookmarkStart w:id="0" w:name="_GoBack"/>
      <w:bookmarkEnd w:id="0"/>
      <w:r>
        <w:rPr>
          <w:rFonts w:hint="eastAsia"/>
          <w:b/>
          <w:sz w:val="44"/>
          <w:szCs w:val="44"/>
        </w:rPr>
        <w:t>项目申请报告编制要点</w:t>
      </w:r>
    </w:p>
    <w:p>
      <w:pPr>
        <w:spacing w:line="560" w:lineRule="exact"/>
        <w:jc w:val="center"/>
      </w:pPr>
    </w:p>
    <w:p>
      <w:pPr>
        <w:numPr>
          <w:ilvl w:val="0"/>
          <w:numId w:val="0"/>
        </w:numPr>
        <w:tabs>
          <w:tab w:val="left" w:pos="360"/>
          <w:tab w:val="left" w:pos="540"/>
          <w:tab w:val="left" w:pos="720"/>
        </w:tabs>
        <w:spacing w:line="560" w:lineRule="exact"/>
        <w:ind w:leftChars="0"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  <w:lang w:eastAsia="zh-CN"/>
        </w:rPr>
        <w:t>一、</w:t>
      </w:r>
      <w:r>
        <w:rPr>
          <w:rFonts w:hint="eastAsia" w:ascii="仿宋_GB2312" w:eastAsia="仿宋_GB2312"/>
          <w:b/>
          <w:sz w:val="32"/>
          <w:szCs w:val="32"/>
        </w:rPr>
        <w:t>申请单位及投资人基本情况</w:t>
      </w:r>
    </w:p>
    <w:p>
      <w:pPr>
        <w:numPr>
          <w:ilvl w:val="0"/>
          <w:numId w:val="0"/>
        </w:numPr>
        <w:tabs>
          <w:tab w:val="left" w:pos="360"/>
          <w:tab w:val="left" w:pos="540"/>
          <w:tab w:val="left" w:pos="720"/>
        </w:tabs>
        <w:spacing w:line="560" w:lineRule="exact"/>
        <w:ind w:leftChars="0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主要内容：项目申请单位基本情况、投资人基本情况、项目管理组织机构、文物</w:t>
      </w:r>
      <w:r>
        <w:rPr>
          <w:rFonts w:ascii="仿宋_GB2312" w:eastAsia="仿宋_GB2312"/>
          <w:sz w:val="32"/>
          <w:szCs w:val="32"/>
        </w:rPr>
        <w:t>保护利用</w:t>
      </w:r>
      <w:r>
        <w:rPr>
          <w:rFonts w:hint="eastAsia" w:ascii="仿宋_GB2312" w:eastAsia="仿宋_GB2312"/>
          <w:sz w:val="32"/>
          <w:szCs w:val="32"/>
        </w:rPr>
        <w:t>理念</w:t>
      </w:r>
      <w:r>
        <w:rPr>
          <w:rFonts w:ascii="仿宋_GB2312" w:eastAsia="仿宋_GB2312"/>
          <w:sz w:val="32"/>
          <w:szCs w:val="32"/>
        </w:rPr>
        <w:t>及相关</w:t>
      </w:r>
      <w:r>
        <w:rPr>
          <w:rFonts w:hint="eastAsia" w:ascii="仿宋_GB2312" w:eastAsia="仿宋_GB2312"/>
          <w:sz w:val="32"/>
          <w:szCs w:val="32"/>
        </w:rPr>
        <w:t>专业技术人员情况、项目运营所需经验</w:t>
      </w:r>
      <w:r>
        <w:rPr>
          <w:rFonts w:ascii="仿宋_GB2312" w:eastAsia="仿宋_GB2312"/>
          <w:sz w:val="32"/>
          <w:szCs w:val="32"/>
        </w:rPr>
        <w:t>及相关资源情况</w:t>
      </w:r>
      <w:r>
        <w:rPr>
          <w:rFonts w:hint="eastAsia" w:ascii="仿宋_GB2312" w:eastAsia="仿宋_GB2312"/>
          <w:sz w:val="32"/>
          <w:szCs w:val="32"/>
        </w:rPr>
        <w:t>、单位</w:t>
      </w:r>
      <w:r>
        <w:rPr>
          <w:rFonts w:ascii="仿宋_GB2312" w:eastAsia="仿宋_GB2312"/>
          <w:sz w:val="32"/>
          <w:szCs w:val="32"/>
        </w:rPr>
        <w:t>财务情况</w:t>
      </w:r>
      <w:r>
        <w:rPr>
          <w:rFonts w:hint="eastAsia" w:ascii="仿宋_GB2312" w:eastAsia="仿宋_GB2312"/>
          <w:sz w:val="32"/>
          <w:szCs w:val="32"/>
        </w:rPr>
        <w:t>以及</w:t>
      </w:r>
      <w:r>
        <w:rPr>
          <w:rFonts w:ascii="仿宋_GB2312" w:eastAsia="仿宋_GB2312"/>
          <w:sz w:val="32"/>
          <w:szCs w:val="32"/>
        </w:rPr>
        <w:t>拟利用文物建筑</w:t>
      </w:r>
      <w:r>
        <w:rPr>
          <w:rFonts w:hint="eastAsia" w:ascii="仿宋_GB2312" w:eastAsia="仿宋_GB2312"/>
          <w:sz w:val="32"/>
          <w:szCs w:val="32"/>
        </w:rPr>
        <w:t>信息</w:t>
      </w:r>
      <w:r>
        <w:rPr>
          <w:rFonts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</w:rPr>
        <w:t>包括</w:t>
      </w:r>
      <w:r>
        <w:rPr>
          <w:rFonts w:ascii="仿宋_GB2312" w:eastAsia="仿宋_GB2312"/>
          <w:sz w:val="32"/>
          <w:szCs w:val="32"/>
        </w:rPr>
        <w:t>文物名称、</w:t>
      </w:r>
      <w:r>
        <w:rPr>
          <w:rFonts w:hint="eastAsia" w:ascii="仿宋_GB2312" w:eastAsia="仿宋_GB2312"/>
          <w:sz w:val="32"/>
          <w:szCs w:val="32"/>
        </w:rPr>
        <w:t>地址</w:t>
      </w:r>
      <w:r>
        <w:rPr>
          <w:rFonts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</w:rPr>
        <w:t>文化</w:t>
      </w:r>
      <w:r>
        <w:rPr>
          <w:rFonts w:ascii="仿宋_GB2312" w:eastAsia="仿宋_GB2312"/>
          <w:sz w:val="32"/>
          <w:szCs w:val="32"/>
        </w:rPr>
        <w:t>内涵、利用方向等）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numPr>
          <w:ilvl w:val="0"/>
          <w:numId w:val="0"/>
        </w:numPr>
        <w:tabs>
          <w:tab w:val="left" w:pos="360"/>
          <w:tab w:val="left" w:pos="540"/>
          <w:tab w:val="left" w:pos="720"/>
        </w:tabs>
        <w:spacing w:line="560" w:lineRule="exact"/>
        <w:ind w:left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编制要点：说明申请单位及投资人的基本情况，重点介绍申请单位在行业内的领先地位及过往成功的运营案例。</w:t>
      </w:r>
    </w:p>
    <w:p>
      <w:pPr>
        <w:numPr>
          <w:ilvl w:val="0"/>
          <w:numId w:val="0"/>
        </w:numPr>
        <w:tabs>
          <w:tab w:val="left" w:pos="360"/>
          <w:tab w:val="left" w:pos="540"/>
          <w:tab w:val="left" w:pos="720"/>
        </w:tabs>
        <w:spacing w:line="560" w:lineRule="exact"/>
        <w:ind w:leftChars="0"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  <w:lang w:eastAsia="zh-CN"/>
        </w:rPr>
        <w:t>二、</w:t>
      </w:r>
      <w:r>
        <w:rPr>
          <w:rFonts w:hint="eastAsia" w:ascii="仿宋_GB2312" w:eastAsia="仿宋_GB2312"/>
          <w:b/>
          <w:sz w:val="32"/>
          <w:szCs w:val="32"/>
        </w:rPr>
        <w:t>必要性</w:t>
      </w:r>
      <w:r>
        <w:rPr>
          <w:rFonts w:ascii="仿宋_GB2312" w:eastAsia="仿宋_GB2312"/>
          <w:b/>
          <w:sz w:val="32"/>
          <w:szCs w:val="32"/>
        </w:rPr>
        <w:t>及</w:t>
      </w:r>
      <w:r>
        <w:rPr>
          <w:rFonts w:hint="eastAsia" w:ascii="仿宋_GB2312" w:eastAsia="仿宋_GB2312"/>
          <w:b/>
          <w:sz w:val="32"/>
          <w:szCs w:val="32"/>
        </w:rPr>
        <w:t>可行性</w:t>
      </w:r>
      <w:r>
        <w:rPr>
          <w:rFonts w:ascii="仿宋_GB2312" w:eastAsia="仿宋_GB2312"/>
          <w:b/>
          <w:sz w:val="32"/>
          <w:szCs w:val="32"/>
        </w:rPr>
        <w:t>分析</w:t>
      </w:r>
    </w:p>
    <w:p>
      <w:pPr>
        <w:numPr>
          <w:ilvl w:val="0"/>
          <w:numId w:val="0"/>
        </w:numPr>
        <w:spacing w:line="560" w:lineRule="exact"/>
        <w:ind w:leftChars="0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必要性主要内容：项目实施对西城区</w:t>
      </w:r>
      <w:r>
        <w:rPr>
          <w:rFonts w:ascii="仿宋_GB2312" w:eastAsia="仿宋_GB2312"/>
          <w:sz w:val="32"/>
          <w:szCs w:val="32"/>
        </w:rPr>
        <w:t>公共</w:t>
      </w:r>
      <w:r>
        <w:rPr>
          <w:rFonts w:hint="eastAsia" w:ascii="仿宋_GB2312" w:eastAsia="仿宋_GB2312"/>
          <w:sz w:val="32"/>
          <w:szCs w:val="32"/>
        </w:rPr>
        <w:t>文化</w:t>
      </w:r>
      <w:r>
        <w:rPr>
          <w:rFonts w:ascii="仿宋_GB2312" w:eastAsia="仿宋_GB2312"/>
          <w:sz w:val="32"/>
          <w:szCs w:val="32"/>
        </w:rPr>
        <w:t>服务提升</w:t>
      </w:r>
      <w:r>
        <w:rPr>
          <w:rFonts w:hint="eastAsia" w:ascii="仿宋_GB2312" w:eastAsia="仿宋_GB2312"/>
          <w:sz w:val="32"/>
          <w:szCs w:val="32"/>
        </w:rPr>
        <w:t>、历史文化价值传承</w:t>
      </w:r>
      <w:r>
        <w:rPr>
          <w:rFonts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</w:rPr>
        <w:t>文物</w:t>
      </w:r>
      <w:r>
        <w:rPr>
          <w:rFonts w:ascii="仿宋_GB2312" w:eastAsia="仿宋_GB2312"/>
          <w:sz w:val="32"/>
          <w:szCs w:val="32"/>
        </w:rPr>
        <w:t>建筑保护、</w:t>
      </w:r>
      <w:r>
        <w:rPr>
          <w:rFonts w:hint="eastAsia" w:ascii="仿宋_GB2312" w:eastAsia="仿宋_GB2312"/>
          <w:sz w:val="32"/>
          <w:szCs w:val="32"/>
        </w:rPr>
        <w:t>文</w:t>
      </w:r>
      <w:r>
        <w:rPr>
          <w:rFonts w:ascii="仿宋_GB2312" w:eastAsia="仿宋_GB2312"/>
          <w:sz w:val="32"/>
          <w:szCs w:val="32"/>
        </w:rPr>
        <w:t>化旅游发展、文化交流体验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公益服务等</w:t>
      </w:r>
      <w:r>
        <w:rPr>
          <w:rFonts w:hint="eastAsia" w:ascii="仿宋_GB2312" w:eastAsia="仿宋_GB2312"/>
          <w:sz w:val="32"/>
          <w:szCs w:val="32"/>
        </w:rPr>
        <w:t>的促进作用及重要意义。</w:t>
      </w:r>
    </w:p>
    <w:p>
      <w:pPr>
        <w:numPr>
          <w:ilvl w:val="0"/>
          <w:numId w:val="0"/>
        </w:numPr>
        <w:spacing w:line="560" w:lineRule="exact"/>
        <w:ind w:leftChars="0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编制要点：说明项目与政策引导方向是否契合，重点介绍项目与拟利用建筑的文化内涵、历史价值等的符合度。</w:t>
      </w:r>
    </w:p>
    <w:p>
      <w:pPr>
        <w:numPr>
          <w:ilvl w:val="0"/>
          <w:numId w:val="0"/>
        </w:numPr>
        <w:spacing w:line="560" w:lineRule="exact"/>
        <w:ind w:leftChars="0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可行性</w:t>
      </w:r>
      <w:r>
        <w:rPr>
          <w:rFonts w:ascii="仿宋_GB2312" w:eastAsia="仿宋_GB2312"/>
          <w:sz w:val="32"/>
          <w:szCs w:val="32"/>
        </w:rPr>
        <w:t>主要内容</w:t>
      </w:r>
      <w:r>
        <w:rPr>
          <w:rFonts w:hint="eastAsia" w:ascii="仿宋_GB2312" w:eastAsia="仿宋_GB2312"/>
          <w:sz w:val="32"/>
          <w:szCs w:val="32"/>
        </w:rPr>
        <w:t>：文物建筑区位</w:t>
      </w:r>
      <w:r>
        <w:rPr>
          <w:rFonts w:ascii="仿宋_GB2312" w:eastAsia="仿宋_GB2312"/>
          <w:sz w:val="32"/>
          <w:szCs w:val="32"/>
        </w:rPr>
        <w:t>条件、</w:t>
      </w:r>
      <w:r>
        <w:rPr>
          <w:rFonts w:hint="eastAsia" w:ascii="仿宋_GB2312" w:eastAsia="仿宋_GB2312"/>
          <w:sz w:val="32"/>
          <w:szCs w:val="32"/>
        </w:rPr>
        <w:t>建筑</w:t>
      </w:r>
      <w:r>
        <w:rPr>
          <w:rFonts w:ascii="仿宋_GB2312" w:eastAsia="仿宋_GB2312"/>
          <w:sz w:val="32"/>
          <w:szCs w:val="32"/>
        </w:rPr>
        <w:t>空间条件、</w:t>
      </w:r>
      <w:r>
        <w:rPr>
          <w:rFonts w:hint="eastAsia" w:ascii="仿宋_GB2312" w:eastAsia="仿宋_GB2312"/>
          <w:sz w:val="32"/>
          <w:szCs w:val="32"/>
        </w:rPr>
        <w:t>项目</w:t>
      </w:r>
      <w:r>
        <w:rPr>
          <w:rFonts w:ascii="仿宋_GB2312" w:eastAsia="仿宋_GB2312"/>
          <w:sz w:val="32"/>
          <w:szCs w:val="32"/>
        </w:rPr>
        <w:t>资金条件</w:t>
      </w:r>
      <w:r>
        <w:rPr>
          <w:rFonts w:hint="eastAsia" w:ascii="仿宋_GB2312" w:eastAsia="仿宋_GB2312"/>
          <w:sz w:val="32"/>
          <w:szCs w:val="32"/>
        </w:rPr>
        <w:t>、项目可持续运营保障、</w:t>
      </w:r>
      <w:r>
        <w:rPr>
          <w:rFonts w:ascii="仿宋_GB2312" w:eastAsia="仿宋_GB2312"/>
          <w:sz w:val="32"/>
          <w:szCs w:val="32"/>
        </w:rPr>
        <w:t>运营相关资源及经验</w:t>
      </w:r>
      <w:r>
        <w:rPr>
          <w:rFonts w:hint="eastAsia" w:ascii="仿宋_GB2312" w:eastAsia="仿宋_GB2312"/>
          <w:sz w:val="32"/>
          <w:szCs w:val="32"/>
        </w:rPr>
        <w:t>等</w:t>
      </w:r>
      <w:r>
        <w:rPr>
          <w:rFonts w:ascii="仿宋_GB2312" w:eastAsia="仿宋_GB2312"/>
          <w:sz w:val="32"/>
          <w:szCs w:val="32"/>
        </w:rPr>
        <w:t>。</w:t>
      </w:r>
    </w:p>
    <w:p>
      <w:pPr>
        <w:numPr>
          <w:ilvl w:val="0"/>
          <w:numId w:val="0"/>
        </w:numPr>
        <w:spacing w:line="560" w:lineRule="exact"/>
        <w:ind w:leftChars="0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编制要点：列明申请单位的注册资本、企业规模、年营业额、盈利能力、专业人才配备等证明企业实力的内容。申请单位需承诺由本项目独享的优质资源，如知名大师、专业人才、重要藏品、高端设备等。</w:t>
      </w:r>
    </w:p>
    <w:p>
      <w:pPr>
        <w:numPr>
          <w:ilvl w:val="0"/>
          <w:numId w:val="0"/>
        </w:numPr>
        <w:tabs>
          <w:tab w:val="left" w:pos="360"/>
          <w:tab w:val="left" w:pos="540"/>
          <w:tab w:val="left" w:pos="720"/>
        </w:tabs>
        <w:spacing w:line="560" w:lineRule="exact"/>
        <w:ind w:leftChars="0"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  <w:lang w:eastAsia="zh-CN"/>
        </w:rPr>
        <w:t>三、</w:t>
      </w:r>
      <w:r>
        <w:rPr>
          <w:rFonts w:hint="eastAsia" w:ascii="仿宋_GB2312" w:eastAsia="仿宋_GB2312"/>
          <w:b/>
          <w:sz w:val="32"/>
          <w:szCs w:val="32"/>
        </w:rPr>
        <w:t>项目策划方案</w:t>
      </w:r>
    </w:p>
    <w:p>
      <w:pPr>
        <w:numPr>
          <w:ilvl w:val="0"/>
          <w:numId w:val="0"/>
        </w:numPr>
        <w:spacing w:line="560" w:lineRule="exact"/>
        <w:ind w:leftChars="0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主要内容：文物建筑利用</w:t>
      </w:r>
      <w:r>
        <w:rPr>
          <w:rFonts w:ascii="仿宋_GB2312" w:eastAsia="仿宋_GB2312"/>
          <w:sz w:val="32"/>
          <w:szCs w:val="32"/>
        </w:rPr>
        <w:t>方向、</w:t>
      </w:r>
      <w:r>
        <w:rPr>
          <w:rFonts w:hint="eastAsia" w:ascii="仿宋_GB2312" w:eastAsia="仿宋_GB2312"/>
          <w:sz w:val="32"/>
          <w:szCs w:val="32"/>
        </w:rPr>
        <w:t>项目</w:t>
      </w:r>
      <w:r>
        <w:rPr>
          <w:rFonts w:ascii="仿宋_GB2312" w:eastAsia="仿宋_GB2312"/>
          <w:sz w:val="32"/>
          <w:szCs w:val="32"/>
        </w:rPr>
        <w:t>功能定位、</w:t>
      </w:r>
      <w:r>
        <w:rPr>
          <w:rFonts w:hint="eastAsia" w:ascii="仿宋_GB2312" w:eastAsia="仿宋_GB2312"/>
          <w:sz w:val="32"/>
          <w:szCs w:val="32"/>
        </w:rPr>
        <w:t>项目目标、项目内容（公共</w:t>
      </w:r>
      <w:r>
        <w:rPr>
          <w:rFonts w:ascii="仿宋_GB2312" w:eastAsia="仿宋_GB2312"/>
          <w:sz w:val="32"/>
          <w:szCs w:val="32"/>
        </w:rPr>
        <w:t>文化服务</w:t>
      </w:r>
      <w:r>
        <w:rPr>
          <w:rFonts w:hint="eastAsia" w:ascii="仿宋_GB2312" w:eastAsia="仿宋_GB2312"/>
          <w:sz w:val="32"/>
          <w:szCs w:val="32"/>
        </w:rPr>
        <w:t>内容和有偿</w:t>
      </w:r>
      <w:r>
        <w:rPr>
          <w:rFonts w:ascii="仿宋_GB2312" w:eastAsia="仿宋_GB2312"/>
          <w:sz w:val="32"/>
          <w:szCs w:val="32"/>
        </w:rPr>
        <w:t>服务</w:t>
      </w:r>
      <w:r>
        <w:rPr>
          <w:rFonts w:hint="eastAsia" w:ascii="仿宋_GB2312" w:eastAsia="仿宋_GB2312"/>
          <w:sz w:val="32"/>
          <w:szCs w:val="32"/>
        </w:rPr>
        <w:t>内容）、项目规模、文物建筑</w:t>
      </w:r>
      <w:r>
        <w:rPr>
          <w:rFonts w:ascii="仿宋_GB2312" w:eastAsia="仿宋_GB2312"/>
          <w:sz w:val="32"/>
          <w:szCs w:val="32"/>
        </w:rPr>
        <w:t>利用</w:t>
      </w:r>
      <w:r>
        <w:rPr>
          <w:rFonts w:hint="eastAsia" w:ascii="仿宋_GB2312" w:eastAsia="仿宋_GB2312"/>
          <w:sz w:val="32"/>
          <w:szCs w:val="32"/>
        </w:rPr>
        <w:t>方案等内容。</w:t>
      </w:r>
    </w:p>
    <w:p>
      <w:pPr>
        <w:numPr>
          <w:ilvl w:val="0"/>
          <w:numId w:val="0"/>
        </w:numPr>
        <w:spacing w:line="560" w:lineRule="exact"/>
        <w:ind w:leftChars="0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编制要点：项目规划图需以拟利用建筑的蓝图作为底图规范作图，策划内容与建筑物应一一对应。项目策划内容需与文物建筑的文化内涵和历史价值有机结合，项目部分或全部内容需能彰显和传承文物建筑的文化价值。</w:t>
      </w:r>
    </w:p>
    <w:p>
      <w:pPr>
        <w:numPr>
          <w:ilvl w:val="0"/>
          <w:numId w:val="0"/>
        </w:numPr>
        <w:tabs>
          <w:tab w:val="left" w:pos="360"/>
          <w:tab w:val="left" w:pos="540"/>
          <w:tab w:val="left" w:pos="720"/>
        </w:tabs>
        <w:spacing w:line="560" w:lineRule="exact"/>
        <w:ind w:leftChars="0"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  <w:lang w:eastAsia="zh-CN"/>
        </w:rPr>
        <w:t>四、</w:t>
      </w:r>
      <w:r>
        <w:rPr>
          <w:rFonts w:hint="eastAsia" w:ascii="仿宋_GB2312" w:eastAsia="仿宋_GB2312"/>
          <w:b/>
          <w:sz w:val="32"/>
          <w:szCs w:val="32"/>
        </w:rPr>
        <w:t>项目运营方案</w:t>
      </w:r>
    </w:p>
    <w:p>
      <w:pPr>
        <w:numPr>
          <w:ilvl w:val="0"/>
          <w:numId w:val="0"/>
        </w:numPr>
        <w:spacing w:line="560" w:lineRule="exact"/>
        <w:ind w:leftChars="0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主要内容：项目</w:t>
      </w:r>
      <w:r>
        <w:rPr>
          <w:rFonts w:ascii="仿宋_GB2312" w:eastAsia="仿宋_GB2312"/>
          <w:sz w:val="32"/>
          <w:szCs w:val="32"/>
        </w:rPr>
        <w:t>运营理念、</w:t>
      </w:r>
      <w:r>
        <w:rPr>
          <w:rFonts w:hint="eastAsia" w:ascii="仿宋_GB2312" w:eastAsia="仿宋_GB2312"/>
          <w:sz w:val="32"/>
          <w:szCs w:val="32"/>
        </w:rPr>
        <w:t>运营</w:t>
      </w:r>
      <w:r>
        <w:rPr>
          <w:rFonts w:ascii="仿宋_GB2312" w:eastAsia="仿宋_GB2312"/>
          <w:sz w:val="32"/>
          <w:szCs w:val="32"/>
        </w:rPr>
        <w:t>主体、</w:t>
      </w:r>
      <w:r>
        <w:rPr>
          <w:rFonts w:hint="eastAsia" w:ascii="仿宋_GB2312" w:eastAsia="仿宋_GB2312"/>
          <w:sz w:val="32"/>
          <w:szCs w:val="32"/>
        </w:rPr>
        <w:t>运营模式</w:t>
      </w:r>
      <w:r>
        <w:rPr>
          <w:rFonts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</w:rPr>
        <w:t>运营</w:t>
      </w:r>
      <w:r>
        <w:rPr>
          <w:rFonts w:ascii="仿宋_GB2312" w:eastAsia="仿宋_GB2312"/>
          <w:sz w:val="32"/>
          <w:szCs w:val="32"/>
        </w:rPr>
        <w:t>目标、运营组织构架、</w:t>
      </w:r>
      <w:r>
        <w:rPr>
          <w:rFonts w:hint="eastAsia" w:ascii="仿宋_GB2312" w:eastAsia="仿宋_GB2312"/>
          <w:sz w:val="32"/>
          <w:szCs w:val="32"/>
        </w:rPr>
        <w:t>运营服务</w:t>
      </w:r>
      <w:r>
        <w:rPr>
          <w:rFonts w:ascii="仿宋_GB2312" w:eastAsia="仿宋_GB2312"/>
          <w:sz w:val="32"/>
          <w:szCs w:val="32"/>
        </w:rPr>
        <w:t>内容</w:t>
      </w:r>
      <w:r>
        <w:rPr>
          <w:rFonts w:hint="eastAsia" w:ascii="仿宋_GB2312" w:eastAsia="仿宋_GB2312"/>
          <w:sz w:val="32"/>
          <w:szCs w:val="32"/>
        </w:rPr>
        <w:t>（基本</w:t>
      </w:r>
      <w:r>
        <w:rPr>
          <w:rFonts w:ascii="仿宋_GB2312" w:eastAsia="仿宋_GB2312"/>
          <w:sz w:val="32"/>
          <w:szCs w:val="32"/>
        </w:rPr>
        <w:t>服务内容、公益服务内容、延伸</w:t>
      </w:r>
      <w:r>
        <w:rPr>
          <w:rFonts w:hint="eastAsia" w:ascii="仿宋_GB2312" w:eastAsia="仿宋_GB2312"/>
          <w:sz w:val="32"/>
          <w:szCs w:val="32"/>
        </w:rPr>
        <w:t>服务</w:t>
      </w:r>
      <w:r>
        <w:rPr>
          <w:rFonts w:ascii="仿宋_GB2312" w:eastAsia="仿宋_GB2312"/>
          <w:sz w:val="32"/>
          <w:szCs w:val="32"/>
        </w:rPr>
        <w:t>内容</w:t>
      </w:r>
      <w:r>
        <w:rPr>
          <w:rFonts w:hint="eastAsia" w:ascii="仿宋_GB2312" w:eastAsia="仿宋_GB2312"/>
          <w:sz w:val="32"/>
          <w:szCs w:val="32"/>
        </w:rPr>
        <w:t>）</w:t>
      </w:r>
      <w:r>
        <w:rPr>
          <w:rFonts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</w:rPr>
        <w:t>运营</w:t>
      </w:r>
      <w:r>
        <w:rPr>
          <w:rFonts w:ascii="仿宋_GB2312" w:eastAsia="仿宋_GB2312"/>
          <w:sz w:val="32"/>
          <w:szCs w:val="32"/>
        </w:rPr>
        <w:t>机制、运营</w:t>
      </w:r>
      <w:r>
        <w:rPr>
          <w:rFonts w:hint="eastAsia" w:ascii="仿宋_GB2312" w:eastAsia="仿宋_GB2312"/>
          <w:sz w:val="32"/>
          <w:szCs w:val="32"/>
        </w:rPr>
        <w:t>服务保障等</w:t>
      </w:r>
      <w:r>
        <w:rPr>
          <w:rFonts w:ascii="仿宋_GB2312" w:eastAsia="仿宋_GB2312"/>
          <w:sz w:val="32"/>
          <w:szCs w:val="32"/>
        </w:rPr>
        <w:t>。</w:t>
      </w:r>
    </w:p>
    <w:p>
      <w:pPr>
        <w:numPr>
          <w:ilvl w:val="0"/>
          <w:numId w:val="0"/>
        </w:numPr>
        <w:spacing w:line="560" w:lineRule="exact"/>
        <w:ind w:leftChars="0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编制要点：说明项目运营的具体产品内容、提供哪些服务，如有偿服务包括哪些项目、每个项目如何收费；公共服务包括哪些项目、具体内容、计划实施频次等。成本核算涵盖日常运营成本、有偿服务及公共服务的项目成本、房租成本等项目实施的全部成本，需依据运营方案具体到每个项目的成本支出明细。</w:t>
      </w:r>
    </w:p>
    <w:p>
      <w:pPr>
        <w:numPr>
          <w:ilvl w:val="0"/>
          <w:numId w:val="0"/>
        </w:numPr>
        <w:tabs>
          <w:tab w:val="left" w:pos="360"/>
          <w:tab w:val="left" w:pos="540"/>
          <w:tab w:val="left" w:pos="720"/>
        </w:tabs>
        <w:spacing w:line="560" w:lineRule="exact"/>
        <w:ind w:leftChars="0"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  <w:lang w:eastAsia="zh-CN"/>
        </w:rPr>
        <w:t>五、</w:t>
      </w:r>
      <w:r>
        <w:rPr>
          <w:rFonts w:hint="eastAsia" w:ascii="仿宋_GB2312" w:eastAsia="仿宋_GB2312"/>
          <w:b/>
          <w:sz w:val="32"/>
          <w:szCs w:val="32"/>
        </w:rPr>
        <w:t>日常养护方案</w:t>
      </w:r>
    </w:p>
    <w:p>
      <w:pPr>
        <w:numPr>
          <w:ilvl w:val="0"/>
          <w:numId w:val="0"/>
        </w:numPr>
        <w:spacing w:line="560" w:lineRule="exact"/>
        <w:ind w:leftChars="0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主要内容：文物</w:t>
      </w:r>
      <w:r>
        <w:rPr>
          <w:rFonts w:ascii="仿宋_GB2312" w:eastAsia="仿宋_GB2312"/>
          <w:sz w:val="32"/>
          <w:szCs w:val="32"/>
        </w:rPr>
        <w:t>建筑日常保养和维护的</w:t>
      </w:r>
      <w:r>
        <w:rPr>
          <w:rFonts w:hint="eastAsia" w:ascii="仿宋_GB2312" w:eastAsia="仿宋_GB2312"/>
          <w:sz w:val="32"/>
          <w:szCs w:val="32"/>
        </w:rPr>
        <w:t>责任</w:t>
      </w:r>
      <w:r>
        <w:rPr>
          <w:rFonts w:ascii="仿宋_GB2312" w:eastAsia="仿宋_GB2312"/>
          <w:sz w:val="32"/>
          <w:szCs w:val="32"/>
        </w:rPr>
        <w:t>人、</w:t>
      </w:r>
      <w:r>
        <w:rPr>
          <w:rFonts w:hint="eastAsia" w:ascii="仿宋_GB2312" w:eastAsia="仿宋_GB2312"/>
          <w:sz w:val="32"/>
          <w:szCs w:val="32"/>
        </w:rPr>
        <w:t>日常</w:t>
      </w:r>
      <w:r>
        <w:rPr>
          <w:rFonts w:ascii="仿宋_GB2312" w:eastAsia="仿宋_GB2312"/>
          <w:sz w:val="32"/>
          <w:szCs w:val="32"/>
        </w:rPr>
        <w:t>养护方案、相关</w:t>
      </w:r>
      <w:r>
        <w:rPr>
          <w:rFonts w:hint="eastAsia" w:ascii="仿宋_GB2312" w:eastAsia="仿宋_GB2312"/>
          <w:sz w:val="32"/>
          <w:szCs w:val="32"/>
        </w:rPr>
        <w:t>工作</w:t>
      </w:r>
      <w:r>
        <w:rPr>
          <w:rFonts w:ascii="仿宋_GB2312" w:eastAsia="仿宋_GB2312"/>
          <w:sz w:val="32"/>
          <w:szCs w:val="32"/>
        </w:rPr>
        <w:t>制度安排等。</w:t>
      </w:r>
    </w:p>
    <w:p>
      <w:pPr>
        <w:numPr>
          <w:ilvl w:val="0"/>
          <w:numId w:val="0"/>
        </w:numPr>
        <w:tabs>
          <w:tab w:val="left" w:pos="360"/>
          <w:tab w:val="left" w:pos="540"/>
          <w:tab w:val="left" w:pos="720"/>
        </w:tabs>
        <w:spacing w:line="560" w:lineRule="exact"/>
        <w:ind w:leftChars="0"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  <w:lang w:eastAsia="zh-CN"/>
        </w:rPr>
        <w:t>六、</w:t>
      </w:r>
      <w:r>
        <w:rPr>
          <w:rFonts w:hint="eastAsia" w:ascii="仿宋_GB2312" w:eastAsia="仿宋_GB2312"/>
          <w:b/>
          <w:sz w:val="32"/>
          <w:szCs w:val="32"/>
        </w:rPr>
        <w:t>项目绩效分析</w:t>
      </w:r>
    </w:p>
    <w:p>
      <w:pPr>
        <w:numPr>
          <w:ilvl w:val="0"/>
          <w:numId w:val="0"/>
        </w:numPr>
        <w:spacing w:line="560" w:lineRule="exact"/>
        <w:ind w:leftChars="0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主要内容：项目社会效益及服务对象满意度等绩效指标分析。社会效益主要包括文物保护管理、社会公益服务、公共文化传播与推广、历史</w:t>
      </w:r>
      <w:r>
        <w:rPr>
          <w:rFonts w:ascii="仿宋_GB2312" w:eastAsia="仿宋_GB2312"/>
          <w:sz w:val="32"/>
          <w:szCs w:val="32"/>
        </w:rPr>
        <w:t>文化价值传承、</w:t>
      </w:r>
      <w:r>
        <w:rPr>
          <w:rFonts w:hint="eastAsia" w:ascii="仿宋_GB2312" w:eastAsia="仿宋_GB2312"/>
          <w:sz w:val="32"/>
          <w:szCs w:val="32"/>
        </w:rPr>
        <w:t>社会影响力及公众评价等。</w:t>
      </w:r>
    </w:p>
    <w:p>
      <w:pPr>
        <w:numPr>
          <w:ilvl w:val="0"/>
          <w:numId w:val="0"/>
        </w:numPr>
        <w:spacing w:line="560" w:lineRule="exact"/>
        <w:ind w:leftChars="0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编制要点：所有绩效指标必须是可量化、可考核的。如免费提供多少场什么规模的公共服务等。为社区提供什么内容的免费服务等。</w:t>
      </w:r>
    </w:p>
    <w:p>
      <w:pPr>
        <w:numPr>
          <w:ilvl w:val="0"/>
          <w:numId w:val="0"/>
        </w:numPr>
        <w:tabs>
          <w:tab w:val="left" w:pos="360"/>
          <w:tab w:val="left" w:pos="540"/>
          <w:tab w:val="left" w:pos="720"/>
        </w:tabs>
        <w:spacing w:line="560" w:lineRule="exact"/>
        <w:ind w:leftChars="0"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  <w:lang w:eastAsia="zh-CN"/>
        </w:rPr>
        <w:t>七、</w:t>
      </w:r>
      <w:r>
        <w:rPr>
          <w:rFonts w:hint="eastAsia" w:ascii="仿宋_GB2312" w:eastAsia="仿宋_GB2312"/>
          <w:b/>
          <w:sz w:val="32"/>
          <w:szCs w:val="32"/>
        </w:rPr>
        <w:t>项目风险管理</w:t>
      </w:r>
    </w:p>
    <w:p>
      <w:pPr>
        <w:numPr>
          <w:ilvl w:val="0"/>
          <w:numId w:val="0"/>
        </w:numPr>
        <w:spacing w:line="560" w:lineRule="exact"/>
        <w:ind w:leftChars="0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主要内容：项目</w:t>
      </w:r>
      <w:r>
        <w:rPr>
          <w:rFonts w:ascii="仿宋_GB2312" w:eastAsia="仿宋_GB2312"/>
          <w:sz w:val="32"/>
          <w:szCs w:val="32"/>
        </w:rPr>
        <w:t>建设及运营风险</w:t>
      </w:r>
      <w:r>
        <w:rPr>
          <w:rFonts w:hint="eastAsia" w:ascii="仿宋_GB2312" w:eastAsia="仿宋_GB2312"/>
          <w:sz w:val="32"/>
          <w:szCs w:val="32"/>
        </w:rPr>
        <w:t>分析以及风险</w:t>
      </w:r>
      <w:r>
        <w:rPr>
          <w:rFonts w:ascii="仿宋_GB2312" w:eastAsia="仿宋_GB2312"/>
          <w:sz w:val="32"/>
          <w:szCs w:val="32"/>
        </w:rPr>
        <w:t>管理目标和应对措施等。</w:t>
      </w:r>
    </w:p>
    <w:p>
      <w:pPr>
        <w:numPr>
          <w:ilvl w:val="0"/>
          <w:numId w:val="0"/>
        </w:numPr>
        <w:spacing w:line="560" w:lineRule="exact"/>
        <w:ind w:leftChars="0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编制要点：主要包括文保风险如施工中对建筑可能产生的损伤、项目运营中的资金风险等。并提出具体的应对措施。</w:t>
      </w:r>
    </w:p>
    <w:p>
      <w:pPr>
        <w:numPr>
          <w:ilvl w:val="0"/>
          <w:numId w:val="0"/>
        </w:numPr>
        <w:tabs>
          <w:tab w:val="left" w:pos="360"/>
          <w:tab w:val="left" w:pos="540"/>
          <w:tab w:val="left" w:pos="720"/>
        </w:tabs>
        <w:spacing w:line="560" w:lineRule="exact"/>
        <w:ind w:leftChars="0"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  <w:lang w:eastAsia="zh-CN"/>
        </w:rPr>
        <w:t>八、</w:t>
      </w:r>
      <w:r>
        <w:rPr>
          <w:rFonts w:hint="eastAsia" w:ascii="仿宋_GB2312" w:eastAsia="仿宋_GB2312"/>
          <w:b/>
          <w:sz w:val="32"/>
          <w:szCs w:val="32"/>
        </w:rPr>
        <w:t>结论评价</w:t>
      </w:r>
    </w:p>
    <w:p>
      <w:pPr>
        <w:spacing w:line="560" w:lineRule="exac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8727BF"/>
    <w:rsid w:val="1AAA1391"/>
    <w:rsid w:val="4E5977E6"/>
    <w:rsid w:val="658727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2021-09-19T00:43:00Z</dcterms:created>
  <dc:creator>Administrator</dc:creator>
  <cp:lastModifiedBy>Administrator</cp:lastModifiedBy>
  <dcterms:modified xsi:type="dcterms:W3CDTF">2021-09-19T00:44:43Z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19BE69F0669F46C389D8643CAB012E1F</vt:lpwstr>
  </property>
</Properties>
</file>