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widowControl/>
        <w:spacing w:line="540" w:lineRule="exact"/>
        <w:jc w:val="center"/>
        <w:rPr>
          <w:rFonts w:ascii="方正小标宋简体" w:eastAsia="方正小标宋简体"/>
          <w:sz w:val="44"/>
          <w:szCs w:val="44"/>
        </w:rPr>
      </w:pPr>
    </w:p>
    <w:p>
      <w:pPr>
        <w:pStyle w:val="6"/>
        <w:spacing w:line="540" w:lineRule="exact"/>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2022年北京</w:t>
      </w:r>
      <w:r>
        <w:rPr>
          <w:rFonts w:hint="eastAsia" w:ascii="方正小标宋简体" w:hAnsi="方正小标宋简体" w:eastAsia="方正小标宋简体" w:cs="方正小标宋简体"/>
          <w:b w:val="0"/>
          <w:bCs/>
          <w:sz w:val="44"/>
          <w:szCs w:val="44"/>
          <w:lang w:eastAsia="zh-CN"/>
        </w:rPr>
        <w:t>5·18</w:t>
      </w:r>
      <w:r>
        <w:rPr>
          <w:rFonts w:hint="eastAsia" w:ascii="方正小标宋简体" w:hAnsi="方正小标宋简体" w:eastAsia="方正小标宋简体" w:cs="方正小标宋简体"/>
          <w:b w:val="0"/>
          <w:bCs/>
          <w:sz w:val="44"/>
          <w:szCs w:val="44"/>
        </w:rPr>
        <w:t>国际博物馆日活动</w:t>
      </w:r>
    </w:p>
    <w:p>
      <w:pPr>
        <w:pStyle w:val="6"/>
        <w:spacing w:line="540" w:lineRule="exact"/>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暨首届“北京博物馆节”工作方案</w:t>
      </w:r>
    </w:p>
    <w:p>
      <w:pPr>
        <w:spacing w:line="540" w:lineRule="exact"/>
        <w:jc w:val="center"/>
      </w:pP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按照《国家文物局关于开展2022年度“</w:t>
      </w:r>
      <w:r>
        <w:rPr>
          <w:rFonts w:hint="eastAsia" w:ascii="仿宋_GB2312" w:hAnsi="仿宋" w:eastAsia="仿宋_GB2312" w:cs="仿宋"/>
          <w:sz w:val="32"/>
          <w:szCs w:val="32"/>
          <w:lang w:eastAsia="zh-CN"/>
        </w:rPr>
        <w:t>5·18</w:t>
      </w:r>
      <w:r>
        <w:rPr>
          <w:rFonts w:hint="eastAsia" w:ascii="仿宋_GB2312" w:hAnsi="仿宋" w:eastAsia="仿宋_GB2312" w:cs="仿宋"/>
          <w:sz w:val="32"/>
          <w:szCs w:val="32"/>
        </w:rPr>
        <w:t>国际博物馆日”宣传活动的通知》要求，为</w:t>
      </w:r>
      <w:r>
        <w:rPr>
          <w:rFonts w:ascii="仿宋_GB2312" w:hAnsi="仿宋" w:eastAsia="仿宋_GB2312" w:cs="仿宋"/>
          <w:sz w:val="32"/>
          <w:szCs w:val="32"/>
        </w:rPr>
        <w:t>搭建博物馆与公众沟通互动的平台，加深公众对博物馆的了解与认同</w:t>
      </w:r>
      <w:r>
        <w:rPr>
          <w:rFonts w:hint="eastAsia" w:ascii="仿宋_GB2312" w:hAnsi="仿宋" w:eastAsia="仿宋_GB2312" w:cs="仿宋"/>
          <w:sz w:val="32"/>
          <w:szCs w:val="32"/>
        </w:rPr>
        <w:t>，推进博物馆之城建设，助力全国文化中心建设，拟</w:t>
      </w:r>
      <w:r>
        <w:rPr>
          <w:rFonts w:ascii="仿宋_GB2312" w:hAnsi="仿宋" w:eastAsia="仿宋_GB2312" w:cs="仿宋"/>
          <w:sz w:val="32"/>
          <w:szCs w:val="32"/>
        </w:rPr>
        <w:t>在5月18日</w:t>
      </w:r>
      <w:r>
        <w:rPr>
          <w:rFonts w:hint="eastAsia" w:ascii="仿宋_GB2312" w:hAnsi="仿宋" w:eastAsia="仿宋_GB2312" w:cs="仿宋"/>
          <w:sz w:val="32"/>
          <w:szCs w:val="32"/>
        </w:rPr>
        <w:t>当天</w:t>
      </w:r>
      <w:r>
        <w:rPr>
          <w:rFonts w:ascii="仿宋_GB2312" w:hAnsi="仿宋" w:eastAsia="仿宋_GB2312" w:cs="仿宋"/>
          <w:sz w:val="32"/>
          <w:szCs w:val="32"/>
        </w:rPr>
        <w:t>，</w:t>
      </w:r>
      <w:r>
        <w:rPr>
          <w:rFonts w:hint="eastAsia" w:ascii="仿宋_GB2312" w:hAnsi="仿宋" w:eastAsia="仿宋_GB2312" w:cs="仿宋"/>
          <w:sz w:val="32"/>
          <w:szCs w:val="32"/>
        </w:rPr>
        <w:t>在全市举办2022年北京“</w:t>
      </w:r>
      <w:r>
        <w:rPr>
          <w:rFonts w:hint="eastAsia" w:ascii="仿宋_GB2312" w:hAnsi="仿宋" w:eastAsia="仿宋_GB2312" w:cs="仿宋"/>
          <w:sz w:val="32"/>
          <w:szCs w:val="32"/>
          <w:lang w:eastAsia="zh-CN"/>
        </w:rPr>
        <w:t>5·18</w:t>
      </w:r>
      <w:r>
        <w:rPr>
          <w:rFonts w:hint="eastAsia" w:ascii="仿宋_GB2312" w:hAnsi="仿宋" w:eastAsia="仿宋_GB2312" w:cs="仿宋"/>
          <w:sz w:val="32"/>
          <w:szCs w:val="32"/>
        </w:rPr>
        <w:t>国际博物馆日”活动，前后一周左右举办首届“北京博物馆节”，使春天的北京洋溢着博物馆的气息，让博物馆赋能经济社会发展、赋能人民美好生活。</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一、总体考虑</w:t>
      </w:r>
    </w:p>
    <w:p>
      <w:pPr>
        <w:spacing w:line="54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（一）高举旗帜。</w:t>
      </w:r>
      <w:r>
        <w:rPr>
          <w:rFonts w:ascii="仿宋_GB2312" w:hAnsi="仿宋" w:eastAsia="仿宋_GB2312" w:cs="仿宋"/>
          <w:sz w:val="32"/>
          <w:szCs w:val="32"/>
        </w:rPr>
        <w:t>习近平总书记强调，一个博物馆就是一所大学校，要让历史说话，让文化说话，使中华优秀传统文化不断发扬光大。</w:t>
      </w:r>
      <w:r>
        <w:rPr>
          <w:rFonts w:hint="eastAsia" w:ascii="仿宋_GB2312" w:hAnsi="仿宋" w:eastAsia="仿宋_GB2312" w:cs="仿宋"/>
          <w:sz w:val="32"/>
          <w:szCs w:val="32"/>
        </w:rPr>
        <w:t>首都</w:t>
      </w:r>
      <w:r>
        <w:rPr>
          <w:rFonts w:ascii="仿宋_GB2312" w:hAnsi="仿宋" w:eastAsia="仿宋_GB2312" w:cs="仿宋"/>
          <w:sz w:val="32"/>
          <w:szCs w:val="32"/>
        </w:rPr>
        <w:t>北京</w:t>
      </w:r>
      <w:r>
        <w:rPr>
          <w:rFonts w:hint="eastAsia" w:ascii="仿宋_GB2312" w:hAnsi="仿宋" w:eastAsia="仿宋_GB2312" w:cs="仿宋"/>
          <w:sz w:val="32"/>
          <w:szCs w:val="32"/>
        </w:rPr>
        <w:t>拥有</w:t>
      </w:r>
      <w:r>
        <w:rPr>
          <w:rFonts w:ascii="仿宋_GB2312" w:hAnsi="仿宋" w:eastAsia="仿宋_GB2312" w:cs="仿宋"/>
          <w:sz w:val="32"/>
          <w:szCs w:val="32"/>
        </w:rPr>
        <w:t>204家备案博物馆</w:t>
      </w:r>
      <w:r>
        <w:rPr>
          <w:rFonts w:hint="eastAsia" w:ascii="仿宋_GB2312" w:hAnsi="仿宋" w:eastAsia="仿宋_GB2312" w:cs="仿宋"/>
          <w:sz w:val="32"/>
          <w:szCs w:val="32"/>
        </w:rPr>
        <w:t>、5</w:t>
      </w:r>
      <w:r>
        <w:rPr>
          <w:rFonts w:ascii="仿宋_GB2312" w:hAnsi="仿宋" w:eastAsia="仿宋_GB2312" w:cs="仿宋"/>
          <w:sz w:val="32"/>
          <w:szCs w:val="32"/>
        </w:rPr>
        <w:t>61</w:t>
      </w:r>
      <w:r>
        <w:rPr>
          <w:rFonts w:hint="eastAsia" w:ascii="仿宋_GB2312" w:hAnsi="仿宋" w:eastAsia="仿宋_GB2312" w:cs="仿宋"/>
          <w:sz w:val="32"/>
          <w:szCs w:val="32"/>
        </w:rPr>
        <w:t>家“类博物馆”，</w:t>
      </w:r>
      <w:r>
        <w:rPr>
          <w:rFonts w:ascii="仿宋_GB2312" w:hAnsi="仿宋" w:eastAsia="仿宋_GB2312" w:cs="仿宋"/>
          <w:sz w:val="32"/>
          <w:szCs w:val="32"/>
        </w:rPr>
        <w:t>构成了立体、多维度的博物馆“百科全书”</w:t>
      </w:r>
      <w:r>
        <w:rPr>
          <w:rFonts w:hint="eastAsia" w:ascii="仿宋_GB2312" w:hAnsi="仿宋" w:eastAsia="仿宋_GB2312" w:cs="仿宋"/>
          <w:sz w:val="32"/>
          <w:szCs w:val="32"/>
        </w:rPr>
        <w:t>，是世界上拥有博物馆资源最多的城市。开展2022年北京“</w:t>
      </w:r>
      <w:r>
        <w:rPr>
          <w:rFonts w:hint="eastAsia" w:ascii="仿宋_GB2312" w:hAnsi="仿宋" w:eastAsia="仿宋_GB2312" w:cs="仿宋"/>
          <w:sz w:val="32"/>
          <w:szCs w:val="32"/>
          <w:lang w:eastAsia="zh-CN"/>
        </w:rPr>
        <w:t>5·18</w:t>
      </w:r>
      <w:r>
        <w:rPr>
          <w:rFonts w:hint="eastAsia" w:ascii="仿宋_GB2312" w:hAnsi="仿宋" w:eastAsia="仿宋_GB2312" w:cs="仿宋"/>
          <w:sz w:val="32"/>
          <w:szCs w:val="32"/>
        </w:rPr>
        <w:t>国际博物馆日”活动，举办首届北京博物馆节，可彰显北京在博物馆之城建设上的决心，满足人民对美好文化生活的需要，发挥博物馆资源在推动全国文化中心建设</w:t>
      </w:r>
      <w:r>
        <w:rPr>
          <w:rFonts w:ascii="仿宋_GB2312" w:hAnsi="仿宋" w:eastAsia="仿宋_GB2312" w:cs="仿宋"/>
          <w:sz w:val="32"/>
          <w:szCs w:val="32"/>
        </w:rPr>
        <w:t>方面</w:t>
      </w:r>
      <w:r>
        <w:rPr>
          <w:rFonts w:hint="eastAsia" w:ascii="仿宋_GB2312" w:hAnsi="仿宋" w:eastAsia="仿宋_GB2312" w:cs="仿宋"/>
          <w:sz w:val="32"/>
          <w:szCs w:val="32"/>
        </w:rPr>
        <w:t>所形成的得天独厚优势和作用</w:t>
      </w:r>
      <w:r>
        <w:rPr>
          <w:rFonts w:ascii="仿宋_GB2312" w:hAnsi="仿宋" w:eastAsia="仿宋_GB2312" w:cs="仿宋"/>
          <w:sz w:val="32"/>
          <w:szCs w:val="32"/>
        </w:rPr>
        <w:t>。</w:t>
      </w:r>
      <w:r>
        <w:rPr>
          <w:rFonts w:hint="eastAsia" w:ascii="仿宋_GB2312" w:hAnsi="仿宋" w:eastAsia="仿宋_GB2312" w:cs="仿宋"/>
          <w:sz w:val="32"/>
          <w:szCs w:val="32"/>
        </w:rPr>
        <w:t>举办2022年北京</w:t>
      </w:r>
      <w:r>
        <w:rPr>
          <w:rFonts w:hint="eastAsia" w:ascii="仿宋_GB2312" w:hAnsi="仿宋" w:eastAsia="仿宋_GB2312" w:cs="仿宋"/>
          <w:sz w:val="32"/>
          <w:szCs w:val="32"/>
          <w:lang w:eastAsia="zh-CN"/>
        </w:rPr>
        <w:t>5·18</w:t>
      </w:r>
      <w:r>
        <w:rPr>
          <w:rFonts w:hint="eastAsia" w:ascii="仿宋_GB2312" w:hAnsi="仿宋" w:eastAsia="仿宋_GB2312" w:cs="仿宋"/>
          <w:sz w:val="32"/>
          <w:szCs w:val="32"/>
        </w:rPr>
        <w:t>国际博物馆日活动暨首届“北京博物馆节”，必须坚持以习近平新时代中国特色社会主义思想为指导，深入贯彻习近平总书记关于文化文物工作的重要论述和对北京重要讲话精神，牢牢把握正确的政治方向。</w:t>
      </w:r>
    </w:p>
    <w:p>
      <w:pPr>
        <w:spacing w:line="54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（二）围绕主题。</w:t>
      </w:r>
      <w:r>
        <w:rPr>
          <w:rFonts w:hint="eastAsia" w:ascii="仿宋_GB2312" w:hAnsi="仿宋" w:eastAsia="仿宋_GB2312" w:cs="仿宋"/>
          <w:sz w:val="32"/>
          <w:szCs w:val="32"/>
        </w:rPr>
        <w:t>国际博物馆协会确定2022年“</w:t>
      </w:r>
      <w:r>
        <w:rPr>
          <w:rFonts w:hint="eastAsia" w:ascii="仿宋_GB2312" w:hAnsi="仿宋" w:eastAsia="仿宋_GB2312" w:cs="仿宋"/>
          <w:sz w:val="32"/>
          <w:szCs w:val="32"/>
          <w:lang w:eastAsia="zh-CN"/>
        </w:rPr>
        <w:t>5·18</w:t>
      </w:r>
      <w:r>
        <w:rPr>
          <w:rFonts w:hint="eastAsia" w:ascii="仿宋_GB2312" w:hAnsi="仿宋" w:eastAsia="仿宋_GB2312" w:cs="仿宋"/>
          <w:sz w:val="32"/>
          <w:szCs w:val="32"/>
        </w:rPr>
        <w:t>国际博物馆日”主题为“博物馆的力量”，指出21世纪的博物馆拥有巨大的潜力和影响力，可以将世界变得更美好。</w:t>
      </w:r>
      <w:r>
        <w:rPr>
          <w:rFonts w:ascii="仿宋_GB2312" w:hAnsi="仿宋" w:eastAsia="仿宋_GB2312" w:cs="仿宋"/>
          <w:sz w:val="32"/>
          <w:szCs w:val="32"/>
        </w:rPr>
        <w:t>在国际层面，</w:t>
      </w:r>
      <w:r>
        <w:rPr>
          <w:rFonts w:hint="eastAsia" w:ascii="仿宋_GB2312" w:hAnsi="仿宋" w:eastAsia="仿宋_GB2312" w:cs="仿宋"/>
          <w:sz w:val="32"/>
          <w:szCs w:val="32"/>
        </w:rPr>
        <w:t>要致力于</w:t>
      </w:r>
      <w:r>
        <w:rPr>
          <w:rFonts w:ascii="仿宋_GB2312" w:hAnsi="仿宋" w:eastAsia="仿宋_GB2312" w:cs="仿宋"/>
          <w:sz w:val="32"/>
          <w:szCs w:val="32"/>
        </w:rPr>
        <w:t>提升中华文化国际影响力，展现负责任大国形象，为国家发展营造良好的外部环境，为构建人类命运共同体贡献力量。在国家层面，</w:t>
      </w:r>
      <w:r>
        <w:rPr>
          <w:rFonts w:hint="eastAsia" w:ascii="仿宋_GB2312" w:hAnsi="仿宋" w:eastAsia="仿宋_GB2312" w:cs="仿宋"/>
          <w:sz w:val="32"/>
          <w:szCs w:val="32"/>
        </w:rPr>
        <w:t>要致力于</w:t>
      </w:r>
      <w:r>
        <w:rPr>
          <w:rFonts w:ascii="仿宋_GB2312" w:hAnsi="仿宋" w:eastAsia="仿宋_GB2312" w:cs="仿宋"/>
          <w:sz w:val="32"/>
          <w:szCs w:val="32"/>
        </w:rPr>
        <w:t>提升国家文化软实力，为传承和弘扬中华优秀传统文化、培育和践行社会主义核心价值观、建设社会主义文化强国贡献力量。在社会层面，</w:t>
      </w:r>
      <w:r>
        <w:rPr>
          <w:rFonts w:hint="eastAsia" w:ascii="仿宋_GB2312" w:hAnsi="仿宋" w:eastAsia="仿宋_GB2312" w:cs="仿宋"/>
          <w:sz w:val="32"/>
          <w:szCs w:val="32"/>
        </w:rPr>
        <w:t>要致力于</w:t>
      </w:r>
      <w:r>
        <w:rPr>
          <w:rFonts w:ascii="仿宋_GB2312" w:hAnsi="仿宋" w:eastAsia="仿宋_GB2312" w:cs="仿宋"/>
          <w:sz w:val="32"/>
          <w:szCs w:val="32"/>
        </w:rPr>
        <w:t>将文物资源禀赋积极转化为文化发展动能，为推进区域协同发展、城市有机更新、乡村振兴发展贡献力量。在公民层面，</w:t>
      </w:r>
      <w:r>
        <w:rPr>
          <w:rFonts w:hint="eastAsia" w:ascii="仿宋_GB2312" w:hAnsi="仿宋" w:eastAsia="仿宋_GB2312" w:cs="仿宋"/>
          <w:sz w:val="32"/>
          <w:szCs w:val="32"/>
        </w:rPr>
        <w:t>要致力于</w:t>
      </w:r>
      <w:r>
        <w:rPr>
          <w:rFonts w:ascii="仿宋_GB2312" w:hAnsi="仿宋" w:eastAsia="仿宋_GB2312" w:cs="仿宋"/>
          <w:sz w:val="32"/>
          <w:szCs w:val="32"/>
        </w:rPr>
        <w:t>不断满足人民群众美好生活向往，为提升人民思想道德素质、科学文化素质、身心健康素质贡献力量。</w:t>
      </w:r>
      <w:r>
        <w:rPr>
          <w:rFonts w:hint="eastAsia" w:ascii="仿宋_GB2312" w:hAnsi="仿宋" w:eastAsia="仿宋_GB2312" w:cs="仿宋"/>
          <w:sz w:val="32"/>
          <w:szCs w:val="32"/>
        </w:rPr>
        <w:t>围绕上述</w:t>
      </w:r>
      <w:r>
        <w:rPr>
          <w:rFonts w:ascii="仿宋_GB2312" w:hAnsi="仿宋" w:eastAsia="仿宋_GB2312" w:cs="仿宋"/>
          <w:sz w:val="32"/>
          <w:szCs w:val="32"/>
        </w:rPr>
        <w:t>主题，</w:t>
      </w:r>
      <w:r>
        <w:rPr>
          <w:rFonts w:hint="eastAsia" w:ascii="仿宋_GB2312" w:hAnsi="仿宋" w:eastAsia="仿宋_GB2312" w:cs="仿宋"/>
          <w:sz w:val="32"/>
          <w:szCs w:val="32"/>
        </w:rPr>
        <w:t>结合</w:t>
      </w:r>
      <w:r>
        <w:rPr>
          <w:rFonts w:ascii="仿宋_GB2312" w:hAnsi="仿宋" w:eastAsia="仿宋_GB2312" w:cs="仿宋"/>
          <w:sz w:val="32"/>
          <w:szCs w:val="32"/>
        </w:rPr>
        <w:t>北京</w:t>
      </w:r>
      <w:r>
        <w:rPr>
          <w:rFonts w:hint="eastAsia" w:ascii="仿宋_GB2312" w:hAnsi="仿宋" w:eastAsia="仿宋_GB2312" w:cs="仿宋"/>
          <w:sz w:val="32"/>
          <w:szCs w:val="32"/>
        </w:rPr>
        <w:t>实际</w:t>
      </w:r>
      <w:r>
        <w:rPr>
          <w:rFonts w:ascii="仿宋_GB2312" w:hAnsi="仿宋" w:eastAsia="仿宋_GB2312" w:cs="仿宋"/>
          <w:sz w:val="32"/>
          <w:szCs w:val="32"/>
        </w:rPr>
        <w:t>，</w:t>
      </w:r>
      <w:r>
        <w:rPr>
          <w:rFonts w:hint="eastAsia" w:ascii="仿宋_GB2312" w:hAnsi="仿宋" w:eastAsia="仿宋_GB2312" w:cs="仿宋"/>
          <w:sz w:val="32"/>
          <w:szCs w:val="32"/>
        </w:rPr>
        <w:t>拟将北京宣传活动主题细分</w:t>
      </w:r>
      <w:r>
        <w:rPr>
          <w:rFonts w:ascii="仿宋_GB2312" w:hAnsi="仿宋" w:eastAsia="仿宋_GB2312" w:cs="仿宋"/>
          <w:sz w:val="32"/>
          <w:szCs w:val="32"/>
        </w:rPr>
        <w:t>为</w:t>
      </w:r>
      <w:r>
        <w:rPr>
          <w:rFonts w:hint="eastAsia" w:ascii="仿宋_GB2312" w:hAnsi="仿宋" w:eastAsia="仿宋_GB2312" w:cs="仿宋"/>
          <w:sz w:val="32"/>
          <w:szCs w:val="32"/>
        </w:rPr>
        <w:t>“四个</w:t>
      </w:r>
      <w:r>
        <w:rPr>
          <w:rFonts w:ascii="仿宋_GB2312" w:hAnsi="仿宋" w:eastAsia="仿宋_GB2312" w:cs="仿宋"/>
          <w:sz w:val="32"/>
          <w:szCs w:val="32"/>
        </w:rPr>
        <w:t>力量</w:t>
      </w:r>
      <w:r>
        <w:rPr>
          <w:rFonts w:hint="eastAsia" w:ascii="仿宋_GB2312" w:hAnsi="仿宋" w:eastAsia="仿宋_GB2312" w:cs="仿宋"/>
          <w:sz w:val="32"/>
          <w:szCs w:val="32"/>
        </w:rPr>
        <w:t>”，即“文明</w:t>
      </w:r>
      <w:r>
        <w:rPr>
          <w:rFonts w:ascii="仿宋_GB2312" w:hAnsi="仿宋" w:eastAsia="仿宋_GB2312" w:cs="仿宋"/>
          <w:sz w:val="32"/>
          <w:szCs w:val="32"/>
        </w:rPr>
        <w:t>的力量</w:t>
      </w:r>
      <w:r>
        <w:rPr>
          <w:rFonts w:hint="eastAsia" w:ascii="仿宋_GB2312" w:hAnsi="仿宋" w:eastAsia="仿宋_GB2312" w:cs="仿宋"/>
          <w:sz w:val="32"/>
          <w:szCs w:val="32"/>
        </w:rPr>
        <w:t>、传承</w:t>
      </w:r>
      <w:r>
        <w:rPr>
          <w:rFonts w:ascii="仿宋_GB2312" w:hAnsi="仿宋" w:eastAsia="仿宋_GB2312" w:cs="仿宋"/>
          <w:sz w:val="32"/>
          <w:szCs w:val="32"/>
        </w:rPr>
        <w:t>的力量</w:t>
      </w:r>
      <w:r>
        <w:rPr>
          <w:rFonts w:hint="eastAsia" w:ascii="仿宋_GB2312" w:hAnsi="仿宋" w:eastAsia="仿宋_GB2312" w:cs="仿宋"/>
          <w:sz w:val="32"/>
          <w:szCs w:val="32"/>
        </w:rPr>
        <w:t>、精神</w:t>
      </w:r>
      <w:r>
        <w:rPr>
          <w:rFonts w:ascii="仿宋_GB2312" w:hAnsi="仿宋" w:eastAsia="仿宋_GB2312" w:cs="仿宋"/>
          <w:sz w:val="32"/>
          <w:szCs w:val="32"/>
        </w:rPr>
        <w:t>的力量</w:t>
      </w:r>
      <w:r>
        <w:rPr>
          <w:rFonts w:hint="eastAsia" w:ascii="仿宋_GB2312" w:hAnsi="仿宋" w:eastAsia="仿宋_GB2312" w:cs="仿宋"/>
          <w:sz w:val="32"/>
          <w:szCs w:val="32"/>
        </w:rPr>
        <w:t>、创新</w:t>
      </w:r>
      <w:r>
        <w:rPr>
          <w:rFonts w:ascii="仿宋_GB2312" w:hAnsi="仿宋" w:eastAsia="仿宋_GB2312" w:cs="仿宋"/>
          <w:sz w:val="32"/>
          <w:szCs w:val="32"/>
        </w:rPr>
        <w:t>的力量</w:t>
      </w:r>
      <w:r>
        <w:rPr>
          <w:rFonts w:hint="eastAsia" w:ascii="仿宋_GB2312" w:hAnsi="仿宋" w:eastAsia="仿宋_GB2312" w:cs="仿宋"/>
          <w:sz w:val="32"/>
          <w:szCs w:val="32"/>
        </w:rPr>
        <w:t>”，突出展现源远流长的古都文化赋予</w:t>
      </w:r>
      <w:r>
        <w:rPr>
          <w:rFonts w:ascii="仿宋_GB2312" w:hAnsi="仿宋" w:eastAsia="仿宋_GB2312" w:cs="仿宋"/>
          <w:sz w:val="32"/>
          <w:szCs w:val="32"/>
        </w:rPr>
        <w:t>的</w:t>
      </w:r>
      <w:r>
        <w:rPr>
          <w:rFonts w:hint="eastAsia" w:ascii="仿宋_GB2312" w:hAnsi="仿宋" w:eastAsia="仿宋_GB2312" w:cs="仿宋"/>
          <w:sz w:val="32"/>
          <w:szCs w:val="32"/>
        </w:rPr>
        <w:t>文明</w:t>
      </w:r>
      <w:r>
        <w:rPr>
          <w:rFonts w:ascii="仿宋_GB2312" w:hAnsi="仿宋" w:eastAsia="仿宋_GB2312" w:cs="仿宋"/>
          <w:sz w:val="32"/>
          <w:szCs w:val="32"/>
        </w:rPr>
        <w:t>力量</w:t>
      </w:r>
      <w:r>
        <w:rPr>
          <w:rFonts w:hint="eastAsia" w:ascii="仿宋_GB2312" w:hAnsi="仿宋" w:eastAsia="仿宋_GB2312" w:cs="仿宋"/>
          <w:sz w:val="32"/>
          <w:szCs w:val="32"/>
        </w:rPr>
        <w:t>、特色鲜明的京味文化赋予</w:t>
      </w:r>
      <w:r>
        <w:rPr>
          <w:rFonts w:ascii="仿宋_GB2312" w:hAnsi="仿宋" w:eastAsia="仿宋_GB2312" w:cs="仿宋"/>
          <w:sz w:val="32"/>
          <w:szCs w:val="32"/>
        </w:rPr>
        <w:t>的传承力量</w:t>
      </w:r>
      <w:r>
        <w:rPr>
          <w:rFonts w:hint="eastAsia" w:ascii="仿宋_GB2312" w:hAnsi="仿宋" w:eastAsia="仿宋_GB2312" w:cs="仿宋"/>
          <w:sz w:val="32"/>
          <w:szCs w:val="32"/>
        </w:rPr>
        <w:t>、丰富厚重的红色文化赋予</w:t>
      </w:r>
      <w:r>
        <w:rPr>
          <w:rFonts w:ascii="仿宋_GB2312" w:hAnsi="仿宋" w:eastAsia="仿宋_GB2312" w:cs="仿宋"/>
          <w:sz w:val="32"/>
          <w:szCs w:val="32"/>
        </w:rPr>
        <w:t>的精神力量</w:t>
      </w:r>
      <w:r>
        <w:rPr>
          <w:rFonts w:hint="eastAsia" w:ascii="仿宋_GB2312" w:hAnsi="仿宋" w:eastAsia="仿宋_GB2312" w:cs="仿宋"/>
          <w:sz w:val="32"/>
          <w:szCs w:val="32"/>
        </w:rPr>
        <w:t>、蓬勃兴起的创新文化赋予</w:t>
      </w:r>
      <w:r>
        <w:rPr>
          <w:rFonts w:ascii="仿宋_GB2312" w:hAnsi="仿宋" w:eastAsia="仿宋_GB2312" w:cs="仿宋"/>
          <w:sz w:val="32"/>
          <w:szCs w:val="32"/>
        </w:rPr>
        <w:t>的创新力量。</w:t>
      </w:r>
    </w:p>
    <w:p>
      <w:pPr>
        <w:spacing w:line="54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（三）突出特色。</w:t>
      </w:r>
      <w:r>
        <w:rPr>
          <w:rFonts w:ascii="仿宋_GB2312" w:hAnsi="仿宋" w:eastAsia="仿宋_GB2312" w:cs="仿宋"/>
          <w:sz w:val="32"/>
          <w:szCs w:val="32"/>
        </w:rPr>
        <w:t>经过百余年的发展，北京地区已经形成多学科、多层次、广布局的博物馆体系和纵横有序、经纬交织的博物馆布局。</w:t>
      </w:r>
      <w:r>
        <w:rPr>
          <w:rFonts w:hint="eastAsia" w:ascii="仿宋_GB2312" w:hAnsi="仿宋" w:eastAsia="仿宋_GB2312" w:cs="仿宋"/>
          <w:sz w:val="32"/>
          <w:szCs w:val="32"/>
        </w:rPr>
        <w:t>举办2022年北京</w:t>
      </w:r>
      <w:r>
        <w:rPr>
          <w:rFonts w:hint="eastAsia" w:ascii="仿宋_GB2312" w:hAnsi="仿宋" w:eastAsia="仿宋_GB2312" w:cs="仿宋"/>
          <w:sz w:val="32"/>
          <w:szCs w:val="32"/>
          <w:lang w:eastAsia="zh-CN"/>
        </w:rPr>
        <w:t>5·18</w:t>
      </w:r>
      <w:r>
        <w:rPr>
          <w:rFonts w:hint="eastAsia" w:ascii="仿宋_GB2312" w:hAnsi="仿宋" w:eastAsia="仿宋_GB2312" w:cs="仿宋"/>
          <w:sz w:val="32"/>
          <w:szCs w:val="32"/>
        </w:rPr>
        <w:t>国际博物馆日活动暨首届“北京博物馆节”，将突出北京特色和首都特质，</w:t>
      </w:r>
      <w:r>
        <w:rPr>
          <w:rFonts w:ascii="仿宋_GB2312" w:hAnsi="仿宋" w:eastAsia="仿宋_GB2312" w:cs="仿宋"/>
          <w:sz w:val="32"/>
          <w:szCs w:val="32"/>
        </w:rPr>
        <w:t>进一步整合</w:t>
      </w:r>
      <w:r>
        <w:rPr>
          <w:rFonts w:hint="eastAsia" w:ascii="仿宋_GB2312" w:hAnsi="仿宋" w:eastAsia="仿宋_GB2312" w:cs="仿宋"/>
          <w:sz w:val="32"/>
          <w:szCs w:val="32"/>
        </w:rPr>
        <w:t>北京地区</w:t>
      </w:r>
      <w:r>
        <w:rPr>
          <w:rFonts w:ascii="仿宋_GB2312" w:hAnsi="仿宋" w:eastAsia="仿宋_GB2312" w:cs="仿宋"/>
          <w:sz w:val="32"/>
          <w:szCs w:val="32"/>
        </w:rPr>
        <w:t>不同层级、不同属性、不同类型的博物馆，加强</w:t>
      </w:r>
      <w:r>
        <w:rPr>
          <w:rFonts w:hint="eastAsia" w:ascii="仿宋_GB2312" w:hAnsi="仿宋" w:eastAsia="仿宋_GB2312" w:cs="仿宋"/>
          <w:sz w:val="32"/>
          <w:szCs w:val="32"/>
        </w:rPr>
        <w:t>各类</w:t>
      </w:r>
      <w:r>
        <w:rPr>
          <w:rFonts w:ascii="仿宋_GB2312" w:hAnsi="仿宋" w:eastAsia="仿宋_GB2312" w:cs="仿宋"/>
          <w:sz w:val="32"/>
          <w:szCs w:val="32"/>
        </w:rPr>
        <w:t>博物馆</w:t>
      </w:r>
      <w:r>
        <w:rPr>
          <w:rFonts w:hint="eastAsia" w:ascii="仿宋_GB2312" w:hAnsi="仿宋" w:eastAsia="仿宋_GB2312" w:cs="仿宋"/>
          <w:sz w:val="32"/>
          <w:szCs w:val="32"/>
        </w:rPr>
        <w:t>的</w:t>
      </w:r>
      <w:r>
        <w:rPr>
          <w:rFonts w:ascii="仿宋_GB2312" w:hAnsi="仿宋" w:eastAsia="仿宋_GB2312" w:cs="仿宋"/>
          <w:sz w:val="32"/>
          <w:szCs w:val="32"/>
        </w:rPr>
        <w:t>协调合作，</w:t>
      </w:r>
      <w:r>
        <w:rPr>
          <w:rFonts w:hint="eastAsia" w:ascii="仿宋_GB2312" w:hAnsi="仿宋" w:eastAsia="仿宋_GB2312" w:cs="仿宋"/>
          <w:sz w:val="32"/>
          <w:szCs w:val="32"/>
        </w:rPr>
        <w:t>引导更多北京地区博物馆和各区参与，在全市形成浓郁的办节氛围，助力北京博物馆之城建设。</w:t>
      </w:r>
    </w:p>
    <w:p>
      <w:pPr>
        <w:spacing w:line="54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（四）提升品牌。</w:t>
      </w:r>
      <w:r>
        <w:rPr>
          <w:rFonts w:hint="eastAsia" w:ascii="仿宋_GB2312" w:hAnsi="仿宋" w:eastAsia="仿宋_GB2312" w:cs="仿宋"/>
          <w:sz w:val="32"/>
          <w:szCs w:val="32"/>
        </w:rPr>
        <w:t>新冠肺炎疫情发生以来，各类博物馆积极拓展文物在线服务，“云展览”成为“互联网+”时代下博物馆服务的新形态。举办2022年北京</w:t>
      </w:r>
      <w:r>
        <w:rPr>
          <w:rFonts w:hint="eastAsia" w:ascii="仿宋_GB2312" w:hAnsi="仿宋" w:eastAsia="仿宋_GB2312" w:cs="仿宋"/>
          <w:sz w:val="32"/>
          <w:szCs w:val="32"/>
          <w:lang w:eastAsia="zh-CN"/>
        </w:rPr>
        <w:t>5·18</w:t>
      </w:r>
      <w:r>
        <w:rPr>
          <w:rFonts w:hint="eastAsia" w:ascii="仿宋_GB2312" w:hAnsi="仿宋" w:eastAsia="仿宋_GB2312" w:cs="仿宋"/>
          <w:sz w:val="32"/>
          <w:szCs w:val="32"/>
        </w:rPr>
        <w:t>国际博物馆日活动暨首届“北京博物馆节”，将充分发挥互联网公司的优势，</w:t>
      </w:r>
      <w:r>
        <w:rPr>
          <w:rFonts w:ascii="仿宋_GB2312" w:hAnsi="仿宋" w:eastAsia="仿宋_GB2312" w:cs="仿宋"/>
          <w:sz w:val="32"/>
          <w:szCs w:val="32"/>
        </w:rPr>
        <w:t>借助线上平台创新传播模式，着力推出</w:t>
      </w:r>
      <w:r>
        <w:rPr>
          <w:rFonts w:hint="eastAsia" w:ascii="仿宋_GB2312" w:hAnsi="仿宋" w:eastAsia="仿宋_GB2312" w:cs="仿宋"/>
          <w:sz w:val="32"/>
          <w:szCs w:val="32"/>
        </w:rPr>
        <w:t>“快看博物馆之城”主题活动，启动“北京博物馆云”服务平台，</w:t>
      </w:r>
      <w:r>
        <w:rPr>
          <w:rFonts w:ascii="仿宋_GB2312" w:hAnsi="仿宋" w:eastAsia="仿宋_GB2312" w:cs="仿宋"/>
          <w:sz w:val="32"/>
          <w:szCs w:val="32"/>
        </w:rPr>
        <w:t>打造具有首都特色、融合现代元素的文化IP。</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二、组织机构</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主办单位：北京市委宣传部（拟）</w:t>
      </w:r>
    </w:p>
    <w:p>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承办单位：北京市文物局、北京博物馆学会</w:t>
      </w:r>
      <w:r>
        <w:rPr>
          <w:rFonts w:hint="eastAsia" w:ascii="仿宋" w:hAnsi="仿宋" w:eastAsia="仿宋" w:cs="仿宋"/>
          <w:sz w:val="32"/>
          <w:szCs w:val="32"/>
          <w:lang w:eastAsia="zh-CN"/>
        </w:rPr>
        <w:t>、中国工艺美术馆</w:t>
      </w:r>
    </w:p>
    <w:p>
      <w:pPr>
        <w:pStyle w:val="2"/>
        <w:spacing w:line="520" w:lineRule="exact"/>
        <w:ind w:firstLine="640" w:firstLineChars="200"/>
        <w:rPr>
          <w:rFonts w:hint="eastAsia" w:eastAsia="仿宋"/>
          <w:lang w:eastAsia="zh-CN"/>
        </w:rPr>
      </w:pPr>
      <w:r>
        <w:rPr>
          <w:rFonts w:hint="eastAsia" w:ascii="仿宋" w:hAnsi="仿宋" w:eastAsia="仿宋" w:cs="仿宋"/>
          <w:sz w:val="32"/>
          <w:szCs w:val="32"/>
        </w:rPr>
        <w:t>协办单位：快手科技</w:t>
      </w:r>
      <w:r>
        <w:rPr>
          <w:rFonts w:ascii="仿宋" w:hAnsi="仿宋" w:eastAsia="仿宋" w:cs="仿宋"/>
          <w:sz w:val="32"/>
          <w:szCs w:val="32"/>
        </w:rPr>
        <w:t>公司</w:t>
      </w:r>
      <w:r>
        <w:rPr>
          <w:rFonts w:hint="eastAsia" w:ascii="仿宋" w:hAnsi="仿宋" w:eastAsia="仿宋" w:cs="仿宋"/>
          <w:sz w:val="32"/>
          <w:szCs w:val="32"/>
          <w:lang w:eastAsia="zh-CN"/>
        </w:rPr>
        <w:t>、</w:t>
      </w:r>
      <w:r>
        <w:rPr>
          <w:rFonts w:hint="eastAsia" w:ascii="仿宋" w:hAnsi="仿宋" w:eastAsia="仿宋" w:cs="Times New Roman"/>
          <w:sz w:val="32"/>
          <w:szCs w:val="32"/>
        </w:rPr>
        <w:t>北京中古文保科技公司</w:t>
      </w:r>
    </w:p>
    <w:p>
      <w:pPr>
        <w:spacing w:line="54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三、主要内容</w:t>
      </w:r>
    </w:p>
    <w:p>
      <w:pPr>
        <w:spacing w:line="54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（一）主会场活动</w:t>
      </w:r>
    </w:p>
    <w:p>
      <w:pPr>
        <w:spacing w:line="540" w:lineRule="exact"/>
        <w:ind w:firstLine="642" w:firstLineChars="200"/>
        <w:rPr>
          <w:rFonts w:ascii="仿宋" w:hAnsi="仿宋" w:eastAsia="仿宋" w:cs="仿宋"/>
          <w:sz w:val="32"/>
          <w:szCs w:val="32"/>
        </w:rPr>
      </w:pPr>
      <w:r>
        <w:rPr>
          <w:rFonts w:hint="eastAsia" w:ascii="仿宋" w:hAnsi="仿宋" w:eastAsia="仿宋" w:cs="仿宋"/>
          <w:b/>
          <w:bCs/>
          <w:sz w:val="32"/>
          <w:szCs w:val="32"/>
        </w:rPr>
        <w:t>时间：</w:t>
      </w:r>
      <w:r>
        <w:rPr>
          <w:rFonts w:hint="eastAsia" w:ascii="仿宋" w:hAnsi="仿宋" w:eastAsia="仿宋" w:cs="仿宋"/>
          <w:sz w:val="32"/>
          <w:szCs w:val="32"/>
        </w:rPr>
        <w:t>5月18日上午10：00</w:t>
      </w:r>
    </w:p>
    <w:p>
      <w:pPr>
        <w:spacing w:line="540" w:lineRule="exact"/>
        <w:ind w:firstLine="642" w:firstLineChars="200"/>
        <w:rPr>
          <w:rFonts w:ascii="仿宋" w:hAnsi="仿宋" w:eastAsia="仿宋" w:cs="仿宋"/>
          <w:sz w:val="32"/>
          <w:szCs w:val="32"/>
        </w:rPr>
      </w:pPr>
      <w:r>
        <w:rPr>
          <w:rFonts w:hint="eastAsia" w:ascii="仿宋" w:hAnsi="仿宋" w:eastAsia="仿宋" w:cs="仿宋"/>
          <w:b/>
          <w:bCs/>
          <w:sz w:val="32"/>
          <w:szCs w:val="32"/>
        </w:rPr>
        <w:t>地点：</w:t>
      </w:r>
      <w:r>
        <w:rPr>
          <w:rFonts w:hint="eastAsia" w:ascii="仿宋" w:hAnsi="仿宋" w:eastAsia="仿宋" w:cs="仿宋"/>
          <w:sz w:val="32"/>
          <w:szCs w:val="32"/>
        </w:rPr>
        <w:t>中国工艺美术博物馆</w:t>
      </w:r>
    </w:p>
    <w:p>
      <w:pPr>
        <w:spacing w:line="54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内容：</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1.“行走</w:t>
      </w:r>
      <w:r>
        <w:rPr>
          <w:rFonts w:ascii="仿宋" w:hAnsi="仿宋" w:eastAsia="仿宋" w:cs="仿宋"/>
          <w:sz w:val="32"/>
          <w:szCs w:val="32"/>
        </w:rPr>
        <w:t>中轴线</w:t>
      </w:r>
      <w:r>
        <w:rPr>
          <w:rFonts w:hint="eastAsia" w:ascii="仿宋" w:hAnsi="仿宋" w:eastAsia="仿宋" w:cs="仿宋"/>
          <w:sz w:val="32"/>
          <w:szCs w:val="32"/>
        </w:rPr>
        <w:t>”活动</w:t>
      </w:r>
      <w:r>
        <w:rPr>
          <w:rFonts w:ascii="仿宋" w:hAnsi="仿宋" w:eastAsia="仿宋" w:cs="仿宋"/>
          <w:sz w:val="32"/>
          <w:szCs w:val="32"/>
        </w:rPr>
        <w:t>启动。</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.2022年度博物馆文创大赛启动。</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开启“展览季——博物馆优秀展览评选活动”，发布一批参选展览名单。</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.发布首批开放“类博物馆”。</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.表彰北京地区博物馆百名优秀志愿者、北京地区博物馆20项优秀社会教育活动。</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_GB2312" w:eastAsia="仿宋_GB2312"/>
          <w:sz w:val="32"/>
          <w:szCs w:val="32"/>
        </w:rPr>
        <w:t>博物馆的力量——让青春远航”</w:t>
      </w:r>
      <w:r>
        <w:rPr>
          <w:rFonts w:hint="eastAsia" w:ascii="仿宋_GB2312" w:eastAsia="仿宋_GB2312"/>
          <w:sz w:val="32"/>
          <w:szCs w:val="32"/>
          <w:lang w:eastAsia="zh-CN"/>
        </w:rPr>
        <w:t>之</w:t>
      </w:r>
      <w:r>
        <w:rPr>
          <w:rFonts w:hint="eastAsia" w:ascii="仿宋" w:hAnsi="仿宋" w:eastAsia="仿宋" w:cs="仿宋"/>
          <w:sz w:val="32"/>
          <w:szCs w:val="32"/>
        </w:rPr>
        <w:t>高校</w:t>
      </w:r>
      <w:r>
        <w:rPr>
          <w:rFonts w:hint="eastAsia" w:ascii="仿宋" w:hAnsi="仿宋" w:eastAsia="仿宋" w:cs="仿宋"/>
          <w:sz w:val="32"/>
          <w:szCs w:val="32"/>
          <w:lang w:eastAsia="zh-CN"/>
        </w:rPr>
        <w:t>博物馆</w:t>
      </w:r>
      <w:r>
        <w:rPr>
          <w:rFonts w:hint="eastAsia" w:ascii="仿宋" w:hAnsi="仿宋" w:eastAsia="仿宋" w:cs="仿宋"/>
          <w:sz w:val="32"/>
          <w:szCs w:val="32"/>
        </w:rPr>
        <w:t>“云探馆、云研学”融媒传播大型主题活动成果发布</w:t>
      </w:r>
      <w:r>
        <w:rPr>
          <w:rFonts w:hint="eastAsia" w:ascii="仿宋" w:hAnsi="仿宋" w:eastAsia="仿宋" w:cs="仿宋"/>
          <w:sz w:val="32"/>
          <w:szCs w:val="32"/>
          <w:lang w:eastAsia="zh-CN"/>
        </w:rPr>
        <w:t>；</w:t>
      </w:r>
      <w:r>
        <w:rPr>
          <w:rFonts w:hint="eastAsia" w:ascii="仿宋" w:hAnsi="仿宋" w:eastAsia="仿宋" w:cs="仿宋"/>
          <w:sz w:val="32"/>
          <w:szCs w:val="32"/>
        </w:rPr>
        <w:t>非国有博物馆启动非国有博物馆系列文化活动周活动。</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.“北京博物馆云”服务平台试运行启动。</w:t>
      </w:r>
    </w:p>
    <w:p>
      <w:pPr>
        <w:pStyle w:val="2"/>
        <w:spacing w:after="0" w:line="54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.“快看博物馆之城”VLOG挑战赛启动仪式暨北京地区博物馆联合入驻快手仪式。</w:t>
      </w:r>
    </w:p>
    <w:p>
      <w:pPr>
        <w:pStyle w:val="2"/>
        <w:spacing w:line="540" w:lineRule="exact"/>
        <w:ind w:firstLine="640" w:firstLineChars="200"/>
        <w:rPr>
          <w:rFonts w:hint="eastAsia" w:ascii="仿宋_GB2312" w:hAnsi="黑体" w:eastAsia="仿宋_GB2312" w:cs="Times New Roman"/>
          <w:sz w:val="32"/>
          <w:szCs w:val="32"/>
        </w:rPr>
      </w:pPr>
      <w:r>
        <w:rPr>
          <w:rFonts w:hint="eastAsia" w:ascii="楷体_GB2312" w:hAnsi="仿宋" w:eastAsia="楷体_GB2312" w:cs="仿宋"/>
          <w:bCs/>
          <w:sz w:val="32"/>
          <w:szCs w:val="32"/>
        </w:rPr>
        <w:t>（二）分会场活动</w:t>
      </w:r>
    </w:p>
    <w:p>
      <w:pPr>
        <w:pStyle w:val="2"/>
        <w:spacing w:line="540" w:lineRule="exact"/>
        <w:ind w:firstLine="640" w:firstLineChars="200"/>
        <w:rPr>
          <w:rFonts w:ascii="楷体_GB2312" w:hAnsi="仿宋" w:eastAsia="楷体_GB2312" w:cs="仿宋"/>
          <w:bCs/>
          <w:sz w:val="32"/>
          <w:szCs w:val="32"/>
        </w:rPr>
      </w:pPr>
      <w:r>
        <w:rPr>
          <w:rFonts w:hint="eastAsia" w:ascii="仿宋_GB2312" w:hAnsi="黑体" w:eastAsia="仿宋_GB2312" w:cs="Times New Roman"/>
          <w:sz w:val="32"/>
          <w:szCs w:val="32"/>
        </w:rPr>
        <w:t>分会场活动拟由各区结合本区域文博工作特点，自行组织或依托博物馆开展分会场活动，我局作为指导单位予以支持。</w:t>
      </w:r>
    </w:p>
    <w:p>
      <w:pPr>
        <w:spacing w:line="54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（三）“快看博物馆之城”主题活动</w:t>
      </w:r>
    </w:p>
    <w:p>
      <w:pPr>
        <w:pStyle w:val="2"/>
        <w:spacing w:after="0" w:line="540" w:lineRule="exact"/>
        <w:ind w:firstLine="642" w:firstLineChars="200"/>
        <w:rPr>
          <w:rFonts w:ascii="仿宋" w:hAnsi="仿宋" w:eastAsia="仿宋" w:cs="仿宋"/>
          <w:sz w:val="32"/>
          <w:szCs w:val="32"/>
        </w:rPr>
      </w:pPr>
      <w:r>
        <w:rPr>
          <w:rFonts w:hint="eastAsia" w:ascii="仿宋" w:hAnsi="仿宋" w:eastAsia="仿宋" w:cs="仿宋"/>
          <w:b/>
          <w:bCs/>
          <w:sz w:val="32"/>
          <w:szCs w:val="32"/>
        </w:rPr>
        <w:t>内容：</w:t>
      </w:r>
      <w:r>
        <w:rPr>
          <w:rFonts w:hint="eastAsia" w:ascii="仿宋" w:hAnsi="仿宋" w:eastAsia="仿宋" w:cs="仿宋"/>
          <w:sz w:val="32"/>
          <w:szCs w:val="32"/>
        </w:rPr>
        <w:t>聚焦博物馆藏品、展览、活动和文创，以“游·特色博物馆”“赏·精品展览”“享·文化服务”“购·文创精品”“论·博物馆力量”为主要内容，围绕“四个</w:t>
      </w:r>
      <w:r>
        <w:rPr>
          <w:rFonts w:ascii="仿宋" w:hAnsi="仿宋" w:eastAsia="仿宋" w:cs="仿宋"/>
          <w:sz w:val="32"/>
          <w:szCs w:val="32"/>
        </w:rPr>
        <w:t>力量</w:t>
      </w:r>
      <w:r>
        <w:rPr>
          <w:rFonts w:hint="eastAsia" w:ascii="仿宋" w:hAnsi="仿宋" w:eastAsia="仿宋" w:cs="仿宋"/>
          <w:sz w:val="32"/>
          <w:szCs w:val="32"/>
        </w:rPr>
        <w:t>”主题</w:t>
      </w:r>
      <w:r>
        <w:rPr>
          <w:rFonts w:ascii="仿宋" w:hAnsi="仿宋" w:eastAsia="仿宋" w:cs="仿宋"/>
          <w:sz w:val="32"/>
          <w:szCs w:val="32"/>
        </w:rPr>
        <w:t>，</w:t>
      </w:r>
      <w:r>
        <w:rPr>
          <w:rFonts w:hint="eastAsia" w:ascii="仿宋" w:hAnsi="仿宋" w:eastAsia="仿宋" w:cs="仿宋"/>
          <w:sz w:val="32"/>
          <w:szCs w:val="32"/>
        </w:rPr>
        <w:t>借助快手平台，打造“北京博物馆</w:t>
      </w:r>
      <w:r>
        <w:rPr>
          <w:rFonts w:ascii="仿宋" w:hAnsi="仿宋" w:eastAsia="仿宋" w:cs="仿宋"/>
          <w:sz w:val="32"/>
          <w:szCs w:val="32"/>
        </w:rPr>
        <w:t>节</w:t>
      </w:r>
      <w:r>
        <w:rPr>
          <w:rFonts w:hint="eastAsia" w:ascii="仿宋" w:hAnsi="仿宋" w:eastAsia="仿宋" w:cs="仿宋"/>
          <w:sz w:val="32"/>
          <w:szCs w:val="32"/>
        </w:rPr>
        <w:t>”专属IP。</w:t>
      </w:r>
    </w:p>
    <w:p>
      <w:pPr>
        <w:pStyle w:val="2"/>
        <w:spacing w:after="0" w:line="540" w:lineRule="exact"/>
        <w:ind w:firstLine="642" w:firstLineChars="200"/>
        <w:rPr>
          <w:rFonts w:ascii="仿宋" w:hAnsi="仿宋" w:eastAsia="仿宋" w:cs="仿宋"/>
          <w:sz w:val="32"/>
          <w:szCs w:val="32"/>
        </w:rPr>
      </w:pPr>
      <w:r>
        <w:rPr>
          <w:rFonts w:hint="eastAsia" w:ascii="仿宋" w:hAnsi="仿宋" w:eastAsia="仿宋" w:cs="仿宋"/>
          <w:b/>
          <w:bCs/>
          <w:sz w:val="32"/>
          <w:szCs w:val="32"/>
        </w:rPr>
        <w:t>游·特色博物馆。</w:t>
      </w:r>
      <w:r>
        <w:rPr>
          <w:rFonts w:hint="eastAsia" w:ascii="仿宋" w:hAnsi="仿宋" w:eastAsia="仿宋" w:cs="仿宋"/>
          <w:sz w:val="32"/>
          <w:szCs w:val="32"/>
        </w:rPr>
        <w:t>开展</w:t>
      </w:r>
      <w:r>
        <w:rPr>
          <w:rFonts w:ascii="仿宋" w:hAnsi="仿宋" w:eastAsia="仿宋" w:cs="仿宋"/>
          <w:sz w:val="32"/>
          <w:szCs w:val="32"/>
        </w:rPr>
        <w:t>“</w:t>
      </w:r>
      <w:r>
        <w:rPr>
          <w:rFonts w:hint="eastAsia" w:ascii="仿宋" w:hAnsi="仿宋" w:eastAsia="仿宋" w:cs="仿宋"/>
          <w:sz w:val="32"/>
          <w:szCs w:val="32"/>
        </w:rPr>
        <w:t>行走</w:t>
      </w:r>
      <w:r>
        <w:rPr>
          <w:rFonts w:ascii="仿宋" w:hAnsi="仿宋" w:eastAsia="仿宋" w:cs="仿宋"/>
          <w:sz w:val="32"/>
          <w:szCs w:val="32"/>
        </w:rPr>
        <w:t>中轴线”</w:t>
      </w:r>
      <w:r>
        <w:rPr>
          <w:rFonts w:hint="eastAsia" w:ascii="仿宋" w:hAnsi="仿宋" w:eastAsia="仿宋" w:cs="仿宋"/>
          <w:sz w:val="32"/>
          <w:szCs w:val="32"/>
        </w:rPr>
        <w:t>活动，以</w:t>
      </w:r>
      <w:r>
        <w:rPr>
          <w:rFonts w:ascii="仿宋" w:hAnsi="仿宋" w:eastAsia="仿宋" w:cs="仿宋"/>
          <w:sz w:val="32"/>
          <w:szCs w:val="32"/>
        </w:rPr>
        <w:t>在中轴线文物和博物馆点位</w:t>
      </w:r>
      <w:r>
        <w:rPr>
          <w:rFonts w:hint="eastAsia" w:ascii="仿宋" w:hAnsi="仿宋" w:eastAsia="仿宋" w:cs="仿宋"/>
          <w:sz w:val="32"/>
          <w:szCs w:val="32"/>
        </w:rPr>
        <w:t>打卡</w:t>
      </w:r>
      <w:r>
        <w:rPr>
          <w:rFonts w:ascii="仿宋" w:hAnsi="仿宋" w:eastAsia="仿宋" w:cs="仿宋"/>
          <w:sz w:val="32"/>
          <w:szCs w:val="32"/>
        </w:rPr>
        <w:t>形式，推动</w:t>
      </w:r>
      <w:r>
        <w:rPr>
          <w:rFonts w:hint="eastAsia" w:ascii="仿宋" w:hAnsi="仿宋" w:eastAsia="仿宋" w:cs="仿宋"/>
          <w:sz w:val="32"/>
          <w:szCs w:val="32"/>
        </w:rPr>
        <w:t>广大</w:t>
      </w:r>
      <w:r>
        <w:rPr>
          <w:rFonts w:ascii="仿宋" w:hAnsi="仿宋" w:eastAsia="仿宋" w:cs="仿宋"/>
          <w:sz w:val="32"/>
          <w:szCs w:val="32"/>
        </w:rPr>
        <w:t>市民游客关注中轴线</w:t>
      </w:r>
      <w:r>
        <w:rPr>
          <w:rFonts w:hint="eastAsia" w:ascii="仿宋" w:hAnsi="仿宋" w:eastAsia="仿宋" w:cs="仿宋"/>
          <w:sz w:val="32"/>
          <w:szCs w:val="32"/>
        </w:rPr>
        <w:t>申遗，</w:t>
      </w:r>
      <w:r>
        <w:rPr>
          <w:rFonts w:ascii="仿宋" w:hAnsi="仿宋" w:eastAsia="仿宋" w:cs="仿宋"/>
          <w:sz w:val="32"/>
          <w:szCs w:val="32"/>
        </w:rPr>
        <w:t>关注博物馆之城建设</w:t>
      </w:r>
      <w:r>
        <w:rPr>
          <w:rFonts w:hint="eastAsia" w:ascii="仿宋" w:hAnsi="仿宋" w:eastAsia="仿宋" w:cs="仿宋"/>
          <w:sz w:val="32"/>
          <w:szCs w:val="32"/>
        </w:rPr>
        <w:t>；发布</w:t>
      </w:r>
      <w:r>
        <w:rPr>
          <w:rFonts w:ascii="仿宋" w:hAnsi="仿宋" w:eastAsia="仿宋" w:cs="仿宋"/>
          <w:sz w:val="32"/>
          <w:szCs w:val="32"/>
        </w:rPr>
        <w:t>“</w:t>
      </w:r>
      <w:r>
        <w:rPr>
          <w:rFonts w:hint="eastAsia" w:ascii="仿宋" w:hAnsi="仿宋" w:eastAsia="仿宋" w:cs="仿宋"/>
          <w:sz w:val="32"/>
          <w:szCs w:val="32"/>
        </w:rPr>
        <w:t>博物馆</w:t>
      </w:r>
      <w:r>
        <w:rPr>
          <w:rFonts w:ascii="仿宋" w:hAnsi="仿宋" w:eastAsia="仿宋" w:cs="仿宋"/>
          <w:sz w:val="32"/>
          <w:szCs w:val="32"/>
        </w:rPr>
        <w:t>中小学</w:t>
      </w:r>
      <w:r>
        <w:rPr>
          <w:rFonts w:hint="eastAsia" w:ascii="仿宋" w:hAnsi="仿宋" w:eastAsia="仿宋" w:cs="仿宋"/>
          <w:sz w:val="32"/>
          <w:szCs w:val="32"/>
        </w:rPr>
        <w:t>生</w:t>
      </w:r>
      <w:r>
        <w:rPr>
          <w:rFonts w:ascii="仿宋" w:hAnsi="仿宋" w:eastAsia="仿宋" w:cs="仿宋"/>
          <w:sz w:val="32"/>
          <w:szCs w:val="32"/>
        </w:rPr>
        <w:t>护照”</w:t>
      </w:r>
      <w:r>
        <w:rPr>
          <w:rFonts w:hint="eastAsia" w:ascii="仿宋" w:hAnsi="仿宋" w:eastAsia="仿宋" w:cs="仿宋"/>
          <w:sz w:val="32"/>
          <w:szCs w:val="32"/>
        </w:rPr>
        <w:t>，引导</w:t>
      </w:r>
      <w:r>
        <w:rPr>
          <w:rFonts w:ascii="仿宋" w:hAnsi="仿宋" w:eastAsia="仿宋" w:cs="仿宋"/>
          <w:sz w:val="32"/>
          <w:szCs w:val="32"/>
        </w:rPr>
        <w:t>和鼓励广大中小学生到博物馆</w:t>
      </w:r>
      <w:r>
        <w:rPr>
          <w:rFonts w:hint="eastAsia" w:ascii="仿宋" w:hAnsi="仿宋" w:eastAsia="仿宋" w:cs="仿宋"/>
          <w:sz w:val="32"/>
          <w:szCs w:val="32"/>
        </w:rPr>
        <w:t>参观</w:t>
      </w:r>
      <w:r>
        <w:rPr>
          <w:rFonts w:ascii="仿宋" w:hAnsi="仿宋" w:eastAsia="仿宋" w:cs="仿宋"/>
          <w:sz w:val="32"/>
          <w:szCs w:val="32"/>
        </w:rPr>
        <w:t>打</w:t>
      </w:r>
      <w:r>
        <w:rPr>
          <w:rFonts w:hint="eastAsia" w:ascii="仿宋" w:hAnsi="仿宋" w:eastAsia="仿宋" w:cs="仿宋"/>
          <w:sz w:val="32"/>
          <w:szCs w:val="32"/>
        </w:rPr>
        <w:t>卡</w:t>
      </w:r>
      <w:r>
        <w:rPr>
          <w:rFonts w:ascii="仿宋" w:hAnsi="仿宋" w:eastAsia="仿宋" w:cs="仿宋"/>
          <w:sz w:val="32"/>
          <w:szCs w:val="32"/>
        </w:rPr>
        <w:t>，集齐印章</w:t>
      </w:r>
      <w:r>
        <w:rPr>
          <w:rFonts w:hint="eastAsia" w:ascii="仿宋" w:hAnsi="仿宋" w:eastAsia="仿宋" w:cs="仿宋"/>
          <w:sz w:val="32"/>
          <w:szCs w:val="32"/>
        </w:rPr>
        <w:t>可</w:t>
      </w:r>
      <w:r>
        <w:rPr>
          <w:rFonts w:ascii="仿宋" w:hAnsi="仿宋" w:eastAsia="仿宋" w:cs="仿宋"/>
          <w:sz w:val="32"/>
          <w:szCs w:val="32"/>
        </w:rPr>
        <w:t>获得精美礼物</w:t>
      </w:r>
      <w:r>
        <w:rPr>
          <w:rFonts w:hint="eastAsia" w:ascii="仿宋" w:hAnsi="仿宋" w:eastAsia="仿宋" w:cs="仿宋"/>
          <w:sz w:val="32"/>
          <w:szCs w:val="32"/>
        </w:rPr>
        <w:t>；</w:t>
      </w:r>
      <w:r>
        <w:rPr>
          <w:rFonts w:hint="eastAsia" w:ascii="仿宋_GB2312" w:eastAsia="仿宋_GB2312"/>
          <w:sz w:val="32"/>
          <w:szCs w:val="32"/>
        </w:rPr>
        <w:t>在共青团建团</w:t>
      </w:r>
      <w:r>
        <w:rPr>
          <w:rFonts w:ascii="仿宋_GB2312" w:eastAsia="仿宋_GB2312"/>
          <w:sz w:val="32"/>
          <w:szCs w:val="32"/>
        </w:rPr>
        <w:t>100周年之际，</w:t>
      </w:r>
      <w:r>
        <w:rPr>
          <w:rFonts w:hint="eastAsia" w:ascii="仿宋_GB2312" w:eastAsia="仿宋_GB2312"/>
          <w:sz w:val="32"/>
          <w:szCs w:val="32"/>
        </w:rPr>
        <w:t>联合北京市政府新闻办公室</w:t>
      </w:r>
      <w:r>
        <w:rPr>
          <w:rFonts w:ascii="仿宋_GB2312" w:eastAsia="仿宋_GB2312"/>
          <w:sz w:val="32"/>
          <w:szCs w:val="32"/>
        </w:rPr>
        <w:t>、</w:t>
      </w:r>
      <w:r>
        <w:rPr>
          <w:rFonts w:hint="eastAsia" w:ascii="仿宋_GB2312" w:eastAsia="仿宋_GB2312"/>
          <w:sz w:val="32"/>
          <w:szCs w:val="32"/>
        </w:rPr>
        <w:t>团市委</w:t>
      </w:r>
      <w:r>
        <w:rPr>
          <w:rFonts w:ascii="仿宋_GB2312" w:eastAsia="仿宋_GB2312"/>
          <w:sz w:val="32"/>
          <w:szCs w:val="32"/>
        </w:rPr>
        <w:t>、新华网、</w:t>
      </w:r>
      <w:r>
        <w:rPr>
          <w:rFonts w:hint="eastAsia" w:ascii="仿宋_GB2312" w:eastAsia="仿宋_GB2312"/>
          <w:sz w:val="32"/>
          <w:szCs w:val="32"/>
        </w:rPr>
        <w:t>北京广播电视台、</w:t>
      </w:r>
      <w:r>
        <w:rPr>
          <w:rFonts w:ascii="仿宋_GB2312" w:eastAsia="仿宋_GB2312"/>
          <w:sz w:val="32"/>
          <w:szCs w:val="32"/>
        </w:rPr>
        <w:t>光明网、首都之窗</w:t>
      </w:r>
      <w:r>
        <w:rPr>
          <w:rFonts w:hint="eastAsia" w:ascii="仿宋_GB2312" w:eastAsia="仿宋_GB2312"/>
          <w:sz w:val="32"/>
          <w:szCs w:val="32"/>
        </w:rPr>
        <w:t>等多家单位，重磅</w:t>
      </w:r>
      <w:r>
        <w:rPr>
          <w:rFonts w:ascii="仿宋_GB2312" w:eastAsia="仿宋_GB2312"/>
          <w:sz w:val="32"/>
          <w:szCs w:val="32"/>
        </w:rPr>
        <w:t>推出</w:t>
      </w:r>
      <w:r>
        <w:rPr>
          <w:rFonts w:hint="eastAsia" w:ascii="仿宋_GB2312" w:eastAsia="仿宋_GB2312"/>
          <w:sz w:val="32"/>
          <w:szCs w:val="32"/>
        </w:rPr>
        <w:t>“博物馆的力量——让青春远航”融媒传播活动，献礼党的二十大</w:t>
      </w:r>
      <w:r>
        <w:rPr>
          <w:rFonts w:ascii="仿宋_GB2312" w:eastAsia="仿宋_GB2312"/>
          <w:sz w:val="32"/>
          <w:szCs w:val="32"/>
        </w:rPr>
        <w:t>。</w:t>
      </w:r>
    </w:p>
    <w:p>
      <w:pPr>
        <w:pStyle w:val="2"/>
        <w:spacing w:after="0" w:line="540" w:lineRule="exact"/>
        <w:ind w:firstLine="642" w:firstLineChars="200"/>
        <w:rPr>
          <w:rFonts w:ascii="仿宋" w:hAnsi="仿宋" w:eastAsia="仿宋" w:cs="仿宋"/>
          <w:sz w:val="32"/>
          <w:szCs w:val="32"/>
        </w:rPr>
      </w:pPr>
      <w:r>
        <w:rPr>
          <w:rFonts w:hint="eastAsia" w:ascii="仿宋" w:hAnsi="仿宋" w:eastAsia="仿宋" w:cs="仿宋"/>
          <w:b/>
          <w:bCs/>
          <w:sz w:val="32"/>
          <w:szCs w:val="32"/>
        </w:rPr>
        <w:t>赏·精品展览。</w:t>
      </w:r>
      <w:r>
        <w:rPr>
          <w:rFonts w:hint="eastAsia" w:ascii="仿宋" w:hAnsi="仿宋" w:eastAsia="仿宋" w:cs="仿宋"/>
          <w:sz w:val="32"/>
          <w:szCs w:val="32"/>
        </w:rPr>
        <w:t>结合博物馆精品季（展览评选活动）发布的参选展览，集中推荐展览；开展“我在北京逛博物馆”大V直播活动，围绕北京地区博物馆的不同线路，邀请快手平台不同类型高粉大V进行游览直播；启动博物馆之城主题摄影大赛。</w:t>
      </w:r>
    </w:p>
    <w:p>
      <w:pPr>
        <w:pStyle w:val="2"/>
        <w:spacing w:after="0" w:line="540" w:lineRule="exact"/>
        <w:ind w:firstLine="642" w:firstLineChars="200"/>
        <w:rPr>
          <w:rFonts w:ascii="仿宋" w:hAnsi="仿宋" w:eastAsia="仿宋" w:cs="仿宋"/>
          <w:sz w:val="32"/>
          <w:szCs w:val="32"/>
        </w:rPr>
      </w:pPr>
      <w:r>
        <w:rPr>
          <w:rFonts w:hint="eastAsia" w:ascii="仿宋" w:hAnsi="仿宋" w:eastAsia="仿宋" w:cs="仿宋"/>
          <w:b/>
          <w:bCs/>
          <w:sz w:val="32"/>
          <w:szCs w:val="32"/>
        </w:rPr>
        <w:t>享·文化服务。</w:t>
      </w:r>
      <w:r>
        <w:rPr>
          <w:rFonts w:hint="eastAsia" w:ascii="仿宋" w:hAnsi="仿宋" w:eastAsia="仿宋" w:cs="仿宋"/>
          <w:sz w:val="32"/>
          <w:szCs w:val="32"/>
        </w:rPr>
        <w:t>以“夜享”博物馆为主，组织部分博物馆5月18日延时开放，邀请北京地区快手达人前往各博物馆夜访，直播、拍摄并发布短视频等；</w:t>
      </w:r>
      <w:r>
        <w:rPr>
          <w:rFonts w:ascii="仿宋" w:hAnsi="仿宋" w:eastAsia="仿宋" w:cs="仿宋"/>
          <w:sz w:val="32"/>
          <w:szCs w:val="32"/>
        </w:rPr>
        <w:t>发动各区</w:t>
      </w:r>
      <w:r>
        <w:rPr>
          <w:rFonts w:hint="eastAsia" w:ascii="仿宋" w:hAnsi="仿宋" w:eastAsia="仿宋" w:cs="仿宋"/>
          <w:sz w:val="32"/>
          <w:szCs w:val="32"/>
        </w:rPr>
        <w:t>文旅</w:t>
      </w:r>
      <w:r>
        <w:rPr>
          <w:rFonts w:ascii="仿宋" w:hAnsi="仿宋" w:eastAsia="仿宋" w:cs="仿宋"/>
          <w:sz w:val="32"/>
          <w:szCs w:val="32"/>
        </w:rPr>
        <w:t>部门和博物馆，在</w:t>
      </w:r>
      <w:r>
        <w:rPr>
          <w:rFonts w:hint="eastAsia" w:ascii="仿宋" w:hAnsi="仿宋" w:eastAsia="仿宋" w:cs="仿宋"/>
          <w:sz w:val="32"/>
          <w:szCs w:val="32"/>
        </w:rPr>
        <w:t>5月18日</w:t>
      </w:r>
      <w:r>
        <w:rPr>
          <w:rFonts w:ascii="仿宋" w:hAnsi="仿宋" w:eastAsia="仿宋" w:cs="仿宋"/>
          <w:sz w:val="32"/>
          <w:szCs w:val="32"/>
        </w:rPr>
        <w:t>国际博物馆日</w:t>
      </w:r>
      <w:r>
        <w:rPr>
          <w:rFonts w:hint="eastAsia" w:ascii="仿宋" w:hAnsi="仿宋" w:eastAsia="仿宋" w:cs="仿宋"/>
          <w:sz w:val="32"/>
          <w:szCs w:val="32"/>
        </w:rPr>
        <w:t>期间</w:t>
      </w:r>
      <w:r>
        <w:rPr>
          <w:rFonts w:ascii="仿宋" w:hAnsi="仿宋" w:eastAsia="仿宋" w:cs="仿宋"/>
          <w:sz w:val="32"/>
          <w:szCs w:val="32"/>
        </w:rPr>
        <w:t>举办丰富多彩的文化活动</w:t>
      </w:r>
      <w:r>
        <w:rPr>
          <w:rFonts w:hint="eastAsia" w:ascii="仿宋" w:hAnsi="仿宋" w:eastAsia="仿宋" w:cs="仿宋"/>
          <w:sz w:val="32"/>
          <w:szCs w:val="32"/>
        </w:rPr>
        <w:t>，</w:t>
      </w:r>
      <w:r>
        <w:rPr>
          <w:rFonts w:ascii="仿宋" w:hAnsi="仿宋" w:eastAsia="仿宋" w:cs="仿宋"/>
          <w:sz w:val="32"/>
          <w:szCs w:val="32"/>
        </w:rPr>
        <w:t>营造“</w:t>
      </w:r>
      <w:r>
        <w:rPr>
          <w:rFonts w:hint="eastAsia" w:ascii="仿宋" w:hAnsi="仿宋" w:eastAsia="仿宋" w:cs="仿宋"/>
          <w:sz w:val="32"/>
          <w:szCs w:val="32"/>
        </w:rPr>
        <w:t>北京</w:t>
      </w:r>
      <w:r>
        <w:rPr>
          <w:rFonts w:ascii="仿宋" w:hAnsi="仿宋" w:eastAsia="仿宋" w:cs="仿宋"/>
          <w:sz w:val="32"/>
          <w:szCs w:val="32"/>
        </w:rPr>
        <w:t>博物馆节”</w:t>
      </w:r>
      <w:r>
        <w:rPr>
          <w:rFonts w:hint="eastAsia" w:ascii="仿宋" w:hAnsi="仿宋" w:eastAsia="仿宋" w:cs="仿宋"/>
          <w:sz w:val="32"/>
          <w:szCs w:val="32"/>
        </w:rPr>
        <w:t>氛围。</w:t>
      </w:r>
    </w:p>
    <w:p>
      <w:pPr>
        <w:spacing w:line="540" w:lineRule="exact"/>
        <w:ind w:firstLine="642" w:firstLineChars="200"/>
        <w:rPr>
          <w:rFonts w:hint="eastAsia" w:ascii="仿宋" w:hAnsi="仿宋" w:eastAsia="仿宋" w:cs="仿宋"/>
          <w:sz w:val="32"/>
          <w:szCs w:val="32"/>
          <w:lang w:eastAsia="zh-CN"/>
        </w:rPr>
      </w:pPr>
      <w:r>
        <w:rPr>
          <w:rFonts w:hint="eastAsia" w:ascii="仿宋" w:hAnsi="仿宋" w:eastAsia="仿宋" w:cs="仿宋"/>
          <w:b/>
          <w:bCs/>
          <w:sz w:val="32"/>
          <w:szCs w:val="32"/>
        </w:rPr>
        <w:t>购·文创精品。</w:t>
      </w:r>
      <w:r>
        <w:rPr>
          <w:rFonts w:hint="eastAsia" w:ascii="仿宋" w:hAnsi="仿宋" w:eastAsia="仿宋" w:cs="仿宋"/>
          <w:sz w:val="32"/>
          <w:szCs w:val="32"/>
        </w:rPr>
        <w:t>在5月14日至5月22日期间，举办博物馆“文创产品优惠购”活动</w:t>
      </w:r>
      <w:r>
        <w:rPr>
          <w:rFonts w:hint="eastAsia" w:ascii="仿宋" w:hAnsi="仿宋" w:eastAsia="仿宋" w:cs="仿宋"/>
          <w:sz w:val="32"/>
          <w:szCs w:val="32"/>
          <w:lang w:eastAsia="zh-CN"/>
        </w:rPr>
        <w:t>。</w:t>
      </w:r>
    </w:p>
    <w:p>
      <w:pPr>
        <w:spacing w:line="540" w:lineRule="exact"/>
        <w:ind w:firstLine="642" w:firstLineChars="200"/>
      </w:pPr>
      <w:r>
        <w:rPr>
          <w:rFonts w:hint="eastAsia" w:ascii="仿宋" w:hAnsi="仿宋" w:eastAsia="仿宋" w:cs="仿宋"/>
          <w:b/>
          <w:bCs/>
          <w:sz w:val="32"/>
          <w:szCs w:val="32"/>
        </w:rPr>
        <w:t>论·博物馆的力量。</w:t>
      </w:r>
      <w:r>
        <w:rPr>
          <w:rFonts w:hint="eastAsia" w:ascii="仿宋" w:hAnsi="仿宋" w:eastAsia="仿宋" w:cs="仿宋"/>
          <w:sz w:val="32"/>
          <w:szCs w:val="32"/>
        </w:rPr>
        <w:t>围绕博物馆之城建设、“博物馆的力量”主题、“博物馆让生活变得更美好”“博物馆与北京国际消费中心城市建设”等主题举办主题论坛；举办2022年</w:t>
      </w:r>
      <w:r>
        <w:rPr>
          <w:rFonts w:ascii="仿宋" w:hAnsi="仿宋" w:eastAsia="仿宋" w:cs="仿宋"/>
          <w:sz w:val="32"/>
          <w:szCs w:val="32"/>
        </w:rPr>
        <w:t>金中都文化论坛</w:t>
      </w:r>
      <w:r>
        <w:rPr>
          <w:rFonts w:hint="eastAsia" w:ascii="仿宋" w:hAnsi="仿宋" w:eastAsia="仿宋" w:cs="仿宋"/>
          <w:sz w:val="32"/>
          <w:szCs w:val="32"/>
        </w:rPr>
        <w:t>。</w:t>
      </w:r>
    </w:p>
    <w:p>
      <w:pPr>
        <w:pStyle w:val="2"/>
        <w:spacing w:after="0" w:line="540" w:lineRule="exact"/>
        <w:ind w:firstLine="640" w:firstLineChars="200"/>
        <w:rPr>
          <w:rFonts w:ascii="黑体" w:hAnsi="黑体" w:eastAsia="黑体" w:cs="黑体"/>
          <w:sz w:val="32"/>
          <w:szCs w:val="32"/>
        </w:rPr>
      </w:pPr>
      <w:r>
        <w:rPr>
          <w:rFonts w:hint="eastAsia" w:ascii="黑体" w:hAnsi="黑体" w:eastAsia="黑体" w:cs="黑体"/>
          <w:sz w:val="32"/>
          <w:szCs w:val="32"/>
        </w:rPr>
        <w:t>四、宣传组织</w:t>
      </w:r>
    </w:p>
    <w:p>
      <w:pPr>
        <w:spacing w:line="540" w:lineRule="exact"/>
        <w:ind w:firstLine="640" w:firstLineChars="200"/>
        <w:rPr>
          <w:rFonts w:ascii="仿宋_GB2312" w:eastAsia="仿宋_GB2312"/>
          <w:sz w:val="32"/>
          <w:szCs w:val="32"/>
        </w:rPr>
      </w:pPr>
      <w:r>
        <w:rPr>
          <w:rFonts w:hint="eastAsia" w:ascii="仿宋_GB2312" w:hAnsi="仿宋_GB2312" w:eastAsia="仿宋_GB2312"/>
          <w:sz w:val="32"/>
          <w:szCs w:val="32"/>
        </w:rPr>
        <w:t>围绕主题</w:t>
      </w:r>
      <w:r>
        <w:rPr>
          <w:rFonts w:hint="eastAsia" w:ascii="仿宋_GB2312" w:hAnsi="仿宋" w:eastAsia="仿宋_GB2312"/>
          <w:sz w:val="32"/>
          <w:szCs w:val="32"/>
        </w:rPr>
        <w:t>，以</w:t>
      </w:r>
      <w:r>
        <w:rPr>
          <w:rFonts w:hint="eastAsia" w:ascii="仿宋_GB2312" w:hAnsi="仿宋" w:eastAsia="仿宋_GB2312"/>
          <w:b/>
          <w:bCs/>
          <w:sz w:val="32"/>
          <w:szCs w:val="32"/>
        </w:rPr>
        <w:t>“1+5+N”</w:t>
      </w:r>
      <w:r>
        <w:rPr>
          <w:rFonts w:hint="eastAsia" w:ascii="仿宋_GB2312" w:hAnsi="仿宋" w:eastAsia="仿宋_GB2312"/>
          <w:sz w:val="32"/>
          <w:szCs w:val="32"/>
        </w:rPr>
        <w:t>为宣传脉络，即：以</w:t>
      </w:r>
      <w:r>
        <w:rPr>
          <w:rFonts w:hint="eastAsia" w:ascii="仿宋_GB2312" w:hAnsi="仿宋" w:eastAsia="仿宋_GB2312"/>
          <w:b/>
          <w:sz w:val="32"/>
          <w:szCs w:val="32"/>
        </w:rPr>
        <w:t>“四个力量”主题</w:t>
      </w:r>
      <w:r>
        <w:rPr>
          <w:rFonts w:hint="eastAsia" w:ascii="仿宋_GB2312" w:hAnsi="仿宋" w:eastAsia="仿宋_GB2312"/>
          <w:sz w:val="32"/>
          <w:szCs w:val="32"/>
        </w:rPr>
        <w:t>为</w:t>
      </w:r>
      <w:r>
        <w:rPr>
          <w:rFonts w:hint="eastAsia" w:ascii="仿宋_GB2312" w:hAnsi="仿宋" w:eastAsia="仿宋_GB2312"/>
          <w:b/>
          <w:bCs/>
          <w:sz w:val="32"/>
          <w:szCs w:val="32"/>
        </w:rPr>
        <w:t>“骨”</w:t>
      </w:r>
      <w:r>
        <w:rPr>
          <w:rFonts w:hint="eastAsia" w:ascii="仿宋_GB2312" w:hAnsi="仿宋" w:eastAsia="仿宋_GB2312"/>
          <w:sz w:val="32"/>
          <w:szCs w:val="32"/>
        </w:rPr>
        <w:t>，以“游·特色博物馆”“赏·精品展览”“享·文化服务”“购·文创精品”“论·博物馆力量”5大版块为</w:t>
      </w:r>
      <w:bookmarkStart w:id="0" w:name="_GoBack"/>
      <w:bookmarkEnd w:id="0"/>
      <w:r>
        <w:rPr>
          <w:rFonts w:hint="eastAsia" w:ascii="仿宋_GB2312" w:hAnsi="仿宋" w:eastAsia="仿宋_GB2312"/>
          <w:b/>
          <w:bCs/>
          <w:sz w:val="32"/>
          <w:szCs w:val="32"/>
        </w:rPr>
        <w:t>“肉”，</w:t>
      </w:r>
      <w:r>
        <w:rPr>
          <w:rFonts w:hint="eastAsia" w:ascii="仿宋_GB2312" w:hAnsi="仿宋" w:eastAsia="仿宋_GB2312"/>
          <w:sz w:val="32"/>
          <w:szCs w:val="32"/>
        </w:rPr>
        <w:t>以N种缤纷博物馆文化体验为</w:t>
      </w:r>
      <w:r>
        <w:rPr>
          <w:rFonts w:hint="eastAsia" w:ascii="仿宋_GB2312" w:hAnsi="仿宋" w:eastAsia="仿宋_GB2312"/>
          <w:b/>
          <w:bCs/>
          <w:sz w:val="32"/>
          <w:szCs w:val="32"/>
        </w:rPr>
        <w:t>“气”</w:t>
      </w:r>
      <w:r>
        <w:rPr>
          <w:rFonts w:hint="eastAsia" w:ascii="仿宋_GB2312" w:hAnsi="仿宋" w:eastAsia="仿宋_GB2312"/>
          <w:sz w:val="32"/>
          <w:szCs w:val="32"/>
        </w:rPr>
        <w:t>，</w:t>
      </w:r>
      <w:r>
        <w:rPr>
          <w:rFonts w:hint="eastAsia" w:ascii="仿宋_GB2312" w:eastAsia="仿宋_GB2312"/>
          <w:sz w:val="32"/>
          <w:szCs w:val="32"/>
        </w:rPr>
        <w:t>展现博物馆在促进文化繁荣和培育社会主义核心价值观方面的重要作用，</w:t>
      </w:r>
      <w:r>
        <w:rPr>
          <w:rFonts w:hint="eastAsia" w:ascii="仿宋_GB2312" w:hAnsi="仿宋_GB2312" w:eastAsia="仿宋_GB2312"/>
          <w:sz w:val="32"/>
          <w:szCs w:val="32"/>
        </w:rPr>
        <w:t>鼓励和动员更多公众参与博物馆文化体验，营造全民关心并参与博物馆事业的良好社会氛围</w:t>
      </w:r>
      <w:r>
        <w:rPr>
          <w:rFonts w:hint="eastAsia" w:ascii="仿宋_GB2312" w:hAnsi="仿宋" w:eastAsia="仿宋_GB2312"/>
          <w:sz w:val="32"/>
          <w:szCs w:val="32"/>
        </w:rPr>
        <w:t>。</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（一）宣传思路</w:t>
      </w:r>
    </w:p>
    <w:p>
      <w:pPr>
        <w:adjustRightInd w:val="0"/>
        <w:snapToGrid w:val="0"/>
        <w:spacing w:line="540" w:lineRule="exact"/>
        <w:ind w:firstLine="642" w:firstLineChars="200"/>
        <w:rPr>
          <w:rFonts w:ascii="仿宋_GB2312" w:hAnsi="Calibri" w:eastAsia="仿宋_GB2312"/>
          <w:sz w:val="32"/>
          <w:szCs w:val="32"/>
        </w:rPr>
      </w:pPr>
      <w:r>
        <w:rPr>
          <w:rFonts w:hint="eastAsia" w:ascii="仿宋_GB2312" w:hAnsi="Calibri" w:eastAsia="仿宋_GB2312"/>
          <w:b/>
          <w:sz w:val="32"/>
          <w:szCs w:val="32"/>
        </w:rPr>
        <w:t>1</w:t>
      </w:r>
      <w:r>
        <w:rPr>
          <w:rFonts w:ascii="仿宋_GB2312" w:hAnsi="Calibri" w:eastAsia="仿宋_GB2312"/>
          <w:b/>
          <w:sz w:val="32"/>
          <w:szCs w:val="32"/>
        </w:rPr>
        <w:t>.</w:t>
      </w:r>
      <w:r>
        <w:rPr>
          <w:rFonts w:hint="eastAsia" w:ascii="仿宋_GB2312" w:hAnsi="Calibri" w:eastAsia="仿宋_GB2312"/>
          <w:b/>
          <w:sz w:val="32"/>
          <w:szCs w:val="32"/>
        </w:rPr>
        <w:t>把握重要时间节点。</w:t>
      </w:r>
      <w:r>
        <w:rPr>
          <w:rFonts w:hint="eastAsia" w:ascii="仿宋_GB2312" w:hAnsi="Calibri" w:eastAsia="仿宋_GB2312"/>
          <w:sz w:val="32"/>
          <w:szCs w:val="32"/>
        </w:rPr>
        <w:t>积极把握党的二十大、落实“十四五”规划关键一年、冬奥冬残奥会胜利举办、世界遗产公约5</w:t>
      </w:r>
      <w:r>
        <w:rPr>
          <w:rFonts w:ascii="仿宋_GB2312" w:hAnsi="Calibri" w:eastAsia="仿宋_GB2312"/>
          <w:sz w:val="32"/>
          <w:szCs w:val="32"/>
        </w:rPr>
        <w:t>0</w:t>
      </w:r>
      <w:r>
        <w:rPr>
          <w:rFonts w:hint="eastAsia" w:ascii="仿宋_GB2312" w:hAnsi="Calibri" w:eastAsia="仿宋_GB2312"/>
          <w:sz w:val="32"/>
          <w:szCs w:val="32"/>
        </w:rPr>
        <w:t>年、历史文化名城4</w:t>
      </w:r>
      <w:r>
        <w:rPr>
          <w:rFonts w:ascii="仿宋_GB2312" w:hAnsi="Calibri" w:eastAsia="仿宋_GB2312"/>
          <w:sz w:val="32"/>
          <w:szCs w:val="32"/>
        </w:rPr>
        <w:t>0</w:t>
      </w:r>
      <w:r>
        <w:rPr>
          <w:rFonts w:hint="eastAsia" w:ascii="仿宋_GB2312" w:hAnsi="Calibri" w:eastAsia="仿宋_GB2312"/>
          <w:sz w:val="32"/>
          <w:szCs w:val="32"/>
        </w:rPr>
        <w:t>年、京津冀协同发展8周年等重要历史背景及重要时间节点，开展系列有计划、有主题的宣传报道。</w:t>
      </w:r>
    </w:p>
    <w:p>
      <w:pPr>
        <w:adjustRightInd w:val="0"/>
        <w:snapToGrid w:val="0"/>
        <w:spacing w:line="540" w:lineRule="exact"/>
        <w:ind w:firstLine="642" w:firstLineChars="200"/>
        <w:rPr>
          <w:rFonts w:ascii="仿宋_GB2312" w:hAnsi="Calibri" w:eastAsia="仿宋_GB2312"/>
          <w:sz w:val="32"/>
          <w:szCs w:val="32"/>
        </w:rPr>
      </w:pPr>
      <w:r>
        <w:rPr>
          <w:rFonts w:hint="eastAsia" w:ascii="仿宋_GB2312" w:hAnsi="Calibri" w:eastAsia="仿宋_GB2312"/>
          <w:b/>
          <w:sz w:val="32"/>
          <w:szCs w:val="32"/>
        </w:rPr>
        <w:t>2</w:t>
      </w:r>
      <w:r>
        <w:rPr>
          <w:rFonts w:ascii="仿宋_GB2312" w:hAnsi="Calibri" w:eastAsia="仿宋_GB2312"/>
          <w:b/>
          <w:sz w:val="32"/>
          <w:szCs w:val="32"/>
        </w:rPr>
        <w:t>.</w:t>
      </w:r>
      <w:r>
        <w:rPr>
          <w:rFonts w:hint="eastAsia" w:ascii="仿宋_GB2312" w:hAnsi="Calibri" w:eastAsia="仿宋_GB2312"/>
          <w:b/>
          <w:sz w:val="32"/>
          <w:szCs w:val="32"/>
        </w:rPr>
        <w:t>展示首都文博特色。</w:t>
      </w:r>
      <w:r>
        <w:rPr>
          <w:rFonts w:hint="eastAsia" w:ascii="仿宋_GB2312" w:hAnsi="Calibri" w:eastAsia="仿宋_GB2312"/>
          <w:sz w:val="32"/>
          <w:szCs w:val="32"/>
        </w:rPr>
        <w:t>植根于首都北京独特的文物资源内涵，搭建北京地区博物馆丰富多样、特色鲜明的宣传展示平台，</w:t>
      </w:r>
      <w:r>
        <w:rPr>
          <w:rFonts w:ascii="仿宋_GB2312" w:hAnsi="Calibri" w:eastAsia="仿宋_GB2312"/>
          <w:sz w:val="32"/>
          <w:szCs w:val="32"/>
        </w:rPr>
        <w:t>讲好</w:t>
      </w:r>
      <w:r>
        <w:rPr>
          <w:rFonts w:hint="eastAsia" w:ascii="仿宋_GB2312" w:hAnsi="Calibri" w:eastAsia="仿宋_GB2312"/>
          <w:sz w:val="32"/>
          <w:szCs w:val="32"/>
        </w:rPr>
        <w:t>讲活文物</w:t>
      </w:r>
      <w:r>
        <w:rPr>
          <w:rFonts w:ascii="仿宋_GB2312" w:hAnsi="Calibri" w:eastAsia="仿宋_GB2312"/>
          <w:sz w:val="32"/>
          <w:szCs w:val="32"/>
        </w:rPr>
        <w:t>故事</w:t>
      </w:r>
      <w:r>
        <w:rPr>
          <w:rFonts w:hint="eastAsia" w:ascii="仿宋_GB2312" w:hAnsi="Calibri" w:eastAsia="仿宋_GB2312"/>
          <w:sz w:val="32"/>
          <w:szCs w:val="32"/>
        </w:rPr>
        <w:t>。</w:t>
      </w:r>
    </w:p>
    <w:p>
      <w:pPr>
        <w:adjustRightInd w:val="0"/>
        <w:snapToGrid w:val="0"/>
        <w:spacing w:line="540" w:lineRule="exact"/>
        <w:ind w:firstLine="642" w:firstLineChars="200"/>
        <w:rPr>
          <w:rFonts w:ascii="仿宋_GB2312" w:hAnsi="Calibri" w:eastAsia="仿宋_GB2312"/>
          <w:sz w:val="32"/>
          <w:szCs w:val="32"/>
        </w:rPr>
      </w:pPr>
      <w:r>
        <w:rPr>
          <w:rFonts w:hint="eastAsia" w:ascii="仿宋_GB2312" w:hAnsi="Calibri" w:eastAsia="仿宋_GB2312"/>
          <w:b/>
          <w:sz w:val="32"/>
          <w:szCs w:val="32"/>
        </w:rPr>
        <w:t>3</w:t>
      </w:r>
      <w:r>
        <w:rPr>
          <w:rFonts w:ascii="仿宋_GB2312" w:hAnsi="Calibri" w:eastAsia="仿宋_GB2312"/>
          <w:b/>
          <w:sz w:val="32"/>
          <w:szCs w:val="32"/>
        </w:rPr>
        <w:t>.</w:t>
      </w:r>
      <w:r>
        <w:rPr>
          <w:rFonts w:hint="eastAsia" w:ascii="仿宋_GB2312" w:hAnsi="Calibri" w:eastAsia="仿宋_GB2312"/>
          <w:b/>
          <w:sz w:val="32"/>
          <w:szCs w:val="32"/>
        </w:rPr>
        <w:t>撬动多方宣传资源。</w:t>
      </w:r>
      <w:r>
        <w:rPr>
          <w:rFonts w:hint="eastAsia" w:ascii="仿宋_GB2312" w:hAnsi="Calibri" w:eastAsia="仿宋_GB2312"/>
          <w:sz w:val="32"/>
          <w:szCs w:val="32"/>
        </w:rPr>
        <w:t>用好央属、市属及各区融媒体资源，用好国家文物局、市政府新闻办、市委网信办等宣传平台，结合多方资源，形成宣传合力。</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（二）宣传时段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拟分为</w:t>
      </w:r>
      <w:r>
        <w:rPr>
          <w:rFonts w:hint="eastAsia" w:ascii="仿宋_GB2312" w:eastAsia="仿宋_GB2312"/>
          <w:b/>
          <w:sz w:val="32"/>
          <w:szCs w:val="32"/>
        </w:rPr>
        <w:t>预热、高潮、总结三</w:t>
      </w:r>
      <w:r>
        <w:rPr>
          <w:rFonts w:hint="eastAsia" w:ascii="仿宋_GB2312" w:eastAsia="仿宋_GB2312"/>
          <w:sz w:val="32"/>
          <w:szCs w:val="32"/>
        </w:rPr>
        <w:t>个阶段。</w:t>
      </w:r>
    </w:p>
    <w:p>
      <w:pPr>
        <w:spacing w:line="540" w:lineRule="exact"/>
        <w:ind w:firstLine="642" w:firstLineChars="200"/>
        <w:rPr>
          <w:rFonts w:ascii="仿宋_GB2312" w:eastAsia="仿宋_GB2312"/>
          <w:sz w:val="32"/>
          <w:szCs w:val="32"/>
        </w:rPr>
      </w:pPr>
      <w:r>
        <w:rPr>
          <w:rFonts w:hint="eastAsia" w:ascii="仿宋_GB2312" w:hAnsi="Calibri" w:eastAsia="仿宋_GB2312"/>
          <w:b/>
          <w:sz w:val="32"/>
          <w:szCs w:val="32"/>
        </w:rPr>
        <w:t>1</w:t>
      </w:r>
      <w:r>
        <w:rPr>
          <w:rFonts w:ascii="仿宋_GB2312" w:hAnsi="Calibri" w:eastAsia="仿宋_GB2312"/>
          <w:b/>
          <w:sz w:val="32"/>
          <w:szCs w:val="32"/>
        </w:rPr>
        <w:t>.</w:t>
      </w:r>
      <w:r>
        <w:rPr>
          <w:rFonts w:hint="eastAsia" w:ascii="仿宋_GB2312" w:hAnsi="Calibri" w:eastAsia="仿宋_GB2312"/>
          <w:b/>
          <w:sz w:val="32"/>
          <w:szCs w:val="32"/>
        </w:rPr>
        <w:t>预热阶段（5月</w:t>
      </w:r>
      <w:r>
        <w:rPr>
          <w:rFonts w:ascii="仿宋_GB2312" w:hAnsi="Calibri" w:eastAsia="仿宋_GB2312"/>
          <w:b/>
          <w:sz w:val="32"/>
          <w:szCs w:val="32"/>
        </w:rPr>
        <w:t>4</w:t>
      </w:r>
      <w:r>
        <w:rPr>
          <w:rFonts w:hint="eastAsia" w:ascii="仿宋_GB2312" w:hAnsi="Calibri" w:eastAsia="仿宋_GB2312"/>
          <w:b/>
          <w:sz w:val="32"/>
          <w:szCs w:val="32"/>
        </w:rPr>
        <w:t>日- 17日）</w:t>
      </w:r>
      <w:r>
        <w:rPr>
          <w:rFonts w:hint="eastAsia" w:ascii="楷体_GB2312" w:hAnsi="Arial Unicode MS" w:eastAsia="楷体_GB2312"/>
          <w:sz w:val="32"/>
          <w:szCs w:val="32"/>
        </w:rPr>
        <w:t>，</w:t>
      </w:r>
      <w:r>
        <w:rPr>
          <w:rFonts w:hint="eastAsia" w:ascii="仿宋_GB2312" w:eastAsia="仿宋_GB2312"/>
          <w:sz w:val="32"/>
          <w:szCs w:val="32"/>
        </w:rPr>
        <w:t>与重点媒体进行深入沟通，策划多个合作系列专版、专刊、专栏,为博物馆日聚人气、烘托氛围。</w:t>
      </w:r>
    </w:p>
    <w:p>
      <w:pPr>
        <w:spacing w:line="540" w:lineRule="exact"/>
        <w:ind w:firstLine="642" w:firstLineChars="200"/>
        <w:rPr>
          <w:rFonts w:ascii="仿宋_GB2312" w:eastAsia="仿宋_GB2312"/>
          <w:sz w:val="32"/>
          <w:szCs w:val="32"/>
        </w:rPr>
      </w:pPr>
      <w:r>
        <w:rPr>
          <w:rFonts w:hint="eastAsia" w:ascii="仿宋_GB2312" w:hAnsi="Calibri" w:eastAsia="仿宋_GB2312"/>
          <w:b/>
          <w:sz w:val="32"/>
          <w:szCs w:val="32"/>
        </w:rPr>
        <w:t>2</w:t>
      </w:r>
      <w:r>
        <w:rPr>
          <w:rFonts w:ascii="仿宋_GB2312" w:hAnsi="Calibri" w:eastAsia="仿宋_GB2312"/>
          <w:b/>
          <w:sz w:val="32"/>
          <w:szCs w:val="32"/>
        </w:rPr>
        <w:t>.</w:t>
      </w:r>
      <w:r>
        <w:rPr>
          <w:rFonts w:hint="eastAsia" w:ascii="仿宋_GB2312" w:hAnsi="Calibri" w:eastAsia="仿宋_GB2312"/>
          <w:b/>
          <w:sz w:val="32"/>
          <w:szCs w:val="32"/>
        </w:rPr>
        <w:t>高潮阶段（5月18</w:t>
      </w:r>
      <w:r>
        <w:rPr>
          <w:rFonts w:ascii="仿宋_GB2312" w:hAnsi="Calibri" w:eastAsia="仿宋_GB2312"/>
          <w:b/>
          <w:sz w:val="32"/>
          <w:szCs w:val="32"/>
        </w:rPr>
        <w:t>-6</w:t>
      </w:r>
      <w:r>
        <w:rPr>
          <w:rFonts w:hint="eastAsia" w:ascii="仿宋_GB2312" w:hAnsi="Calibri" w:eastAsia="仿宋_GB2312"/>
          <w:b/>
          <w:sz w:val="32"/>
          <w:szCs w:val="32"/>
        </w:rPr>
        <w:t>月1日）</w:t>
      </w:r>
      <w:r>
        <w:rPr>
          <w:rFonts w:hint="eastAsia" w:ascii="楷体_GB2312" w:hAnsi="Arial Unicode MS" w:eastAsia="楷体_GB2312"/>
          <w:sz w:val="32"/>
          <w:szCs w:val="32"/>
        </w:rPr>
        <w:t>，</w:t>
      </w:r>
      <w:r>
        <w:rPr>
          <w:rFonts w:ascii="仿宋_GB2312" w:eastAsia="仿宋_GB2312"/>
          <w:sz w:val="32"/>
          <w:szCs w:val="32"/>
        </w:rPr>
        <w:t>邀请电视台、电台、报纸、网站、新媒体等新闻</w:t>
      </w:r>
      <w:r>
        <w:rPr>
          <w:rFonts w:ascii="仿宋_GB2312" w:hAnsi="Helvetica Neue" w:eastAsia="仿宋_GB2312"/>
          <w:sz w:val="32"/>
          <w:szCs w:val="32"/>
        </w:rPr>
        <w:t>媒体</w:t>
      </w:r>
      <w:r>
        <w:rPr>
          <w:rFonts w:ascii="仿宋_GB2312" w:eastAsia="仿宋_GB2312"/>
          <w:sz w:val="32"/>
          <w:szCs w:val="32"/>
        </w:rPr>
        <w:t>高频次发布各项活动资讯</w:t>
      </w:r>
      <w:r>
        <w:rPr>
          <w:rFonts w:hint="eastAsia" w:ascii="仿宋_GB2312" w:eastAsia="仿宋_GB2312"/>
          <w:sz w:val="32"/>
          <w:szCs w:val="32"/>
        </w:rPr>
        <w:t>，全面呈现北京地区博物馆百花齐放态势</w:t>
      </w:r>
      <w:r>
        <w:rPr>
          <w:rFonts w:ascii="仿宋_GB2312" w:eastAsia="仿宋_GB2312"/>
          <w:sz w:val="32"/>
          <w:szCs w:val="32"/>
        </w:rPr>
        <w:t>。</w:t>
      </w:r>
    </w:p>
    <w:p>
      <w:pPr>
        <w:spacing w:line="540" w:lineRule="exact"/>
        <w:ind w:firstLine="642" w:firstLineChars="200"/>
        <w:rPr>
          <w:rFonts w:ascii="仿宋_GB2312" w:eastAsia="仿宋_GB2312"/>
          <w:sz w:val="32"/>
          <w:szCs w:val="32"/>
        </w:rPr>
      </w:pPr>
      <w:r>
        <w:rPr>
          <w:rFonts w:hint="eastAsia" w:ascii="仿宋_GB2312" w:hAnsi="Calibri" w:eastAsia="仿宋_GB2312"/>
          <w:b/>
          <w:sz w:val="32"/>
          <w:szCs w:val="32"/>
        </w:rPr>
        <w:t>3</w:t>
      </w:r>
      <w:r>
        <w:rPr>
          <w:rFonts w:ascii="仿宋_GB2312" w:hAnsi="Calibri" w:eastAsia="仿宋_GB2312"/>
          <w:b/>
          <w:sz w:val="32"/>
          <w:szCs w:val="32"/>
        </w:rPr>
        <w:t>.</w:t>
      </w:r>
      <w:r>
        <w:rPr>
          <w:rFonts w:hint="eastAsia" w:ascii="仿宋_GB2312" w:hAnsi="Calibri" w:eastAsia="仿宋_GB2312"/>
          <w:b/>
          <w:sz w:val="32"/>
          <w:szCs w:val="32"/>
        </w:rPr>
        <w:t>总结阶段（</w:t>
      </w:r>
      <w:r>
        <w:rPr>
          <w:rFonts w:ascii="仿宋_GB2312" w:hAnsi="Calibri" w:eastAsia="仿宋_GB2312"/>
          <w:b/>
          <w:sz w:val="32"/>
          <w:szCs w:val="32"/>
        </w:rPr>
        <w:t>6</w:t>
      </w:r>
      <w:r>
        <w:rPr>
          <w:rFonts w:hint="eastAsia" w:ascii="仿宋_GB2312" w:hAnsi="Calibri" w:eastAsia="仿宋_GB2312"/>
          <w:b/>
          <w:sz w:val="32"/>
          <w:szCs w:val="32"/>
        </w:rPr>
        <w:t>月1日后）</w:t>
      </w:r>
      <w:r>
        <w:rPr>
          <w:rFonts w:hint="eastAsia" w:ascii="楷体_GB2312" w:hAnsi="Arial Unicode MS" w:eastAsia="楷体_GB2312"/>
          <w:sz w:val="32"/>
          <w:szCs w:val="32"/>
        </w:rPr>
        <w:t>，</w:t>
      </w:r>
      <w:r>
        <w:rPr>
          <w:rFonts w:hint="eastAsia" w:ascii="仿宋_GB2312" w:eastAsia="仿宋_GB2312"/>
          <w:sz w:val="32"/>
          <w:szCs w:val="32"/>
        </w:rPr>
        <w:t>联合首都之窗、光明网推出博物馆日专题页面，盘点</w:t>
      </w:r>
      <w:r>
        <w:rPr>
          <w:rFonts w:ascii="仿宋_GB2312" w:eastAsia="仿宋_GB2312"/>
          <w:sz w:val="32"/>
          <w:szCs w:val="32"/>
        </w:rPr>
        <w:t>北京地区主题活动</w:t>
      </w:r>
      <w:r>
        <w:rPr>
          <w:rFonts w:hint="eastAsia" w:ascii="仿宋_GB2312" w:eastAsia="仿宋_GB2312"/>
          <w:sz w:val="32"/>
          <w:szCs w:val="32"/>
        </w:rPr>
        <w:t>精彩瞬间。联合各大媒体平台持续关注、跟踪</w:t>
      </w:r>
      <w:r>
        <w:rPr>
          <w:rFonts w:ascii="仿宋_GB2312" w:eastAsia="仿宋_GB2312"/>
          <w:sz w:val="32"/>
          <w:szCs w:val="32"/>
        </w:rPr>
        <w:t>活动后续开展情况</w:t>
      </w:r>
      <w:r>
        <w:rPr>
          <w:rFonts w:hint="eastAsia" w:ascii="仿宋_GB2312" w:eastAsia="仿宋_GB2312"/>
          <w:sz w:val="32"/>
          <w:szCs w:val="32"/>
        </w:rPr>
        <w:t>，延长宣传时空界限。</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（三）宣传手段</w:t>
      </w:r>
    </w:p>
    <w:p>
      <w:pPr>
        <w:spacing w:line="540" w:lineRule="exact"/>
        <w:ind w:firstLine="642" w:firstLineChars="200"/>
        <w:rPr>
          <w:rFonts w:ascii="仿宋_GB2312" w:hAnsi="仿宋" w:eastAsia="仿宋_GB2312"/>
          <w:sz w:val="32"/>
          <w:szCs w:val="32"/>
        </w:rPr>
      </w:pPr>
      <w:r>
        <w:rPr>
          <w:rFonts w:hint="eastAsia" w:ascii="仿宋_GB2312" w:hAnsi="Calibri" w:eastAsia="仿宋_GB2312"/>
          <w:b/>
          <w:sz w:val="32"/>
          <w:szCs w:val="32"/>
        </w:rPr>
        <w:t>1</w:t>
      </w:r>
      <w:r>
        <w:rPr>
          <w:rFonts w:ascii="仿宋_GB2312" w:hAnsi="Calibri" w:eastAsia="仿宋_GB2312"/>
          <w:b/>
          <w:sz w:val="32"/>
          <w:szCs w:val="32"/>
        </w:rPr>
        <w:t>.</w:t>
      </w:r>
      <w:r>
        <w:rPr>
          <w:rFonts w:hint="eastAsia" w:ascii="仿宋_GB2312" w:hAnsi="Calibri" w:eastAsia="仿宋_GB2312"/>
          <w:b/>
          <w:sz w:val="32"/>
          <w:szCs w:val="32"/>
        </w:rPr>
        <w:t>聚人气，打通线上线下宣传渠道。</w:t>
      </w:r>
      <w:r>
        <w:rPr>
          <w:rFonts w:hint="eastAsia" w:ascii="仿宋_GB2312" w:hAnsi="仿宋" w:eastAsia="仿宋_GB2312"/>
          <w:sz w:val="32"/>
          <w:szCs w:val="32"/>
        </w:rPr>
        <w:t>制作主题宣传折页、册子、海报等宣传资料，在博物馆、街道、学校等公共区域进行分发投放；通过多种宣传渠道进行活动预热，打造一支“云端”宣传栏，为博物馆日聚人气。</w:t>
      </w:r>
    </w:p>
    <w:p>
      <w:pPr>
        <w:spacing w:line="540" w:lineRule="exact"/>
        <w:ind w:firstLine="642" w:firstLineChars="200"/>
        <w:rPr>
          <w:rFonts w:ascii="仿宋_GB2312" w:hAnsi="仿宋_GB2312" w:eastAsia="仿宋_GB2312"/>
          <w:sz w:val="32"/>
          <w:szCs w:val="32"/>
        </w:rPr>
      </w:pPr>
      <w:r>
        <w:rPr>
          <w:rFonts w:ascii="仿宋_GB2312" w:hAnsi="Calibri" w:eastAsia="仿宋_GB2312"/>
          <w:b/>
          <w:sz w:val="32"/>
          <w:szCs w:val="32"/>
        </w:rPr>
        <w:t>2.聚资源，搭载多层级新媒体矩阵互动平台</w:t>
      </w:r>
      <w:r>
        <w:rPr>
          <w:rFonts w:hint="eastAsia" w:ascii="仿宋_GB2312" w:hAnsi="Calibri" w:eastAsia="仿宋_GB2312"/>
          <w:b/>
          <w:sz w:val="32"/>
          <w:szCs w:val="32"/>
        </w:rPr>
        <w:t>。</w:t>
      </w:r>
      <w:r>
        <w:rPr>
          <w:rFonts w:hint="eastAsia" w:ascii="仿宋_GB2312" w:hAnsi="仿宋" w:eastAsia="仿宋_GB2312"/>
          <w:sz w:val="32"/>
          <w:szCs w:val="32"/>
        </w:rPr>
        <w:t>统筹利用好国家文物局牵头全国近300家文博单位的“文博类微博矩阵”、市政府新闻办牵头北京地区近300家单位的“政务</w:t>
      </w:r>
      <w:r>
        <w:rPr>
          <w:rFonts w:hint="eastAsia" w:ascii="仿宋_GB2312" w:eastAsia="仿宋_GB2312"/>
          <w:sz w:val="32"/>
          <w:szCs w:val="32"/>
        </w:rPr>
        <w:t>新媒体发布厅矩阵</w:t>
      </w:r>
      <w:r>
        <w:rPr>
          <w:rFonts w:hint="eastAsia" w:ascii="仿宋_GB2312" w:hAnsi="仿宋_GB2312" w:eastAsia="仿宋_GB2312"/>
          <w:sz w:val="32"/>
          <w:szCs w:val="32"/>
        </w:rPr>
        <w:t>”、</w:t>
      </w:r>
      <w:r>
        <w:rPr>
          <w:rFonts w:hint="eastAsia" w:ascii="仿宋_GB2312" w:eastAsia="仿宋_GB2312"/>
          <w:sz w:val="32"/>
          <w:szCs w:val="32"/>
        </w:rPr>
        <w:t>市</w:t>
      </w:r>
      <w:r>
        <w:rPr>
          <w:rFonts w:hint="eastAsia" w:ascii="仿宋_GB2312" w:hAnsi="仿宋_GB2312" w:eastAsia="仿宋_GB2312"/>
          <w:sz w:val="32"/>
          <w:szCs w:val="32"/>
        </w:rPr>
        <w:t>文物系统</w:t>
      </w:r>
      <w:r>
        <w:rPr>
          <w:rFonts w:hint="eastAsia" w:ascii="仿宋_GB2312" w:eastAsia="仿宋_GB2312"/>
          <w:sz w:val="32"/>
          <w:szCs w:val="32"/>
        </w:rPr>
        <w:t>新媒体矩阵，构建三层级发布矩阵</w:t>
      </w:r>
      <w:r>
        <w:rPr>
          <w:rFonts w:hint="eastAsia" w:ascii="仿宋_GB2312" w:hAnsi="仿宋_GB2312" w:eastAsia="仿宋_GB2312"/>
          <w:sz w:val="32"/>
          <w:szCs w:val="32"/>
        </w:rPr>
        <w:t>。</w:t>
      </w:r>
    </w:p>
    <w:p>
      <w:pPr>
        <w:spacing w:line="540" w:lineRule="exact"/>
        <w:ind w:firstLine="642" w:firstLineChars="200"/>
        <w:rPr>
          <w:rFonts w:ascii="仿宋_GB2312" w:eastAsia="仿宋_GB2312"/>
          <w:sz w:val="32"/>
          <w:szCs w:val="32"/>
        </w:rPr>
      </w:pPr>
      <w:r>
        <w:rPr>
          <w:rFonts w:ascii="仿宋_GB2312" w:hAnsi="Calibri" w:eastAsia="仿宋_GB2312"/>
          <w:b/>
          <w:sz w:val="32"/>
          <w:szCs w:val="32"/>
        </w:rPr>
        <w:t>3.聚项目，深度策划全媒立体宣传专题专栏</w:t>
      </w:r>
      <w:r>
        <w:rPr>
          <w:rFonts w:hint="eastAsia" w:ascii="仿宋_GB2312" w:hAnsi="Calibri" w:eastAsia="仿宋_GB2312"/>
          <w:b/>
          <w:sz w:val="32"/>
          <w:szCs w:val="32"/>
        </w:rPr>
        <w:t>。</w:t>
      </w:r>
      <w:r>
        <w:rPr>
          <w:rFonts w:hint="eastAsia" w:ascii="仿宋_GB2312" w:hAnsi="仿宋" w:eastAsia="仿宋_GB2312"/>
          <w:sz w:val="32"/>
          <w:szCs w:val="32"/>
        </w:rPr>
        <w:t>结合不同媒体资源的优势和特点，采取不同的发布内容、发声方式及发声节奏，</w:t>
      </w:r>
      <w:r>
        <w:rPr>
          <w:rFonts w:hint="eastAsia" w:ascii="仿宋_GB2312" w:hAnsi="仿宋" w:eastAsia="仿宋_GB2312"/>
          <w:sz w:val="32"/>
          <w:szCs w:val="32"/>
          <w:lang w:val="zh-CN"/>
        </w:rPr>
        <w:t>聚焦</w:t>
      </w:r>
      <w:r>
        <w:rPr>
          <w:rFonts w:hint="eastAsia" w:ascii="仿宋_GB2312" w:hAnsi="仿宋" w:eastAsia="仿宋_GB2312"/>
          <w:sz w:val="32"/>
          <w:szCs w:val="32"/>
        </w:rPr>
        <w:t>北京博物馆之城建设、全市特色文化活动等内容，策划推出一批精品项目</w:t>
      </w:r>
      <w:r>
        <w:rPr>
          <w:rFonts w:hint="eastAsia" w:ascii="仿宋_GB2312" w:eastAsia="仿宋_GB2312"/>
          <w:sz w:val="32"/>
          <w:szCs w:val="32"/>
        </w:rPr>
        <w:t>。</w:t>
      </w:r>
    </w:p>
    <w:p>
      <w:pPr>
        <w:spacing w:line="540" w:lineRule="exact"/>
        <w:ind w:firstLine="640" w:firstLineChars="200"/>
        <w:textAlignment w:val="baseline"/>
        <w:rPr>
          <w:rFonts w:ascii="黑体" w:hAnsi="黑体" w:eastAsia="黑体" w:cs="仿宋_GB2312"/>
          <w:bCs/>
          <w:sz w:val="32"/>
          <w:szCs w:val="32"/>
        </w:rPr>
      </w:pPr>
      <w:r>
        <w:rPr>
          <w:rFonts w:hint="eastAsia" w:ascii="黑体" w:hAnsi="黑体" w:eastAsia="黑体" w:cs="仿宋_GB2312"/>
          <w:bCs/>
          <w:sz w:val="32"/>
          <w:szCs w:val="32"/>
        </w:rPr>
        <w:t>五、</w:t>
      </w:r>
      <w:r>
        <w:rPr>
          <w:rFonts w:ascii="黑体" w:hAnsi="黑体" w:eastAsia="黑体" w:cs="仿宋_GB2312"/>
          <w:bCs/>
          <w:sz w:val="32"/>
          <w:szCs w:val="32"/>
        </w:rPr>
        <w:t>疫情防控</w:t>
      </w:r>
    </w:p>
    <w:p>
      <w:pPr>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按照北京市疫情</w:t>
      </w:r>
      <w:r>
        <w:rPr>
          <w:rFonts w:ascii="仿宋_GB2312" w:hAnsi="仿宋_GB2312" w:eastAsia="仿宋_GB2312" w:cs="仿宋_GB2312"/>
          <w:sz w:val="32"/>
          <w:szCs w:val="32"/>
        </w:rPr>
        <w:t>防控</w:t>
      </w:r>
      <w:r>
        <w:rPr>
          <w:rFonts w:hint="eastAsia" w:ascii="仿宋_GB2312" w:hAnsi="仿宋_GB2312" w:eastAsia="仿宋_GB2312" w:cs="仿宋_GB2312"/>
          <w:sz w:val="32"/>
          <w:szCs w:val="32"/>
        </w:rPr>
        <w:t>统一</w:t>
      </w:r>
      <w:r>
        <w:rPr>
          <w:rFonts w:ascii="仿宋_GB2312" w:hAnsi="仿宋_GB2312" w:eastAsia="仿宋_GB2312" w:cs="仿宋_GB2312"/>
          <w:sz w:val="32"/>
          <w:szCs w:val="32"/>
        </w:rPr>
        <w:t>部署和要求，</w:t>
      </w:r>
      <w:r>
        <w:rPr>
          <w:rFonts w:hint="eastAsia" w:ascii="仿宋_GB2312" w:hAnsi="仿宋_GB2312" w:eastAsia="仿宋_GB2312" w:cs="仿宋_GB2312"/>
          <w:sz w:val="32"/>
          <w:szCs w:val="32"/>
        </w:rPr>
        <w:t>严格落实“四方责任”，加强活动期间的疫情管控工作。联合</w:t>
      </w:r>
      <w:r>
        <w:rPr>
          <w:rFonts w:ascii="仿宋_GB2312" w:hAnsi="仿宋_GB2312" w:eastAsia="仿宋_GB2312" w:cs="仿宋_GB2312"/>
          <w:sz w:val="32"/>
          <w:szCs w:val="32"/>
        </w:rPr>
        <w:t>主会场</w:t>
      </w:r>
      <w:r>
        <w:rPr>
          <w:rFonts w:hint="eastAsia" w:ascii="仿宋_GB2312" w:hAnsi="仿宋_GB2312" w:eastAsia="仿宋_GB2312" w:cs="仿宋_GB2312"/>
          <w:sz w:val="32"/>
          <w:szCs w:val="32"/>
        </w:rPr>
        <w:t>承办博物馆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落实参与活动人员进门扫健康码、体温检测、全程佩戴口罩、与他人保持有效距离等防疫措施。各区各博物馆</w:t>
      </w:r>
      <w:r>
        <w:rPr>
          <w:rFonts w:ascii="仿宋_GB2312" w:hAnsi="仿宋_GB2312" w:eastAsia="仿宋_GB2312" w:cs="仿宋_GB2312"/>
          <w:sz w:val="32"/>
          <w:szCs w:val="32"/>
        </w:rPr>
        <w:t>严格落实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限</w:t>
      </w:r>
      <w:r>
        <w:rPr>
          <w:rFonts w:hint="eastAsia" w:ascii="仿宋_GB2312" w:hAnsi="仿宋_GB2312" w:eastAsia="仿宋_GB2312" w:cs="仿宋_GB2312"/>
          <w:sz w:val="32"/>
          <w:szCs w:val="32"/>
        </w:rPr>
        <w:t>流”“</w:t>
      </w:r>
      <w:r>
        <w:rPr>
          <w:rFonts w:ascii="仿宋_GB2312" w:hAnsi="仿宋_GB2312" w:eastAsia="仿宋_GB2312" w:cs="仿宋_GB2312"/>
          <w:sz w:val="32"/>
          <w:szCs w:val="32"/>
        </w:rPr>
        <w:t>预约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等举措，强化卫生管理，加强通风消毒</w:t>
      </w:r>
      <w:r>
        <w:rPr>
          <w:rFonts w:hint="eastAsia" w:ascii="仿宋_GB2312" w:hAnsi="仿宋_GB2312" w:eastAsia="仿宋_GB2312" w:cs="仿宋_GB2312"/>
          <w:sz w:val="32"/>
          <w:szCs w:val="32"/>
        </w:rPr>
        <w:t>，工作人员加强引导、提醒，</w:t>
      </w:r>
      <w:r>
        <w:rPr>
          <w:rFonts w:ascii="仿宋_GB2312" w:hAnsi="仿宋_GB2312" w:eastAsia="仿宋_GB2312" w:cs="仿宋_GB2312"/>
          <w:sz w:val="32"/>
          <w:szCs w:val="32"/>
        </w:rPr>
        <w:t>提醒游客访客规范佩戴口罩，不聚集，做好自身防护，自觉遵守疫情防控规定</w:t>
      </w:r>
      <w:r>
        <w:rPr>
          <w:rFonts w:hint="eastAsia" w:ascii="仿宋_GB2312" w:hAnsi="仿宋_GB2312" w:eastAsia="仿宋_GB2312" w:cs="仿宋_GB2312"/>
          <w:sz w:val="32"/>
          <w:szCs w:val="32"/>
        </w:rPr>
        <w:t>，确保安全。</w:t>
      </w:r>
    </w:p>
    <w:p>
      <w:pPr>
        <w:spacing w:line="540" w:lineRule="exact"/>
        <w:ind w:firstLine="640" w:firstLineChars="200"/>
        <w:textAlignment w:val="baseline"/>
        <w:rPr>
          <w:rFonts w:ascii="黑体" w:hAnsi="黑体" w:eastAsia="黑体" w:cs="仿宋_GB2312"/>
          <w:bCs/>
          <w:sz w:val="32"/>
          <w:szCs w:val="32"/>
        </w:rPr>
      </w:pPr>
      <w:r>
        <w:rPr>
          <w:rFonts w:hint="eastAsia" w:ascii="黑体" w:hAnsi="黑体" w:eastAsia="黑体" w:cs="仿宋_GB2312"/>
          <w:bCs/>
          <w:sz w:val="32"/>
          <w:szCs w:val="32"/>
        </w:rPr>
        <w:t>六、舆情引导</w:t>
      </w:r>
    </w:p>
    <w:p>
      <w:pPr>
        <w:spacing w:line="540" w:lineRule="exact"/>
        <w:ind w:firstLine="640" w:firstLineChars="200"/>
        <w:rPr>
          <w:rFonts w:ascii="仿宋_GB2312" w:hAnsi="Courier New" w:eastAsia="仿宋_GB2312" w:cs="Times New Roman"/>
          <w:sz w:val="32"/>
          <w:szCs w:val="32"/>
        </w:rPr>
      </w:pPr>
      <w:r>
        <w:rPr>
          <w:rFonts w:hint="eastAsia" w:ascii="仿宋_GB2312" w:hAnsi="Courier New" w:eastAsia="仿宋_GB2312" w:cs="Times New Roman"/>
          <w:sz w:val="32"/>
          <w:szCs w:val="32"/>
        </w:rPr>
        <w:t>加强舆情监测和应对，树立正确舆论导向。提前设置舆情关键词，就敏感问题进行预判，备好应答口径和应急处置预案。密切关注舆情动态，</w:t>
      </w:r>
      <w:r>
        <w:rPr>
          <w:rFonts w:hint="eastAsia" w:ascii="仿宋_GB2312" w:eastAsia="仿宋_GB2312"/>
          <w:sz w:val="32"/>
          <w:szCs w:val="32"/>
        </w:rPr>
        <w:t>期间实行</w:t>
      </w:r>
      <w:r>
        <w:rPr>
          <w:rFonts w:hint="eastAsia" w:ascii="仿宋_GB2312" w:hAnsi="仿宋_GB2312" w:eastAsia="仿宋_GB2312"/>
          <w:sz w:val="32"/>
          <w:szCs w:val="32"/>
        </w:rPr>
        <w:t>24x7</w:t>
      </w:r>
      <w:r>
        <w:rPr>
          <w:rFonts w:hint="eastAsia" w:ascii="仿宋_GB2312" w:eastAsia="仿宋_GB2312"/>
          <w:sz w:val="32"/>
          <w:szCs w:val="32"/>
        </w:rPr>
        <w:t>全天候监测，及时全面掌握相关信息。做好敏感信息的应急处置，一经发现立即报告，按照应答口径做好应对，</w:t>
      </w:r>
      <w:r>
        <w:rPr>
          <w:rFonts w:hint="eastAsia" w:ascii="仿宋_GB2312" w:hAnsi="Courier New" w:eastAsia="仿宋_GB2312" w:cs="Times New Roman"/>
          <w:sz w:val="32"/>
          <w:szCs w:val="32"/>
        </w:rPr>
        <w:t>积极引导舆论，搭建</w:t>
      </w:r>
      <w:r>
        <w:rPr>
          <w:rFonts w:ascii="仿宋_GB2312" w:hAnsi="Courier New" w:eastAsia="仿宋_GB2312" w:cs="Times New Roman"/>
          <w:sz w:val="32"/>
          <w:szCs w:val="32"/>
        </w:rPr>
        <w:t>政府与公众</w:t>
      </w:r>
      <w:r>
        <w:rPr>
          <w:rFonts w:hint="eastAsia" w:ascii="仿宋_GB2312" w:hAnsi="Courier New" w:eastAsia="仿宋_GB2312" w:cs="Times New Roman"/>
          <w:sz w:val="32"/>
          <w:szCs w:val="32"/>
        </w:rPr>
        <w:t>沟通</w:t>
      </w:r>
      <w:r>
        <w:rPr>
          <w:rFonts w:ascii="仿宋_GB2312" w:hAnsi="Courier New" w:eastAsia="仿宋_GB2312" w:cs="Times New Roman"/>
          <w:sz w:val="32"/>
          <w:szCs w:val="32"/>
        </w:rPr>
        <w:t>的桥梁和公众了解文</w:t>
      </w:r>
      <w:r>
        <w:rPr>
          <w:rFonts w:hint="eastAsia" w:ascii="仿宋_GB2312" w:hAnsi="Courier New" w:eastAsia="仿宋_GB2312" w:cs="Times New Roman"/>
          <w:sz w:val="32"/>
          <w:szCs w:val="32"/>
        </w:rPr>
        <w:t>博事业</w:t>
      </w:r>
      <w:r>
        <w:rPr>
          <w:rFonts w:ascii="仿宋_GB2312" w:hAnsi="Courier New" w:eastAsia="仿宋_GB2312" w:cs="Times New Roman"/>
          <w:sz w:val="32"/>
          <w:szCs w:val="32"/>
        </w:rPr>
        <w:t>的</w:t>
      </w:r>
      <w:r>
        <w:rPr>
          <w:rFonts w:hint="eastAsia" w:ascii="仿宋_GB2312" w:hAnsi="Courier New" w:eastAsia="仿宋_GB2312" w:cs="Times New Roman"/>
          <w:sz w:val="32"/>
          <w:szCs w:val="32"/>
        </w:rPr>
        <w:t>窗口。</w:t>
      </w:r>
    </w:p>
    <w:p>
      <w:pPr>
        <w:pStyle w:val="2"/>
        <w:spacing w:line="540" w:lineRule="exact"/>
        <w:rPr>
          <w:rFonts w:ascii="仿宋_GB2312" w:hAnsi="Courier New" w:eastAsia="仿宋_GB2312" w:cs="Times New Roman"/>
          <w:sz w:val="32"/>
          <w:szCs w:val="32"/>
        </w:rPr>
      </w:pPr>
    </w:p>
    <w:p>
      <w:pPr>
        <w:pStyle w:val="2"/>
        <w:spacing w:line="540" w:lineRule="exact"/>
        <w:jc w:val="right"/>
        <w:rPr>
          <w:rFonts w:ascii="仿宋_GB2312" w:hAnsi="Courier New" w:eastAsia="仿宋_GB2312" w:cs="Times New Roman"/>
          <w:sz w:val="32"/>
          <w:szCs w:val="32"/>
        </w:rPr>
      </w:pPr>
    </w:p>
    <w:p>
      <w:pPr>
        <w:pStyle w:val="2"/>
        <w:spacing w:line="540" w:lineRule="exact"/>
        <w:jc w:val="right"/>
        <w:rPr>
          <w:rFonts w:ascii="仿宋_GB2312" w:hAnsi="Courier New" w:eastAsia="仿宋_GB2312" w:cs="Times New Roman"/>
          <w:sz w:val="32"/>
          <w:szCs w:val="32"/>
        </w:rPr>
      </w:pPr>
    </w:p>
    <w:p>
      <w:pPr>
        <w:pStyle w:val="2"/>
        <w:spacing w:line="540" w:lineRule="exact"/>
        <w:jc w:val="right"/>
        <w:rPr>
          <w:rFonts w:ascii="仿宋_GB2312" w:hAnsi="Courier New" w:eastAsia="仿宋_GB2312" w:cs="Times New Roman"/>
          <w:sz w:val="32"/>
          <w:szCs w:val="32"/>
        </w:rPr>
      </w:pPr>
      <w:r>
        <w:rPr>
          <w:rFonts w:hint="eastAsia" w:ascii="仿宋_GB2312" w:hAnsi="Courier New" w:eastAsia="仿宋_GB2312" w:cs="Times New Roman"/>
          <w:sz w:val="32"/>
          <w:szCs w:val="32"/>
        </w:rPr>
        <w:t>2022年4月</w:t>
      </w:r>
      <w:r>
        <w:rPr>
          <w:rFonts w:ascii="仿宋_GB2312" w:hAnsi="Courier New" w:eastAsia="仿宋_GB2312" w:cs="Times New Roman"/>
          <w:sz w:val="32"/>
          <w:szCs w:val="32"/>
        </w:rPr>
        <w:t>7</w:t>
      </w:r>
      <w:r>
        <w:rPr>
          <w:rFonts w:hint="eastAsia" w:ascii="仿宋_GB2312" w:hAnsi="Courier New" w:eastAsia="仿宋_GB2312" w:cs="Times New Roman"/>
          <w:sz w:val="32"/>
          <w:szCs w:val="32"/>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 Neue">
    <w:altName w:val="方正宋体S-超大字符集(SIP)"/>
    <w:panose1 w:val="00000000000000000000"/>
    <w:charset w:val="00"/>
    <w:family w:val="roman"/>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2271"/>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10"/>
    <w:rsid w:val="00033B19"/>
    <w:rsid w:val="000B79D8"/>
    <w:rsid w:val="00350510"/>
    <w:rsid w:val="009746AB"/>
    <w:rsid w:val="00DE5C33"/>
    <w:rsid w:val="00E36E1F"/>
    <w:rsid w:val="00E92DE2"/>
    <w:rsid w:val="272FC032"/>
    <w:rsid w:val="3ECED159"/>
    <w:rsid w:val="96E72BEA"/>
    <w:rsid w:val="AF7F3074"/>
    <w:rsid w:val="DF7F0F1E"/>
    <w:rsid w:val="FB7F0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spacing w:after="12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0"/>
    <w:qFormat/>
    <w:uiPriority w:val="10"/>
    <w:pPr>
      <w:spacing w:after="120" w:line="420" w:lineRule="auto"/>
      <w:jc w:val="center"/>
    </w:pPr>
    <w:rPr>
      <w:b/>
      <w:color w:val="000000"/>
      <w:sz w:val="48"/>
    </w:rPr>
  </w:style>
  <w:style w:type="character" w:customStyle="1" w:styleId="9">
    <w:name w:val="正文文本 Char"/>
    <w:basedOn w:val="8"/>
    <w:link w:val="2"/>
    <w:qFormat/>
    <w:uiPriority w:val="99"/>
  </w:style>
  <w:style w:type="character" w:customStyle="1" w:styleId="10">
    <w:name w:val="标题 Char"/>
    <w:basedOn w:val="8"/>
    <w:link w:val="6"/>
    <w:qFormat/>
    <w:uiPriority w:val="10"/>
    <w:rPr>
      <w:b/>
      <w:color w:val="000000"/>
      <w:sz w:val="4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584</Words>
  <Characters>3329</Characters>
  <Lines>27</Lines>
  <Paragraphs>7</Paragraphs>
  <TotalTime>2</TotalTime>
  <ScaleCrop>false</ScaleCrop>
  <LinksUpToDate>false</LinksUpToDate>
  <CharactersWithSpaces>3906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2022-04-06T16:13:00Z</dcterms:created>
  <dc:creator>admin</dc:creator>
  <cp:lastModifiedBy>caoweijing</cp:lastModifiedBy>
  <cp:lastPrinted>2022-04-06T16:15:00Z</cp:lastPrinted>
  <dcterms:modified xsi:type="dcterms:W3CDTF">2022-04-21T16:02:30Z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