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A2" w:rsidRDefault="00AA02E2">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北京市政务服务事项告知承诺书</w:t>
      </w:r>
    </w:p>
    <w:p w:rsidR="00674DA2" w:rsidRDefault="00AA02E2" w:rsidP="002073EF">
      <w:pPr>
        <w:spacing w:before="100" w:beforeAutospacing="1" w:after="100" w:afterAutospacing="1" w:line="560" w:lineRule="exact"/>
        <w:jc w:val="center"/>
        <w:rPr>
          <w:rFonts w:ascii="黑体" w:eastAsia="黑体" w:hAnsi="黑体" w:cs="黑体"/>
          <w:sz w:val="32"/>
          <w:szCs w:val="32"/>
        </w:rPr>
      </w:pPr>
      <w:bookmarkStart w:id="0" w:name="_GoBack"/>
      <w:r>
        <w:rPr>
          <w:rFonts w:ascii="黑体" w:eastAsia="黑体" w:hAnsi="黑体" w:cs="黑体" w:hint="eastAsia"/>
          <w:sz w:val="32"/>
          <w:szCs w:val="32"/>
        </w:rPr>
        <w:t>一、基本信息</w:t>
      </w:r>
    </w:p>
    <w:bookmarkEnd w:id="0"/>
    <w:p w:rsidR="00674DA2" w:rsidRDefault="00AA02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（一）政府部门</w:t>
      </w:r>
    </w:p>
    <w:p w:rsidR="00674DA2" w:rsidRDefault="00AA02E2">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北京市文物局                                      </w:t>
      </w:r>
    </w:p>
    <w:p w:rsidR="00674DA2" w:rsidRDefault="00AA02E2">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咨询方式：  咨询电话： (010)89150859；北京市政务服务中心：北京市丰台区西三环南路1号(六里桥西南角)                               </w:t>
      </w:r>
    </w:p>
    <w:p w:rsidR="00674DA2" w:rsidRDefault="00AA02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674DA2" w:rsidRDefault="00AA02E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(以下内容为二选</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w:t>
      </w:r>
    </w:p>
    <w:p w:rsidR="00674DA2" w:rsidRDefault="00AA02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□1.申请人为自然人</w:t>
      </w:r>
    </w:p>
    <w:p w:rsidR="00674DA2" w:rsidRDefault="00AA02E2">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p>
    <w:p w:rsidR="00674DA2" w:rsidRDefault="00AA02E2">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674DA2" w:rsidRDefault="00AA02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□2.申请人为法人/非法人组织</w:t>
      </w:r>
    </w:p>
    <w:p w:rsidR="00674DA2" w:rsidRDefault="00AA02E2">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color w:val="333333"/>
          <w:sz w:val="32"/>
          <w:szCs w:val="32"/>
          <w:shd w:val="clear" w:color="auto" w:fill="FFFFFF"/>
        </w:rPr>
        <w:t>名称：</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统一社会信用代码：</w:t>
      </w:r>
      <w:r>
        <w:rPr>
          <w:rFonts w:ascii="仿宋_GB2312" w:eastAsia="仿宋_GB2312" w:hAnsi="仿宋_GB2312" w:cs="仿宋_GB2312" w:hint="eastAsia"/>
          <w:sz w:val="32"/>
          <w:szCs w:val="32"/>
          <w:u w:val="single"/>
        </w:rPr>
        <w:t xml:space="preserve">                </w:t>
      </w:r>
    </w:p>
    <w:p w:rsidR="00674DA2" w:rsidRDefault="00AA02E2">
      <w:pPr>
        <w:spacing w:line="560" w:lineRule="exact"/>
        <w:ind w:firstLineChars="300" w:firstLine="960"/>
        <w:rPr>
          <w:rFonts w:ascii="仿宋_GB2312" w:eastAsia="仿宋_GB2312" w:hAnsi="仿宋_GB2312" w:cs="仿宋_GB2312"/>
          <w:color w:val="333333"/>
          <w:sz w:val="32"/>
          <w:szCs w:val="32"/>
          <w:u w:val="single"/>
          <w:shd w:val="clear" w:color="auto" w:fill="FFFFFF"/>
        </w:rPr>
      </w:pPr>
      <w:r>
        <w:rPr>
          <w:rFonts w:ascii="仿宋_GB2312" w:eastAsia="仿宋_GB2312" w:hAnsi="仿宋_GB2312" w:cs="仿宋_GB2312" w:hint="eastAsia"/>
          <w:color w:val="333333"/>
          <w:sz w:val="32"/>
          <w:szCs w:val="32"/>
          <w:shd w:val="clear" w:color="auto" w:fill="FFFFFF"/>
        </w:rPr>
        <w:t>联系人：</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联系方式：</w:t>
      </w:r>
      <w:r>
        <w:rPr>
          <w:rFonts w:ascii="仿宋_GB2312" w:eastAsia="仿宋_GB2312" w:hAnsi="仿宋_GB2312" w:cs="仿宋_GB2312" w:hint="eastAsia"/>
          <w:color w:val="333333"/>
          <w:sz w:val="32"/>
          <w:szCs w:val="32"/>
          <w:u w:val="single"/>
          <w:shd w:val="clear" w:color="auto" w:fill="FFFFFF"/>
        </w:rPr>
        <w:t xml:space="preserve">                        </w:t>
      </w:r>
    </w:p>
    <w:p w:rsidR="00674DA2" w:rsidRDefault="00AA02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674DA2" w:rsidRDefault="00AA02E2">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674DA2" w:rsidRDefault="00AA02E2">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674DA2" w:rsidRDefault="00AA02E2">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二、政府部门告知</w:t>
      </w:r>
    </w:p>
    <w:p w:rsidR="00674DA2" w:rsidRDefault="00AA02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674DA2" w:rsidRDefault="00AA02E2">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修复馆藏二级文物和馆藏三级文物的批准                                          </w:t>
      </w:r>
    </w:p>
    <w:p w:rsidR="00674DA2" w:rsidRDefault="00AA02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（二）事项依据</w:t>
      </w:r>
    </w:p>
    <w:p w:rsidR="00674DA2" w:rsidRDefault="00AA02E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《中华人民共和国文物保护法实施条例》第三十二条：“</w:t>
      </w:r>
      <w:r w:rsidR="00A233F2">
        <w:rPr>
          <w:rFonts w:ascii="仿宋_GB2312" w:eastAsia="仿宋_GB2312" w:hAnsi="仿宋_GB2312" w:cs="仿宋_GB2312" w:hint="eastAsia"/>
          <w:sz w:val="32"/>
          <w:szCs w:val="32"/>
          <w:u w:val="single"/>
        </w:rPr>
        <w:t>修复、复制、拓印馆藏二级文物和馆藏三级文物的，应当报省、自治区、直辖市人民政府文物行政主管部门批准。</w:t>
      </w:r>
      <w:r w:rsidR="00A233F2">
        <w:rPr>
          <w:rFonts w:ascii="仿宋_GB2312" w:eastAsia="仿宋_GB2312" w:hAnsi="仿宋_GB2312" w:cs="仿宋_GB2312"/>
          <w:sz w:val="32"/>
          <w:szCs w:val="32"/>
          <w:u w:val="single"/>
        </w:rPr>
        <w:t>……</w:t>
      </w:r>
      <w:r>
        <w:rPr>
          <w:rFonts w:ascii="仿宋_GB2312" w:eastAsia="仿宋_GB2312" w:hAnsi="仿宋_GB2312" w:cs="仿宋_GB2312" w:hint="eastAsia"/>
          <w:sz w:val="32"/>
          <w:szCs w:val="32"/>
          <w:u w:val="single"/>
        </w:rPr>
        <w:t>”</w:t>
      </w:r>
    </w:p>
    <w:p w:rsidR="00674DA2" w:rsidRDefault="00AA02E2">
      <w:pPr>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（三）准予办理的条件</w:t>
      </w:r>
    </w:p>
    <w:p w:rsidR="00674DA2" w:rsidRDefault="00AA02E2">
      <w:pPr>
        <w:spacing w:line="560" w:lineRule="exact"/>
        <w:ind w:firstLine="645"/>
        <w:rPr>
          <w:rFonts w:ascii="仿宋_GB2312" w:eastAsia="仿宋_GB2312"/>
          <w:sz w:val="32"/>
          <w:szCs w:val="32"/>
        </w:rPr>
      </w:pPr>
      <w:r>
        <w:rPr>
          <w:rFonts w:ascii="楷体_GB2312" w:eastAsia="楷体_GB2312" w:hAnsi="楷体_GB2312" w:cs="楷体_GB2312" w:hint="eastAsia"/>
          <w:sz w:val="32"/>
          <w:szCs w:val="32"/>
        </w:rPr>
        <w:t>1.</w:t>
      </w:r>
      <w:r>
        <w:rPr>
          <w:rFonts w:ascii="仿宋_GB2312" w:eastAsia="仿宋_GB2312" w:hint="eastAsia"/>
          <w:sz w:val="32"/>
          <w:szCs w:val="32"/>
        </w:rPr>
        <w:t xml:space="preserve"> 准予办理应当具备的条件、标准、技术要求</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（1）修复的文物为馆藏二级或三级文物，并已经在市文物主管部门履行了“文物收藏单位收藏文物定级备案”程序；</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（2）文物修复方案应当由具有资质的单位编制；文物修复事项属于修复资质单位业务范围；</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（3）文物修复方案应由文物收藏单位组织五名副高级以上职称的文物修复相关专家论证通过，修复事项属于专家的业务专长</w:t>
      </w:r>
      <w:r w:rsidR="00D83611" w:rsidRPr="00A233F2">
        <w:rPr>
          <w:rFonts w:ascii="仿宋_GB2312" w:eastAsia="仿宋_GB2312" w:hint="eastAsia"/>
          <w:sz w:val="32"/>
          <w:szCs w:val="32"/>
        </w:rPr>
        <w:t>（所聘专家不能全部为本单位员工）</w:t>
      </w:r>
      <w:r>
        <w:rPr>
          <w:rFonts w:ascii="仿宋_GB2312" w:eastAsia="仿宋_GB2312" w:hint="eastAsia"/>
          <w:sz w:val="32"/>
          <w:szCs w:val="32"/>
        </w:rPr>
        <w:t>；</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（4）文物信息、修复的必要性和工作目标明确；</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 xml:space="preserve">（5）修复程序及修复技术路线科学合理； </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（6）文物修复工作应由具有修复资质的单位按照批准的修复方案实施；</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（7）修复馆藏文物不得改变文物原状，应认真执行文物修复操作规程和相关技术标准，采用先进、适用的技术手</w:t>
      </w:r>
      <w:r>
        <w:rPr>
          <w:rFonts w:ascii="仿宋_GB2312" w:eastAsia="仿宋_GB2312" w:hint="eastAsia"/>
          <w:sz w:val="32"/>
          <w:szCs w:val="32"/>
        </w:rPr>
        <w:lastRenderedPageBreak/>
        <w:t>段和有效的管理方法，确保修复质量；</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（8）申请人已在“北京市博物馆大数据平台”“业务管理”系统录入相关事项。</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2.所需材料</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（1）书面请示及其附件</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书面请示应包括文物修复的原因，需修复的文物名称、数量及等级，拟承担修复任务的单位，文物收藏单位意见，并附《文物目录》（须加盖公章）；</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附件.《文物目录》包括藏品总账号、名称、质地、年代、级别、来源、尺寸、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（2）文物修复方案；</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（3）专家论证意见</w:t>
      </w:r>
    </w:p>
    <w:p w:rsidR="00674DA2" w:rsidRDefault="00AA02E2">
      <w:pPr>
        <w:spacing w:line="560" w:lineRule="exact"/>
        <w:ind w:firstLine="640"/>
        <w:rPr>
          <w:rFonts w:ascii="仿宋_GB2312" w:eastAsia="仿宋_GB2312"/>
          <w:sz w:val="32"/>
          <w:szCs w:val="32"/>
        </w:rPr>
      </w:pPr>
      <w:r>
        <w:rPr>
          <w:rFonts w:ascii="仿宋_GB2312" w:eastAsia="仿宋_GB2312" w:hint="eastAsia"/>
          <w:sz w:val="32"/>
          <w:szCs w:val="32"/>
        </w:rPr>
        <w:t>五名副高级以上职称的文物修复相关专家论证意见，须附专家签名以及专家修复专长简历</w:t>
      </w:r>
      <w:r w:rsidR="00D83611" w:rsidRPr="00A233F2">
        <w:rPr>
          <w:rFonts w:ascii="仿宋_GB2312" w:eastAsia="仿宋_GB2312" w:hint="eastAsia"/>
          <w:sz w:val="32"/>
          <w:szCs w:val="32"/>
        </w:rPr>
        <w:t>（所聘专家不能全部为本单位员工）；</w:t>
      </w:r>
      <w:r>
        <w:rPr>
          <w:rFonts w:ascii="仿宋_GB2312" w:eastAsia="仿宋_GB2312" w:hint="eastAsia"/>
          <w:sz w:val="32"/>
          <w:szCs w:val="32"/>
        </w:rPr>
        <w:t>。</w:t>
      </w:r>
    </w:p>
    <w:p w:rsidR="00674DA2" w:rsidRDefault="00AA02E2">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（四）违诺失信惩戒                                                     </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申请人应对报送材料的真实性、完整性负责。对于在核查或后续监管工作中发现未履行承诺或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并按照未经批准擅自从事相关业务活动追究其法律责任。对存在弄虚作假、瞒报谎报重大事件等违规违法行为的单位或个人，记录到北京市公共信用信息服务平台，并纳入黑名单管理，实施信用联合惩戒。</w:t>
      </w:r>
    </w:p>
    <w:p w:rsidR="00674DA2" w:rsidRDefault="00AA02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（五）政府部门职责</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在接到申请人对本审批服务事项</w:t>
      </w:r>
      <w:r w:rsidR="00A07512">
        <w:rPr>
          <w:rFonts w:ascii="仿宋_GB2312" w:eastAsia="仿宋_GB2312" w:hint="eastAsia"/>
          <w:sz w:val="32"/>
          <w:szCs w:val="32"/>
        </w:rPr>
        <w:t>的</w:t>
      </w:r>
      <w:r>
        <w:rPr>
          <w:rFonts w:ascii="仿宋_GB2312" w:eastAsia="仿宋_GB2312" w:hint="eastAsia"/>
          <w:sz w:val="32"/>
          <w:szCs w:val="32"/>
        </w:rPr>
        <w:t>申请后，对申报材料齐全并通过审核的，工作日当日审批，下达同意批准的批复。</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市文物局自下达同意批准的批复后三个月内，对申请人承诺内容是否属实进行核查，后续依托“北京市博物馆大数据平台”，通过“市区两级共管”“互联网+监管”“双随机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检查”等方式进行监管。具体监管方式如下：</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对于申请人所提交的材料不符合要求且无法补正，如未及时通过“北京市博物馆大数据平台”“业务系统”录入的，责令其30个工作日内进行整改，整改后仍未达到条件的，撤销决定，信息纳入北京市公共信用信息服务平台，只记录不公示。</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对于申报方案未组织专家论证或组织论证的专家不符合相关要求的，撤销决定，并视为一般违诺，失信行为信息纳入北京市公共信用信息服务平台，并对外公示，公示期最短一个月，最长六个月。</w:t>
      </w:r>
    </w:p>
    <w:p w:rsidR="00674DA2" w:rsidRDefault="00A233F2" w:rsidP="00A233F2">
      <w:pPr>
        <w:spacing w:line="560" w:lineRule="exact"/>
        <w:ind w:firstLineChars="200" w:firstLine="640"/>
        <w:rPr>
          <w:rFonts w:ascii="仿宋_GB2312" w:eastAsia="仿宋_GB2312"/>
          <w:sz w:val="32"/>
          <w:szCs w:val="32"/>
        </w:rPr>
      </w:pPr>
      <w:r w:rsidRPr="00A233F2">
        <w:rPr>
          <w:rFonts w:ascii="仿宋_GB2312" w:eastAsia="仿宋_GB2312" w:hint="eastAsia"/>
          <w:sz w:val="32"/>
          <w:szCs w:val="32"/>
        </w:rPr>
        <w:t>文物修复完成后三个月内，文物收藏单位应当组织专家对文物修复工作成果进行验收，并上报工作报告及专家验收意见。</w:t>
      </w:r>
      <w:r w:rsidR="00AA02E2">
        <w:rPr>
          <w:rFonts w:ascii="仿宋_GB2312" w:eastAsia="仿宋_GB2312" w:hint="eastAsia"/>
          <w:sz w:val="32"/>
          <w:szCs w:val="32"/>
        </w:rPr>
        <w:t>对于违反本《</w:t>
      </w:r>
      <w:r w:rsidR="00A07512">
        <w:rPr>
          <w:rFonts w:ascii="仿宋_GB2312" w:eastAsia="仿宋_GB2312" w:hint="eastAsia"/>
          <w:sz w:val="32"/>
          <w:szCs w:val="32"/>
        </w:rPr>
        <w:t>告知承诺书</w:t>
      </w:r>
      <w:r w:rsidR="00AA02E2">
        <w:rPr>
          <w:rFonts w:ascii="仿宋_GB2312" w:eastAsia="仿宋_GB2312" w:hint="eastAsia"/>
          <w:sz w:val="32"/>
          <w:szCs w:val="32"/>
        </w:rPr>
        <w:t>》，未达到办理条件，修复不当做成文物损毁的，撤销决定，并按严重违诺处理，严重违诺和虚假承诺失信行为纳入北京市公共信用信息服务平台，并对外公示，公示期最短六个月，最长一年。</w:t>
      </w:r>
    </w:p>
    <w:p w:rsidR="00674DA2" w:rsidRDefault="00AA02E2">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（六）申诉渠道 </w:t>
      </w:r>
    </w:p>
    <w:p w:rsidR="00674DA2" w:rsidRDefault="00AA02E2">
      <w:pPr>
        <w:spacing w:before="100" w:beforeAutospacing="1" w:after="100" w:afterAutospacing="1" w:line="560" w:lineRule="exact"/>
        <w:ind w:firstLineChars="200" w:firstLine="640"/>
        <w:jc w:val="left"/>
        <w:rPr>
          <w:rFonts w:ascii="仿宋_GB2312" w:eastAsia="仿宋_GB2312"/>
          <w:sz w:val="32"/>
          <w:szCs w:val="32"/>
        </w:rPr>
      </w:pPr>
      <w:r>
        <w:rPr>
          <w:rFonts w:ascii="仿宋_GB2312" w:eastAsia="仿宋_GB2312" w:hint="eastAsia"/>
          <w:sz w:val="32"/>
          <w:szCs w:val="32"/>
        </w:rPr>
        <w:t>经核查确认申请人未履行或违反承诺，申请人对于结果有异议的，可通过本机关纪检监察部门（64001627）进行申</w:t>
      </w:r>
      <w:r>
        <w:rPr>
          <w:rFonts w:ascii="仿宋_GB2312" w:eastAsia="仿宋_GB2312" w:hint="eastAsia"/>
          <w:sz w:val="32"/>
          <w:szCs w:val="32"/>
        </w:rPr>
        <w:lastRenderedPageBreak/>
        <w:t>诉。</w:t>
      </w: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674DA2">
      <w:pPr>
        <w:spacing w:before="100" w:beforeAutospacing="1" w:after="100" w:afterAutospacing="1" w:line="560" w:lineRule="exact"/>
        <w:ind w:firstLineChars="200" w:firstLine="640"/>
        <w:jc w:val="left"/>
        <w:rPr>
          <w:rFonts w:ascii="仿宋_GB2312" w:eastAsia="仿宋_GB2312"/>
          <w:sz w:val="32"/>
          <w:szCs w:val="32"/>
        </w:rPr>
      </w:pPr>
    </w:p>
    <w:p w:rsidR="00674DA2" w:rsidRDefault="00AA02E2">
      <w:pPr>
        <w:spacing w:before="100" w:beforeAutospacing="1" w:after="100" w:afterAutospacing="1"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三、申请人承诺</w:t>
      </w:r>
    </w:p>
    <w:p w:rsidR="00674DA2" w:rsidRDefault="00AA02E2">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申请人现自愿</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（一）所填写的基本信息、提交的所需材料真实、合法、有效、完整；</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（二）已经知晓政府部门告知的全部内容；</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（三）已达到相应的条件、标准和技术要求，具体是：</w:t>
      </w:r>
    </w:p>
    <w:p w:rsidR="00A233F2" w:rsidRPr="00A233F2" w:rsidRDefault="00A233F2" w:rsidP="00A233F2">
      <w:pPr>
        <w:spacing w:line="560" w:lineRule="exact"/>
        <w:ind w:firstLine="640"/>
        <w:rPr>
          <w:rFonts w:ascii="仿宋_GB2312" w:eastAsia="仿宋_GB2312"/>
          <w:sz w:val="32"/>
          <w:szCs w:val="32"/>
          <w:u w:val="single"/>
        </w:rPr>
      </w:pPr>
      <w:r w:rsidRPr="00A233F2">
        <w:rPr>
          <w:rFonts w:ascii="仿宋_GB2312" w:eastAsia="仿宋_GB2312" w:hint="eastAsia"/>
          <w:sz w:val="32"/>
          <w:szCs w:val="32"/>
          <w:u w:val="single"/>
        </w:rPr>
        <w:t>（1）修复的文物为馆藏二级或三级文物，并已经在市文物主管部门履行了“文物收藏单位收藏文物定级备案”程序；</w:t>
      </w:r>
    </w:p>
    <w:p w:rsidR="00A233F2" w:rsidRPr="00A233F2" w:rsidRDefault="00A233F2" w:rsidP="00A233F2">
      <w:pPr>
        <w:spacing w:line="560" w:lineRule="exact"/>
        <w:ind w:firstLine="640"/>
        <w:rPr>
          <w:rFonts w:ascii="仿宋_GB2312" w:eastAsia="仿宋_GB2312"/>
          <w:sz w:val="32"/>
          <w:szCs w:val="32"/>
          <w:u w:val="single"/>
        </w:rPr>
      </w:pPr>
      <w:r w:rsidRPr="00A233F2">
        <w:rPr>
          <w:rFonts w:ascii="仿宋_GB2312" w:eastAsia="仿宋_GB2312" w:hint="eastAsia"/>
          <w:sz w:val="32"/>
          <w:szCs w:val="32"/>
          <w:u w:val="single"/>
        </w:rPr>
        <w:t>（2）文物修复方案应当由具有资质的单位编制；文物修复事项属于修复资质单位业务范围；</w:t>
      </w:r>
    </w:p>
    <w:p w:rsidR="00A233F2" w:rsidRPr="00A233F2" w:rsidRDefault="00A233F2" w:rsidP="00A233F2">
      <w:pPr>
        <w:spacing w:line="560" w:lineRule="exact"/>
        <w:ind w:firstLine="640"/>
        <w:rPr>
          <w:rFonts w:ascii="仿宋_GB2312" w:eastAsia="仿宋_GB2312"/>
          <w:sz w:val="32"/>
          <w:szCs w:val="32"/>
          <w:u w:val="single"/>
        </w:rPr>
      </w:pPr>
      <w:r w:rsidRPr="00A233F2">
        <w:rPr>
          <w:rFonts w:ascii="仿宋_GB2312" w:eastAsia="仿宋_GB2312" w:hint="eastAsia"/>
          <w:sz w:val="32"/>
          <w:szCs w:val="32"/>
          <w:u w:val="single"/>
        </w:rPr>
        <w:t>（3）文物修复方案应由文物收藏单位组织五名副高级以上职称的文物修复相关专家论证通过，修复事项属于专家的业务专长（所聘专家不能全部为本单位员工）；</w:t>
      </w:r>
    </w:p>
    <w:p w:rsidR="00A233F2" w:rsidRPr="00A233F2" w:rsidRDefault="00A233F2" w:rsidP="00A233F2">
      <w:pPr>
        <w:spacing w:line="560" w:lineRule="exact"/>
        <w:ind w:firstLine="640"/>
        <w:rPr>
          <w:rFonts w:ascii="仿宋_GB2312" w:eastAsia="仿宋_GB2312"/>
          <w:sz w:val="32"/>
          <w:szCs w:val="32"/>
          <w:u w:val="single"/>
        </w:rPr>
      </w:pPr>
      <w:r w:rsidRPr="00A233F2">
        <w:rPr>
          <w:rFonts w:ascii="仿宋_GB2312" w:eastAsia="仿宋_GB2312" w:hint="eastAsia"/>
          <w:sz w:val="32"/>
          <w:szCs w:val="32"/>
          <w:u w:val="single"/>
        </w:rPr>
        <w:t>（4）文物信息、修复的必要性和工作目标明确；</w:t>
      </w:r>
    </w:p>
    <w:p w:rsidR="00A233F2" w:rsidRPr="00A233F2" w:rsidRDefault="00A233F2" w:rsidP="00A233F2">
      <w:pPr>
        <w:spacing w:line="560" w:lineRule="exact"/>
        <w:ind w:firstLine="640"/>
        <w:rPr>
          <w:rFonts w:ascii="仿宋_GB2312" w:eastAsia="仿宋_GB2312"/>
          <w:sz w:val="32"/>
          <w:szCs w:val="32"/>
          <w:u w:val="single"/>
        </w:rPr>
      </w:pPr>
      <w:r w:rsidRPr="00A233F2">
        <w:rPr>
          <w:rFonts w:ascii="仿宋_GB2312" w:eastAsia="仿宋_GB2312" w:hint="eastAsia"/>
          <w:sz w:val="32"/>
          <w:szCs w:val="32"/>
          <w:u w:val="single"/>
        </w:rPr>
        <w:t xml:space="preserve">（5）修复程序及修复技术路线科学合理； </w:t>
      </w:r>
    </w:p>
    <w:p w:rsidR="00A233F2" w:rsidRPr="00A233F2" w:rsidRDefault="00A233F2" w:rsidP="00A233F2">
      <w:pPr>
        <w:spacing w:line="560" w:lineRule="exact"/>
        <w:ind w:firstLine="640"/>
        <w:rPr>
          <w:rFonts w:ascii="仿宋_GB2312" w:eastAsia="仿宋_GB2312"/>
          <w:sz w:val="32"/>
          <w:szCs w:val="32"/>
          <w:u w:val="single"/>
        </w:rPr>
      </w:pPr>
      <w:r w:rsidRPr="00A233F2">
        <w:rPr>
          <w:rFonts w:ascii="仿宋_GB2312" w:eastAsia="仿宋_GB2312" w:hint="eastAsia"/>
          <w:sz w:val="32"/>
          <w:szCs w:val="32"/>
          <w:u w:val="single"/>
        </w:rPr>
        <w:t>（6）文物修复工作应由具有修复资质的单位按照批准的修复方案实施；</w:t>
      </w:r>
    </w:p>
    <w:p w:rsidR="00A233F2" w:rsidRPr="00A233F2" w:rsidRDefault="00A233F2" w:rsidP="00A233F2">
      <w:pPr>
        <w:spacing w:line="560" w:lineRule="exact"/>
        <w:ind w:firstLine="640"/>
        <w:rPr>
          <w:rFonts w:ascii="仿宋_GB2312" w:eastAsia="仿宋_GB2312"/>
          <w:sz w:val="32"/>
          <w:szCs w:val="32"/>
          <w:u w:val="single"/>
        </w:rPr>
      </w:pPr>
      <w:r w:rsidRPr="00A233F2">
        <w:rPr>
          <w:rFonts w:ascii="仿宋_GB2312" w:eastAsia="仿宋_GB2312" w:hint="eastAsia"/>
          <w:sz w:val="32"/>
          <w:szCs w:val="32"/>
          <w:u w:val="single"/>
        </w:rPr>
        <w:t>（7）修复馆藏文物不得改变文物原状，应认真执行文物修复操作规程和相关技术标准，采用先进、适用的技术手段和有效的管理方法，确保修复质量；</w:t>
      </w:r>
    </w:p>
    <w:p w:rsidR="00674DA2" w:rsidRDefault="00A233F2" w:rsidP="00A233F2">
      <w:pPr>
        <w:spacing w:line="560" w:lineRule="exact"/>
        <w:ind w:firstLine="640"/>
        <w:rPr>
          <w:rFonts w:ascii="仿宋_GB2312" w:eastAsia="仿宋_GB2312"/>
          <w:sz w:val="32"/>
          <w:szCs w:val="32"/>
        </w:rPr>
      </w:pPr>
      <w:r w:rsidRPr="00A233F2">
        <w:rPr>
          <w:rFonts w:ascii="仿宋_GB2312" w:eastAsia="仿宋_GB2312" w:hint="eastAsia"/>
          <w:sz w:val="32"/>
          <w:szCs w:val="32"/>
          <w:u w:val="single"/>
        </w:rPr>
        <w:t>（8）申请人已在“北京市博物馆大数据平台”“业务管理”系统录入相关事项。</w:t>
      </w:r>
      <w:r w:rsidR="00AA02E2" w:rsidRPr="00A233F2">
        <w:rPr>
          <w:rFonts w:ascii="仿宋_GB2312" w:eastAsia="仿宋_GB2312" w:hint="eastAsia"/>
          <w:sz w:val="32"/>
          <w:szCs w:val="32"/>
          <w:u w:val="single"/>
        </w:rPr>
        <w:t xml:space="preserve">  </w:t>
      </w:r>
      <w:r w:rsidR="00AA02E2">
        <w:rPr>
          <w:rFonts w:ascii="仿宋_GB2312" w:eastAsia="仿宋_GB2312" w:hint="eastAsia"/>
          <w:sz w:val="32"/>
          <w:szCs w:val="32"/>
        </w:rPr>
        <w:t xml:space="preserve">                                                </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（四）愿意承担未履行承诺、虚假承诺的法律责任，以</w:t>
      </w:r>
      <w:r>
        <w:rPr>
          <w:rFonts w:ascii="仿宋_GB2312" w:eastAsia="仿宋_GB2312" w:hint="eastAsia"/>
          <w:sz w:val="32"/>
          <w:szCs w:val="32"/>
        </w:rPr>
        <w:lastRenderedPageBreak/>
        <w:t>及政府部门告知的各项惩戒措施；</w:t>
      </w:r>
    </w:p>
    <w:p w:rsidR="00674DA2" w:rsidRDefault="00AA02E2">
      <w:pPr>
        <w:spacing w:line="560" w:lineRule="exact"/>
        <w:ind w:firstLineChars="200" w:firstLine="640"/>
        <w:rPr>
          <w:rFonts w:ascii="仿宋_GB2312" w:eastAsia="仿宋_GB2312"/>
          <w:sz w:val="32"/>
          <w:szCs w:val="32"/>
        </w:rPr>
      </w:pPr>
      <w:r>
        <w:rPr>
          <w:rFonts w:ascii="仿宋_GB2312" w:eastAsia="仿宋_GB2312" w:hint="eastAsia"/>
          <w:sz w:val="32"/>
          <w:szCs w:val="32"/>
        </w:rPr>
        <w:t>（五）所作承诺是申请人真实意思的表示。</w:t>
      </w:r>
    </w:p>
    <w:p w:rsidR="00674DA2" w:rsidRDefault="00AA02E2">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674DA2" w:rsidRDefault="00AA02E2">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2936875</wp:posOffset>
                </wp:positionH>
                <wp:positionV relativeFrom="paragraph">
                  <wp:posOffset>67310</wp:posOffset>
                </wp:positionV>
                <wp:extent cx="12065" cy="2026285"/>
                <wp:effectExtent l="0" t="0" r="2603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31.25pt;margin-top:5.3pt;height:159.55pt;width:0.95pt;z-index:251659264;mso-width-relative:page;mso-height-relative:page;" filled="f" stroked="t" coordsize="21600,21600" o:gfxdata="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89gy2AAAAAoBAAAPAAAAAAAAAAEAIAAAACIAAABkcnMvZG93bnJldi54bWxQSwECFAAU&#10;AAAACACHTuJAjQEyvfEBAADKAwAADgAAAAAAAAABACAAAAAnAQAAZHJzL2Uyb0RvYy54bWxQSwUG&#10;AAAAAAYABgBZAQAAigUAAAAA&#10;">
                <v:fill on="f" focussize="0,0"/>
                <v:stroke weight="0.5pt" color="#000000" joinstyle="miter"/>
                <v:imagedata o:title=""/>
                <o:lock v:ext="edit" aspectratio="f"/>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674DA2" w:rsidRDefault="00AA02E2">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674DA2" w:rsidRDefault="00AA02E2">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674DA2" w:rsidRDefault="00AA02E2">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674DA2" w:rsidRDefault="00AA02E2">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674DA2" w:rsidRDefault="00AA02E2">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674DA2" w:rsidRDefault="00AA02E2">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674DA2" w:rsidRDefault="00AA02E2">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注：本样式供有关政府部门参考</w:t>
      </w:r>
    </w:p>
    <w:p w:rsidR="00674DA2" w:rsidRDefault="00674DA2"/>
    <w:sectPr w:rsidR="00674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AF" w:rsidRDefault="005D7AAF" w:rsidP="00D83611">
      <w:r>
        <w:separator/>
      </w:r>
    </w:p>
  </w:endnote>
  <w:endnote w:type="continuationSeparator" w:id="0">
    <w:p w:rsidR="005D7AAF" w:rsidRDefault="005D7AAF" w:rsidP="00D8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AF" w:rsidRDefault="005D7AAF" w:rsidP="00D83611">
      <w:r>
        <w:separator/>
      </w:r>
    </w:p>
  </w:footnote>
  <w:footnote w:type="continuationSeparator" w:id="0">
    <w:p w:rsidR="005D7AAF" w:rsidRDefault="005D7AAF" w:rsidP="00D83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4"/>
    <w:rsid w:val="00000803"/>
    <w:rsid w:val="00000A29"/>
    <w:rsid w:val="00005F34"/>
    <w:rsid w:val="000064A1"/>
    <w:rsid w:val="0000724D"/>
    <w:rsid w:val="00011615"/>
    <w:rsid w:val="00011F03"/>
    <w:rsid w:val="00017B14"/>
    <w:rsid w:val="0002222E"/>
    <w:rsid w:val="00023A6D"/>
    <w:rsid w:val="0002529D"/>
    <w:rsid w:val="0003128A"/>
    <w:rsid w:val="00035B02"/>
    <w:rsid w:val="0003788D"/>
    <w:rsid w:val="000400E5"/>
    <w:rsid w:val="00041922"/>
    <w:rsid w:val="000426B1"/>
    <w:rsid w:val="0004309F"/>
    <w:rsid w:val="00043BD3"/>
    <w:rsid w:val="000475F2"/>
    <w:rsid w:val="00051CEA"/>
    <w:rsid w:val="00052983"/>
    <w:rsid w:val="00055FAD"/>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C25F6"/>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C788A"/>
    <w:rsid w:val="001D0085"/>
    <w:rsid w:val="001D7FC4"/>
    <w:rsid w:val="001E0708"/>
    <w:rsid w:val="001E0959"/>
    <w:rsid w:val="001F0180"/>
    <w:rsid w:val="001F26EF"/>
    <w:rsid w:val="001F3809"/>
    <w:rsid w:val="00200355"/>
    <w:rsid w:val="00202D54"/>
    <w:rsid w:val="00204139"/>
    <w:rsid w:val="00204603"/>
    <w:rsid w:val="0020591B"/>
    <w:rsid w:val="002073EF"/>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29ED"/>
    <w:rsid w:val="00277547"/>
    <w:rsid w:val="0028053E"/>
    <w:rsid w:val="00281D2E"/>
    <w:rsid w:val="00285A9D"/>
    <w:rsid w:val="002A21A1"/>
    <w:rsid w:val="002A481F"/>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41C0"/>
    <w:rsid w:val="003010AF"/>
    <w:rsid w:val="00301B77"/>
    <w:rsid w:val="0030521F"/>
    <w:rsid w:val="003076F3"/>
    <w:rsid w:val="00315352"/>
    <w:rsid w:val="00316A8A"/>
    <w:rsid w:val="00316E1E"/>
    <w:rsid w:val="0031703F"/>
    <w:rsid w:val="00317A1C"/>
    <w:rsid w:val="00322C74"/>
    <w:rsid w:val="00333A02"/>
    <w:rsid w:val="00343C7A"/>
    <w:rsid w:val="00346184"/>
    <w:rsid w:val="00347B3C"/>
    <w:rsid w:val="0035061E"/>
    <w:rsid w:val="00350C3C"/>
    <w:rsid w:val="00352E7D"/>
    <w:rsid w:val="00353485"/>
    <w:rsid w:val="00356954"/>
    <w:rsid w:val="0036708D"/>
    <w:rsid w:val="00372AA9"/>
    <w:rsid w:val="0037686F"/>
    <w:rsid w:val="00380222"/>
    <w:rsid w:val="00381874"/>
    <w:rsid w:val="003865C2"/>
    <w:rsid w:val="00390B02"/>
    <w:rsid w:val="00395DF4"/>
    <w:rsid w:val="003965EA"/>
    <w:rsid w:val="003A1064"/>
    <w:rsid w:val="003A3928"/>
    <w:rsid w:val="003B1D2B"/>
    <w:rsid w:val="003C0805"/>
    <w:rsid w:val="003C298D"/>
    <w:rsid w:val="003C6117"/>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67DA"/>
    <w:rsid w:val="004178E6"/>
    <w:rsid w:val="0042429F"/>
    <w:rsid w:val="00426B22"/>
    <w:rsid w:val="004274B7"/>
    <w:rsid w:val="004313D0"/>
    <w:rsid w:val="004316CE"/>
    <w:rsid w:val="00431BDA"/>
    <w:rsid w:val="00436469"/>
    <w:rsid w:val="00441B5C"/>
    <w:rsid w:val="004432D2"/>
    <w:rsid w:val="00444765"/>
    <w:rsid w:val="004515C3"/>
    <w:rsid w:val="004530D1"/>
    <w:rsid w:val="00460BDC"/>
    <w:rsid w:val="00462509"/>
    <w:rsid w:val="004634DC"/>
    <w:rsid w:val="00467645"/>
    <w:rsid w:val="00470426"/>
    <w:rsid w:val="00476C93"/>
    <w:rsid w:val="00477D20"/>
    <w:rsid w:val="00480885"/>
    <w:rsid w:val="0048123C"/>
    <w:rsid w:val="0048259F"/>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20E6"/>
    <w:rsid w:val="004F3CFF"/>
    <w:rsid w:val="004F3E29"/>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B0929"/>
    <w:rsid w:val="005B0FB1"/>
    <w:rsid w:val="005B497A"/>
    <w:rsid w:val="005B4B70"/>
    <w:rsid w:val="005C049E"/>
    <w:rsid w:val="005C3B99"/>
    <w:rsid w:val="005D071F"/>
    <w:rsid w:val="005D1376"/>
    <w:rsid w:val="005D183D"/>
    <w:rsid w:val="005D1CE9"/>
    <w:rsid w:val="005D4938"/>
    <w:rsid w:val="005D7AAF"/>
    <w:rsid w:val="005E3B53"/>
    <w:rsid w:val="005E4F74"/>
    <w:rsid w:val="005F4604"/>
    <w:rsid w:val="005F5527"/>
    <w:rsid w:val="0060076F"/>
    <w:rsid w:val="00603FED"/>
    <w:rsid w:val="006058F3"/>
    <w:rsid w:val="00605911"/>
    <w:rsid w:val="0060664A"/>
    <w:rsid w:val="00610FEB"/>
    <w:rsid w:val="00611A85"/>
    <w:rsid w:val="00614B43"/>
    <w:rsid w:val="00632473"/>
    <w:rsid w:val="0063268C"/>
    <w:rsid w:val="006341D6"/>
    <w:rsid w:val="00637D6C"/>
    <w:rsid w:val="006466FC"/>
    <w:rsid w:val="00651154"/>
    <w:rsid w:val="006527FD"/>
    <w:rsid w:val="006529E9"/>
    <w:rsid w:val="00656D41"/>
    <w:rsid w:val="00657F25"/>
    <w:rsid w:val="00660E0C"/>
    <w:rsid w:val="006624DA"/>
    <w:rsid w:val="00664F55"/>
    <w:rsid w:val="00670FD6"/>
    <w:rsid w:val="00673CDA"/>
    <w:rsid w:val="00674DA2"/>
    <w:rsid w:val="006824E5"/>
    <w:rsid w:val="00684509"/>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346E"/>
    <w:rsid w:val="006D0A4B"/>
    <w:rsid w:val="006D113B"/>
    <w:rsid w:val="006D5E08"/>
    <w:rsid w:val="006E3B53"/>
    <w:rsid w:val="006E444E"/>
    <w:rsid w:val="006E689B"/>
    <w:rsid w:val="006E739E"/>
    <w:rsid w:val="006E7668"/>
    <w:rsid w:val="006F64B8"/>
    <w:rsid w:val="007011D6"/>
    <w:rsid w:val="00702914"/>
    <w:rsid w:val="0070585F"/>
    <w:rsid w:val="00706041"/>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572"/>
    <w:rsid w:val="007C1CB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DF5"/>
    <w:rsid w:val="00864FE3"/>
    <w:rsid w:val="00867490"/>
    <w:rsid w:val="00873158"/>
    <w:rsid w:val="00874461"/>
    <w:rsid w:val="00882ABA"/>
    <w:rsid w:val="00882BF8"/>
    <w:rsid w:val="00885931"/>
    <w:rsid w:val="0088608D"/>
    <w:rsid w:val="00890C40"/>
    <w:rsid w:val="00891B65"/>
    <w:rsid w:val="00893007"/>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85"/>
    <w:rsid w:val="008D72F6"/>
    <w:rsid w:val="008E30D0"/>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D3E"/>
    <w:rsid w:val="009510E6"/>
    <w:rsid w:val="0095295F"/>
    <w:rsid w:val="00953CA5"/>
    <w:rsid w:val="00953D24"/>
    <w:rsid w:val="00956DAD"/>
    <w:rsid w:val="00957662"/>
    <w:rsid w:val="009630F8"/>
    <w:rsid w:val="009662F7"/>
    <w:rsid w:val="009668E3"/>
    <w:rsid w:val="0097111D"/>
    <w:rsid w:val="009778D5"/>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9F41CB"/>
    <w:rsid w:val="00A031F1"/>
    <w:rsid w:val="00A0371C"/>
    <w:rsid w:val="00A0728D"/>
    <w:rsid w:val="00A07512"/>
    <w:rsid w:val="00A0757F"/>
    <w:rsid w:val="00A07DC9"/>
    <w:rsid w:val="00A120A6"/>
    <w:rsid w:val="00A12FDB"/>
    <w:rsid w:val="00A13673"/>
    <w:rsid w:val="00A16865"/>
    <w:rsid w:val="00A177E9"/>
    <w:rsid w:val="00A17F60"/>
    <w:rsid w:val="00A22C60"/>
    <w:rsid w:val="00A233F2"/>
    <w:rsid w:val="00A2495B"/>
    <w:rsid w:val="00A31F24"/>
    <w:rsid w:val="00A3568C"/>
    <w:rsid w:val="00A363B9"/>
    <w:rsid w:val="00A37301"/>
    <w:rsid w:val="00A4156E"/>
    <w:rsid w:val="00A4191E"/>
    <w:rsid w:val="00A42091"/>
    <w:rsid w:val="00A541E1"/>
    <w:rsid w:val="00A56413"/>
    <w:rsid w:val="00A571A3"/>
    <w:rsid w:val="00A61292"/>
    <w:rsid w:val="00A63FE6"/>
    <w:rsid w:val="00A67177"/>
    <w:rsid w:val="00A67C05"/>
    <w:rsid w:val="00A7181E"/>
    <w:rsid w:val="00A76B02"/>
    <w:rsid w:val="00A806F0"/>
    <w:rsid w:val="00A84220"/>
    <w:rsid w:val="00A851AA"/>
    <w:rsid w:val="00A853C1"/>
    <w:rsid w:val="00A906B8"/>
    <w:rsid w:val="00A91188"/>
    <w:rsid w:val="00A927F6"/>
    <w:rsid w:val="00A93BEB"/>
    <w:rsid w:val="00AA02E2"/>
    <w:rsid w:val="00AA0F33"/>
    <w:rsid w:val="00AA3984"/>
    <w:rsid w:val="00AB038C"/>
    <w:rsid w:val="00AB2896"/>
    <w:rsid w:val="00AB2E9A"/>
    <w:rsid w:val="00AB3AFE"/>
    <w:rsid w:val="00AB69BF"/>
    <w:rsid w:val="00AC15B0"/>
    <w:rsid w:val="00AC3CAC"/>
    <w:rsid w:val="00AC5E19"/>
    <w:rsid w:val="00AC7CF8"/>
    <w:rsid w:val="00AD0086"/>
    <w:rsid w:val="00AD162B"/>
    <w:rsid w:val="00AD2096"/>
    <w:rsid w:val="00AD3213"/>
    <w:rsid w:val="00AD3D8B"/>
    <w:rsid w:val="00AD51E7"/>
    <w:rsid w:val="00AE3BED"/>
    <w:rsid w:val="00AE4B8F"/>
    <w:rsid w:val="00AE54B3"/>
    <w:rsid w:val="00AF0B1B"/>
    <w:rsid w:val="00AF0F4D"/>
    <w:rsid w:val="00AF55DB"/>
    <w:rsid w:val="00B01677"/>
    <w:rsid w:val="00B016EC"/>
    <w:rsid w:val="00B0468F"/>
    <w:rsid w:val="00B05299"/>
    <w:rsid w:val="00B1317F"/>
    <w:rsid w:val="00B23283"/>
    <w:rsid w:val="00B250F0"/>
    <w:rsid w:val="00B26D04"/>
    <w:rsid w:val="00B270B0"/>
    <w:rsid w:val="00B27909"/>
    <w:rsid w:val="00B279CD"/>
    <w:rsid w:val="00B32F74"/>
    <w:rsid w:val="00B37ED3"/>
    <w:rsid w:val="00B4081C"/>
    <w:rsid w:val="00B4670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A6AE1"/>
    <w:rsid w:val="00BB11B3"/>
    <w:rsid w:val="00BB11D2"/>
    <w:rsid w:val="00BB47B1"/>
    <w:rsid w:val="00BB5E9C"/>
    <w:rsid w:val="00BC606E"/>
    <w:rsid w:val="00BD1EFE"/>
    <w:rsid w:val="00BE1145"/>
    <w:rsid w:val="00BE1234"/>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2146"/>
    <w:rsid w:val="00C3325D"/>
    <w:rsid w:val="00C36B4B"/>
    <w:rsid w:val="00C41E6A"/>
    <w:rsid w:val="00C42990"/>
    <w:rsid w:val="00C43186"/>
    <w:rsid w:val="00C44AD6"/>
    <w:rsid w:val="00C46956"/>
    <w:rsid w:val="00C473CD"/>
    <w:rsid w:val="00C5105B"/>
    <w:rsid w:val="00C516DA"/>
    <w:rsid w:val="00C546D3"/>
    <w:rsid w:val="00C61FF3"/>
    <w:rsid w:val="00C630C9"/>
    <w:rsid w:val="00C6403A"/>
    <w:rsid w:val="00C65F51"/>
    <w:rsid w:val="00C66312"/>
    <w:rsid w:val="00C70446"/>
    <w:rsid w:val="00C70D6B"/>
    <w:rsid w:val="00C70E65"/>
    <w:rsid w:val="00C744DB"/>
    <w:rsid w:val="00C76E13"/>
    <w:rsid w:val="00C77544"/>
    <w:rsid w:val="00C8106E"/>
    <w:rsid w:val="00C811BB"/>
    <w:rsid w:val="00C82C00"/>
    <w:rsid w:val="00C855A9"/>
    <w:rsid w:val="00C91BB7"/>
    <w:rsid w:val="00C927CA"/>
    <w:rsid w:val="00C96B71"/>
    <w:rsid w:val="00CA2305"/>
    <w:rsid w:val="00CA2F22"/>
    <w:rsid w:val="00CA6707"/>
    <w:rsid w:val="00CA71AB"/>
    <w:rsid w:val="00CB0E48"/>
    <w:rsid w:val="00CB1376"/>
    <w:rsid w:val="00CB2645"/>
    <w:rsid w:val="00CB4F04"/>
    <w:rsid w:val="00CB657F"/>
    <w:rsid w:val="00CB799B"/>
    <w:rsid w:val="00CC236A"/>
    <w:rsid w:val="00CC3260"/>
    <w:rsid w:val="00CC605A"/>
    <w:rsid w:val="00CC6324"/>
    <w:rsid w:val="00CD0BE1"/>
    <w:rsid w:val="00CD485E"/>
    <w:rsid w:val="00CD50CC"/>
    <w:rsid w:val="00CD5DC5"/>
    <w:rsid w:val="00CE0197"/>
    <w:rsid w:val="00CE2C97"/>
    <w:rsid w:val="00CE4CCA"/>
    <w:rsid w:val="00CE674C"/>
    <w:rsid w:val="00CE715A"/>
    <w:rsid w:val="00CF0B82"/>
    <w:rsid w:val="00CF4028"/>
    <w:rsid w:val="00CF506C"/>
    <w:rsid w:val="00D007A1"/>
    <w:rsid w:val="00D013ED"/>
    <w:rsid w:val="00D02B5C"/>
    <w:rsid w:val="00D04126"/>
    <w:rsid w:val="00D051A6"/>
    <w:rsid w:val="00D05BBE"/>
    <w:rsid w:val="00D12C96"/>
    <w:rsid w:val="00D1336F"/>
    <w:rsid w:val="00D13B25"/>
    <w:rsid w:val="00D142CD"/>
    <w:rsid w:val="00D16FAF"/>
    <w:rsid w:val="00D21518"/>
    <w:rsid w:val="00D21C00"/>
    <w:rsid w:val="00D235F8"/>
    <w:rsid w:val="00D24C63"/>
    <w:rsid w:val="00D269B1"/>
    <w:rsid w:val="00D35140"/>
    <w:rsid w:val="00D443B8"/>
    <w:rsid w:val="00D44EFC"/>
    <w:rsid w:val="00D51812"/>
    <w:rsid w:val="00D57769"/>
    <w:rsid w:val="00D70381"/>
    <w:rsid w:val="00D7211D"/>
    <w:rsid w:val="00D800B5"/>
    <w:rsid w:val="00D8272C"/>
    <w:rsid w:val="00D83611"/>
    <w:rsid w:val="00D84734"/>
    <w:rsid w:val="00D849FD"/>
    <w:rsid w:val="00D861FF"/>
    <w:rsid w:val="00D90697"/>
    <w:rsid w:val="00D9101B"/>
    <w:rsid w:val="00DA1BA8"/>
    <w:rsid w:val="00DA25E0"/>
    <w:rsid w:val="00DA41E6"/>
    <w:rsid w:val="00DB26AB"/>
    <w:rsid w:val="00DB560A"/>
    <w:rsid w:val="00DB5EBD"/>
    <w:rsid w:val="00DC778F"/>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165DC"/>
    <w:rsid w:val="00E212F5"/>
    <w:rsid w:val="00E26108"/>
    <w:rsid w:val="00E27BE0"/>
    <w:rsid w:val="00E27F11"/>
    <w:rsid w:val="00E305CD"/>
    <w:rsid w:val="00E322C3"/>
    <w:rsid w:val="00E33955"/>
    <w:rsid w:val="00E418E4"/>
    <w:rsid w:val="00E42541"/>
    <w:rsid w:val="00E43C14"/>
    <w:rsid w:val="00E54802"/>
    <w:rsid w:val="00E55ED5"/>
    <w:rsid w:val="00E5683F"/>
    <w:rsid w:val="00E60BAE"/>
    <w:rsid w:val="00E8755E"/>
    <w:rsid w:val="00E9198C"/>
    <w:rsid w:val="00E9586E"/>
    <w:rsid w:val="00EB3C7C"/>
    <w:rsid w:val="00EB3D3F"/>
    <w:rsid w:val="00EB423C"/>
    <w:rsid w:val="00EB46DB"/>
    <w:rsid w:val="00EB47E7"/>
    <w:rsid w:val="00EC385E"/>
    <w:rsid w:val="00EC4334"/>
    <w:rsid w:val="00EC60C4"/>
    <w:rsid w:val="00ED3129"/>
    <w:rsid w:val="00ED49E5"/>
    <w:rsid w:val="00ED4C59"/>
    <w:rsid w:val="00F00E5D"/>
    <w:rsid w:val="00F01615"/>
    <w:rsid w:val="00F01E87"/>
    <w:rsid w:val="00F05DD2"/>
    <w:rsid w:val="00F134D5"/>
    <w:rsid w:val="00F13B71"/>
    <w:rsid w:val="00F21E6F"/>
    <w:rsid w:val="00F241E0"/>
    <w:rsid w:val="00F25FF4"/>
    <w:rsid w:val="00F314EF"/>
    <w:rsid w:val="00F3183E"/>
    <w:rsid w:val="00F324CA"/>
    <w:rsid w:val="00F33BC4"/>
    <w:rsid w:val="00F36F83"/>
    <w:rsid w:val="00F43374"/>
    <w:rsid w:val="00F4438C"/>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FBB"/>
    <w:rsid w:val="00FF7924"/>
    <w:rsid w:val="01EF6D49"/>
    <w:rsid w:val="023F4BDE"/>
    <w:rsid w:val="02D12769"/>
    <w:rsid w:val="0310288A"/>
    <w:rsid w:val="031E595F"/>
    <w:rsid w:val="03FB6DFD"/>
    <w:rsid w:val="04612D4E"/>
    <w:rsid w:val="04E026CD"/>
    <w:rsid w:val="05B43305"/>
    <w:rsid w:val="082225A7"/>
    <w:rsid w:val="089C6C03"/>
    <w:rsid w:val="098844AC"/>
    <w:rsid w:val="0A0A5FA3"/>
    <w:rsid w:val="0A3811EE"/>
    <w:rsid w:val="0CCE47C4"/>
    <w:rsid w:val="0D302F0E"/>
    <w:rsid w:val="1120686D"/>
    <w:rsid w:val="11B43EEF"/>
    <w:rsid w:val="1302462B"/>
    <w:rsid w:val="136D6EB0"/>
    <w:rsid w:val="13E4755E"/>
    <w:rsid w:val="14B72C66"/>
    <w:rsid w:val="18414E99"/>
    <w:rsid w:val="1AB74E0C"/>
    <w:rsid w:val="1B4D79B3"/>
    <w:rsid w:val="1BA72E29"/>
    <w:rsid w:val="1CC605C2"/>
    <w:rsid w:val="1CEC67E1"/>
    <w:rsid w:val="1CFA4DB3"/>
    <w:rsid w:val="1DCA2E62"/>
    <w:rsid w:val="1FA324A7"/>
    <w:rsid w:val="208A45AD"/>
    <w:rsid w:val="21396C59"/>
    <w:rsid w:val="21D513D4"/>
    <w:rsid w:val="249E04E7"/>
    <w:rsid w:val="270517C1"/>
    <w:rsid w:val="27D2761A"/>
    <w:rsid w:val="29475C42"/>
    <w:rsid w:val="29C61B4A"/>
    <w:rsid w:val="2A080E0A"/>
    <w:rsid w:val="2A315B92"/>
    <w:rsid w:val="2B442150"/>
    <w:rsid w:val="2C5D1BFA"/>
    <w:rsid w:val="2D3F1D0A"/>
    <w:rsid w:val="2E5909AE"/>
    <w:rsid w:val="2F262A36"/>
    <w:rsid w:val="30C50109"/>
    <w:rsid w:val="313640D6"/>
    <w:rsid w:val="3197015E"/>
    <w:rsid w:val="32CA616F"/>
    <w:rsid w:val="33502304"/>
    <w:rsid w:val="33E156A7"/>
    <w:rsid w:val="35457211"/>
    <w:rsid w:val="369F461B"/>
    <w:rsid w:val="3717363D"/>
    <w:rsid w:val="37492BBE"/>
    <w:rsid w:val="37572828"/>
    <w:rsid w:val="375F4EA9"/>
    <w:rsid w:val="3956427D"/>
    <w:rsid w:val="3A2F2304"/>
    <w:rsid w:val="3ACC722C"/>
    <w:rsid w:val="3AE6458D"/>
    <w:rsid w:val="3F075B6C"/>
    <w:rsid w:val="3F1F4EA9"/>
    <w:rsid w:val="40F02D98"/>
    <w:rsid w:val="412711F8"/>
    <w:rsid w:val="42B96F3D"/>
    <w:rsid w:val="43A41921"/>
    <w:rsid w:val="43DE47C0"/>
    <w:rsid w:val="447C2467"/>
    <w:rsid w:val="464F738D"/>
    <w:rsid w:val="466066E6"/>
    <w:rsid w:val="46FD0689"/>
    <w:rsid w:val="48761B20"/>
    <w:rsid w:val="4914466D"/>
    <w:rsid w:val="4949706E"/>
    <w:rsid w:val="49EB2A57"/>
    <w:rsid w:val="4ACD4D71"/>
    <w:rsid w:val="4B443C92"/>
    <w:rsid w:val="4CE5657D"/>
    <w:rsid w:val="4CF5129C"/>
    <w:rsid w:val="4D2A6B30"/>
    <w:rsid w:val="4D794343"/>
    <w:rsid w:val="4D9B2589"/>
    <w:rsid w:val="51CD653C"/>
    <w:rsid w:val="5329215F"/>
    <w:rsid w:val="534B1F5A"/>
    <w:rsid w:val="55804F35"/>
    <w:rsid w:val="55A6788D"/>
    <w:rsid w:val="572E3DFD"/>
    <w:rsid w:val="57EC49B5"/>
    <w:rsid w:val="5B8D334D"/>
    <w:rsid w:val="5BBB54B9"/>
    <w:rsid w:val="5CBC77D4"/>
    <w:rsid w:val="5DCE603F"/>
    <w:rsid w:val="5DEC525C"/>
    <w:rsid w:val="5F246336"/>
    <w:rsid w:val="5FD93DA2"/>
    <w:rsid w:val="61972243"/>
    <w:rsid w:val="623F6E58"/>
    <w:rsid w:val="62794192"/>
    <w:rsid w:val="629E3EE6"/>
    <w:rsid w:val="63FC52B9"/>
    <w:rsid w:val="64657E95"/>
    <w:rsid w:val="66C15CE8"/>
    <w:rsid w:val="66F07D99"/>
    <w:rsid w:val="673F6829"/>
    <w:rsid w:val="6956218C"/>
    <w:rsid w:val="6B561B40"/>
    <w:rsid w:val="6CE3103F"/>
    <w:rsid w:val="708815F3"/>
    <w:rsid w:val="70A76134"/>
    <w:rsid w:val="71516702"/>
    <w:rsid w:val="71C03AF7"/>
    <w:rsid w:val="71D67E4F"/>
    <w:rsid w:val="72071FFA"/>
    <w:rsid w:val="723023B2"/>
    <w:rsid w:val="731E3F9A"/>
    <w:rsid w:val="73317554"/>
    <w:rsid w:val="74152558"/>
    <w:rsid w:val="7486475B"/>
    <w:rsid w:val="74F3352D"/>
    <w:rsid w:val="754A3D12"/>
    <w:rsid w:val="757365E1"/>
    <w:rsid w:val="785D1424"/>
    <w:rsid w:val="794C7486"/>
    <w:rsid w:val="79E4674D"/>
    <w:rsid w:val="7AB9708F"/>
    <w:rsid w:val="7AC348F4"/>
    <w:rsid w:val="7B955CA7"/>
    <w:rsid w:val="7C1D0176"/>
    <w:rsid w:val="7C291C56"/>
    <w:rsid w:val="7CCB27BF"/>
    <w:rsid w:val="7D8417C4"/>
    <w:rsid w:val="7D8E42C4"/>
    <w:rsid w:val="7F9F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无间隔1"/>
    <w:uiPriority w:val="99"/>
    <w:qFormat/>
    <w:pPr>
      <w:widowControl w:val="0"/>
      <w:jc w:val="both"/>
    </w:pPr>
    <w:rPr>
      <w:rFonts w:ascii="Calibri" w:eastAsia="宋体" w:hAnsi="Calibri" w:cs="Times New Roman"/>
      <w:kern w:val="2"/>
      <w:sz w:val="21"/>
      <w:szCs w:val="21"/>
    </w:rPr>
  </w:style>
  <w:style w:type="character" w:customStyle="1" w:styleId="gang">
    <w:name w:val="gang"/>
    <w:basedOn w:val="a0"/>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无间隔1"/>
    <w:uiPriority w:val="99"/>
    <w:qFormat/>
    <w:pPr>
      <w:widowControl w:val="0"/>
      <w:jc w:val="both"/>
    </w:pPr>
    <w:rPr>
      <w:rFonts w:ascii="Calibri" w:eastAsia="宋体" w:hAnsi="Calibri" w:cs="Times New Roman"/>
      <w:kern w:val="2"/>
      <w:sz w:val="21"/>
      <w:szCs w:val="21"/>
    </w:rPr>
  </w:style>
  <w:style w:type="character" w:customStyle="1" w:styleId="gang">
    <w:name w:val="gang"/>
    <w:basedOn w:val="a0"/>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2020-09-01T02:16:00Z</dcterms:created>
  <dcterms:modified xsi:type="dcterms:W3CDTF">2020-09-17T01:58:00Z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