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9B5" w:rsidRPr="002C29B5" w:rsidRDefault="002C29B5" w:rsidP="002C29B5">
      <w:pPr>
        <w:spacing w:line="560" w:lineRule="exact"/>
        <w:jc w:val="left"/>
        <w:rPr>
          <w:rFonts w:ascii="黑体" w:eastAsia="黑体" w:hAnsi="黑体" w:hint="eastAsia"/>
          <w:sz w:val="32"/>
          <w:szCs w:val="32"/>
        </w:rPr>
      </w:pPr>
      <w:r w:rsidRPr="002C29B5">
        <w:rPr>
          <w:rFonts w:ascii="黑体" w:eastAsia="黑体" w:hAnsi="黑体" w:hint="eastAsia"/>
          <w:sz w:val="32"/>
          <w:szCs w:val="32"/>
        </w:rPr>
        <w:t>附件</w:t>
      </w:r>
    </w:p>
    <w:p w:rsidR="002C29B5" w:rsidRPr="002C29B5" w:rsidRDefault="002C29B5" w:rsidP="002C29B5">
      <w:pPr>
        <w:spacing w:line="560" w:lineRule="exact"/>
        <w:jc w:val="left"/>
        <w:rPr>
          <w:rFonts w:ascii="黑体" w:eastAsia="黑体" w:hAnsi="黑体" w:hint="eastAsia"/>
          <w:sz w:val="32"/>
          <w:szCs w:val="32"/>
        </w:rPr>
      </w:pPr>
    </w:p>
    <w:p w:rsidR="005D0472" w:rsidRDefault="005D0472" w:rsidP="005D0472">
      <w:pPr>
        <w:spacing w:line="560" w:lineRule="exact"/>
        <w:rPr>
          <w:rFonts w:ascii="方正小标宋简体" w:eastAsia="方正小标宋简体" w:hAnsiTheme="minorEastAsia" w:hint="eastAsia"/>
          <w:sz w:val="44"/>
          <w:szCs w:val="44"/>
        </w:rPr>
      </w:pPr>
      <w:r w:rsidRPr="00211A3E">
        <w:rPr>
          <w:rFonts w:ascii="方正小标宋简体" w:eastAsia="方正小标宋简体" w:hAnsiTheme="minorEastAsia" w:hint="eastAsia"/>
          <w:sz w:val="44"/>
          <w:szCs w:val="44"/>
        </w:rPr>
        <w:t>北京中轴线赛事单元相关活动的方案</w:t>
      </w:r>
    </w:p>
    <w:p w:rsidR="002C29B5" w:rsidRDefault="002C29B5" w:rsidP="002C29B5">
      <w:pPr>
        <w:spacing w:line="560" w:lineRule="exact"/>
        <w:ind w:right="-58"/>
        <w:jc w:val="both"/>
        <w:rPr>
          <w:rFonts w:ascii="方正小标宋简体" w:eastAsia="方正小标宋简体" w:hAnsiTheme="minorEastAsia" w:hint="eastAsia"/>
          <w:sz w:val="44"/>
          <w:szCs w:val="44"/>
        </w:rPr>
      </w:pPr>
    </w:p>
    <w:p w:rsidR="005D0472" w:rsidRDefault="005D0472" w:rsidP="002C29B5">
      <w:pPr>
        <w:spacing w:line="560" w:lineRule="exact"/>
        <w:ind w:right="-58"/>
        <w:jc w:val="both"/>
        <w:rPr>
          <w:rFonts w:ascii="仿宋_GB2312" w:eastAsia="仿宋_GB2312"/>
          <w:sz w:val="32"/>
          <w:szCs w:val="32"/>
        </w:rPr>
      </w:pPr>
      <w:bookmarkStart w:id="0" w:name="_GoBack"/>
      <w:bookmarkEnd w:id="0"/>
      <w:r w:rsidRPr="004972C5">
        <w:rPr>
          <w:rFonts w:ascii="仿宋_GB2312" w:eastAsia="仿宋_GB2312" w:hint="eastAsia"/>
          <w:sz w:val="32"/>
          <w:szCs w:val="32"/>
        </w:rPr>
        <w:t>北京中轴线是元、明、清三代及近现代逾750年城市不断发展演变形成的城市景观，反映出多元文化的交融与相互全国文化中心建设中长期规划中的重要影响。中轴线申</w:t>
      </w:r>
      <w:proofErr w:type="gramStart"/>
      <w:r w:rsidRPr="004972C5">
        <w:rPr>
          <w:rFonts w:ascii="仿宋_GB2312" w:eastAsia="仿宋_GB2312" w:hint="eastAsia"/>
          <w:sz w:val="32"/>
          <w:szCs w:val="32"/>
        </w:rPr>
        <w:t>遗保护</w:t>
      </w:r>
      <w:proofErr w:type="gramEnd"/>
      <w:r w:rsidRPr="004972C5">
        <w:rPr>
          <w:rFonts w:ascii="仿宋_GB2312" w:eastAsia="仿宋_GB2312" w:hint="eastAsia"/>
          <w:sz w:val="32"/>
          <w:szCs w:val="32"/>
        </w:rPr>
        <w:t>及其背后丰富的文化资源，是我市推进组成部分。更是北京IP在世界文化中的瑰宝。北京中轴线曾经是、也将仍旧是随着北京城的发展</w:t>
      </w:r>
      <w:proofErr w:type="gramStart"/>
      <w:r w:rsidRPr="004972C5">
        <w:rPr>
          <w:rFonts w:ascii="仿宋_GB2312" w:eastAsia="仿宋_GB2312" w:hint="eastAsia"/>
          <w:sz w:val="32"/>
          <w:szCs w:val="32"/>
        </w:rPr>
        <w:t>二不断</w:t>
      </w:r>
      <w:proofErr w:type="gramEnd"/>
      <w:r w:rsidRPr="004972C5">
        <w:rPr>
          <w:rFonts w:ascii="仿宋_GB2312" w:eastAsia="仿宋_GB2312" w:hint="eastAsia"/>
          <w:sz w:val="32"/>
          <w:szCs w:val="32"/>
        </w:rPr>
        <w:t>延续与变化的。 通过对北京中轴线历史价值、科学价值、艺术价值、精神价值和时代价值的研究，突出遗产元素的美好挖掘与宣传。注重对文化遗产背后的历史事件、历史人物的阐释，活化展示中轴线内涵，让文物说话、让历史说话、让文化说话。</w:t>
      </w:r>
    </w:p>
    <w:p w:rsidR="005D0472" w:rsidRPr="004972C5" w:rsidRDefault="005D0472" w:rsidP="005D0472">
      <w:pPr>
        <w:spacing w:line="560" w:lineRule="exact"/>
        <w:ind w:firstLine="420"/>
        <w:jc w:val="left"/>
        <w:rPr>
          <w:rFonts w:ascii="黑体" w:eastAsia="黑体" w:hAnsi="黑体"/>
          <w:sz w:val="32"/>
          <w:szCs w:val="32"/>
        </w:rPr>
      </w:pPr>
      <w:r w:rsidRPr="004972C5">
        <w:rPr>
          <w:rFonts w:ascii="黑体" w:eastAsia="黑体" w:hAnsi="黑体" w:hint="eastAsia"/>
          <w:sz w:val="32"/>
          <w:szCs w:val="32"/>
        </w:rPr>
        <w:t>一、主办、承办及学术支持单位</w:t>
      </w:r>
    </w:p>
    <w:p w:rsidR="005D0472" w:rsidRPr="004972C5" w:rsidRDefault="005D0472" w:rsidP="005D0472">
      <w:pPr>
        <w:spacing w:line="560" w:lineRule="exact"/>
        <w:ind w:firstLine="420"/>
        <w:jc w:val="left"/>
        <w:rPr>
          <w:rFonts w:ascii="仿宋_GB2312" w:eastAsia="仿宋_GB2312" w:hAnsi="黑体"/>
          <w:sz w:val="32"/>
          <w:szCs w:val="32"/>
        </w:rPr>
      </w:pPr>
      <w:r w:rsidRPr="004972C5">
        <w:rPr>
          <w:rFonts w:ascii="仿宋_GB2312" w:eastAsia="仿宋_GB2312" w:hAnsi="楷体" w:hint="eastAsia"/>
          <w:sz w:val="32"/>
          <w:szCs w:val="32"/>
        </w:rPr>
        <w:t>（一）主办单位</w:t>
      </w:r>
    </w:p>
    <w:p w:rsidR="005D0472" w:rsidRDefault="005D0472" w:rsidP="005D0472">
      <w:pPr>
        <w:spacing w:line="560" w:lineRule="exact"/>
        <w:ind w:firstLine="420"/>
        <w:jc w:val="left"/>
        <w:rPr>
          <w:rFonts w:ascii="仿宋_GB2312" w:eastAsia="仿宋_GB2312"/>
          <w:sz w:val="32"/>
          <w:szCs w:val="32"/>
        </w:rPr>
      </w:pPr>
      <w:r w:rsidRPr="004972C5">
        <w:rPr>
          <w:rFonts w:ascii="仿宋_GB2312" w:eastAsia="仿宋_GB2312" w:hint="eastAsia"/>
          <w:sz w:val="32"/>
          <w:szCs w:val="32"/>
        </w:rPr>
        <w:t>北京市文物局</w:t>
      </w:r>
    </w:p>
    <w:p w:rsidR="005D0472" w:rsidRPr="00C1109F" w:rsidRDefault="005D0472" w:rsidP="005D0472">
      <w:pPr>
        <w:spacing w:line="560" w:lineRule="exact"/>
        <w:ind w:firstLine="420"/>
        <w:jc w:val="left"/>
        <w:rPr>
          <w:rFonts w:ascii="仿宋_GB2312" w:eastAsia="仿宋_GB2312" w:hAnsi="宋体"/>
          <w:sz w:val="32"/>
          <w:szCs w:val="32"/>
        </w:rPr>
      </w:pPr>
      <w:r w:rsidRPr="00C1109F">
        <w:rPr>
          <w:rFonts w:ascii="仿宋_GB2312" w:eastAsia="仿宋_GB2312" w:hAnsi="宋体" w:hint="eastAsia"/>
          <w:sz w:val="32"/>
          <w:szCs w:val="32"/>
        </w:rPr>
        <w:t>北京市文化投资发展集团有限责任公司</w:t>
      </w:r>
    </w:p>
    <w:p w:rsidR="005D0472" w:rsidRPr="004972C5" w:rsidRDefault="005D0472" w:rsidP="005D0472">
      <w:pPr>
        <w:spacing w:line="560" w:lineRule="exact"/>
        <w:ind w:firstLine="420"/>
        <w:jc w:val="left"/>
        <w:rPr>
          <w:rFonts w:ascii="仿宋_GB2312" w:eastAsia="仿宋_GB2312" w:hAnsi="黑体"/>
          <w:sz w:val="32"/>
          <w:szCs w:val="32"/>
        </w:rPr>
      </w:pPr>
      <w:r w:rsidRPr="004972C5">
        <w:rPr>
          <w:rFonts w:ascii="仿宋_GB2312" w:eastAsia="仿宋_GB2312" w:hAnsi="楷体" w:hint="eastAsia"/>
          <w:sz w:val="32"/>
          <w:szCs w:val="32"/>
        </w:rPr>
        <w:t>（二）承办单位</w:t>
      </w:r>
    </w:p>
    <w:p w:rsidR="005D0472" w:rsidRPr="004972C5" w:rsidRDefault="005D0472" w:rsidP="005D0472">
      <w:pPr>
        <w:spacing w:line="560" w:lineRule="exact"/>
        <w:ind w:firstLine="420"/>
        <w:jc w:val="left"/>
        <w:rPr>
          <w:rFonts w:ascii="仿宋_GB2312" w:eastAsia="仿宋_GB2312" w:hAnsiTheme="minorEastAsia"/>
          <w:sz w:val="32"/>
          <w:szCs w:val="32"/>
        </w:rPr>
      </w:pPr>
      <w:r w:rsidRPr="004972C5">
        <w:rPr>
          <w:rFonts w:ascii="仿宋_GB2312" w:eastAsia="仿宋_GB2312" w:hAnsiTheme="minorEastAsia" w:hint="eastAsia"/>
          <w:sz w:val="32"/>
          <w:szCs w:val="32"/>
        </w:rPr>
        <w:t>北京市文化创意产业发展服务有限公司</w:t>
      </w:r>
    </w:p>
    <w:p w:rsidR="005D0472" w:rsidRDefault="005D0472" w:rsidP="005D0472">
      <w:pPr>
        <w:spacing w:line="560" w:lineRule="exact"/>
        <w:ind w:firstLine="420"/>
        <w:jc w:val="left"/>
        <w:rPr>
          <w:rFonts w:ascii="仿宋_GB2312" w:eastAsia="仿宋_GB2312" w:hAnsiTheme="minorEastAsia"/>
          <w:sz w:val="32"/>
          <w:szCs w:val="32"/>
        </w:rPr>
      </w:pPr>
      <w:r w:rsidRPr="004972C5">
        <w:rPr>
          <w:rFonts w:ascii="仿宋_GB2312" w:eastAsia="仿宋_GB2312" w:hAnsiTheme="minorEastAsia" w:hint="eastAsia"/>
          <w:sz w:val="32"/>
          <w:szCs w:val="32"/>
        </w:rPr>
        <w:t>（三）学术支持单位</w:t>
      </w:r>
    </w:p>
    <w:p w:rsidR="005D0472" w:rsidRPr="004972C5" w:rsidRDefault="005D0472" w:rsidP="005D0472">
      <w:pPr>
        <w:spacing w:line="560" w:lineRule="exact"/>
        <w:ind w:firstLine="420"/>
        <w:jc w:val="left"/>
        <w:rPr>
          <w:rFonts w:ascii="仿宋_GB2312" w:eastAsia="仿宋_GB2312" w:hAnsiTheme="minorEastAsia"/>
          <w:sz w:val="32"/>
          <w:szCs w:val="32"/>
        </w:rPr>
      </w:pPr>
      <w:r w:rsidRPr="004972C5">
        <w:rPr>
          <w:rFonts w:ascii="仿宋_GB2312" w:eastAsia="仿宋_GB2312" w:hint="eastAsia"/>
          <w:sz w:val="32"/>
          <w:szCs w:val="32"/>
        </w:rPr>
        <w:t>北京市文物局遗产处</w:t>
      </w:r>
    </w:p>
    <w:p w:rsidR="005D0472" w:rsidRPr="004972C5" w:rsidRDefault="005D0472" w:rsidP="005D0472">
      <w:pPr>
        <w:spacing w:line="560" w:lineRule="exact"/>
        <w:ind w:firstLine="420"/>
        <w:jc w:val="left"/>
        <w:rPr>
          <w:rFonts w:ascii="仿宋_GB2312" w:eastAsia="仿宋_GB2312"/>
          <w:sz w:val="32"/>
          <w:szCs w:val="32"/>
        </w:rPr>
      </w:pPr>
      <w:r w:rsidRPr="004972C5">
        <w:rPr>
          <w:rFonts w:ascii="仿宋_GB2312" w:eastAsia="仿宋_GB2312" w:hint="eastAsia"/>
          <w:sz w:val="32"/>
          <w:szCs w:val="32"/>
        </w:rPr>
        <w:t>天安门管委会</w:t>
      </w:r>
    </w:p>
    <w:p w:rsidR="005D0472" w:rsidRPr="004972C5" w:rsidRDefault="005D0472" w:rsidP="005D0472">
      <w:pPr>
        <w:spacing w:line="560" w:lineRule="exact"/>
        <w:ind w:firstLine="420"/>
        <w:jc w:val="left"/>
        <w:rPr>
          <w:rFonts w:ascii="仿宋_GB2312" w:eastAsia="仿宋_GB2312"/>
          <w:sz w:val="32"/>
          <w:szCs w:val="32"/>
        </w:rPr>
      </w:pPr>
      <w:r w:rsidRPr="004972C5">
        <w:rPr>
          <w:rFonts w:ascii="仿宋_GB2312" w:eastAsia="仿宋_GB2312" w:hint="eastAsia"/>
          <w:sz w:val="32"/>
          <w:szCs w:val="32"/>
        </w:rPr>
        <w:t>故宫博物院</w:t>
      </w:r>
    </w:p>
    <w:p w:rsidR="005D0472" w:rsidRPr="004972C5" w:rsidRDefault="005D0472" w:rsidP="005D0472">
      <w:pPr>
        <w:spacing w:line="560" w:lineRule="exact"/>
        <w:ind w:firstLine="420"/>
        <w:jc w:val="left"/>
        <w:rPr>
          <w:rFonts w:ascii="仿宋_GB2312" w:eastAsia="仿宋_GB2312"/>
          <w:sz w:val="32"/>
          <w:szCs w:val="32"/>
        </w:rPr>
      </w:pPr>
      <w:r w:rsidRPr="004972C5">
        <w:rPr>
          <w:rFonts w:ascii="仿宋_GB2312" w:eastAsia="仿宋_GB2312" w:hint="eastAsia"/>
          <w:sz w:val="32"/>
          <w:szCs w:val="32"/>
        </w:rPr>
        <w:lastRenderedPageBreak/>
        <w:t>国家博物馆</w:t>
      </w:r>
    </w:p>
    <w:p w:rsidR="005D0472" w:rsidRPr="004972C5" w:rsidRDefault="005D0472" w:rsidP="005D0472">
      <w:pPr>
        <w:spacing w:line="560" w:lineRule="exact"/>
        <w:ind w:firstLine="420"/>
        <w:jc w:val="left"/>
        <w:rPr>
          <w:rFonts w:ascii="仿宋_GB2312" w:eastAsia="仿宋_GB2312"/>
          <w:sz w:val="32"/>
          <w:szCs w:val="32"/>
        </w:rPr>
      </w:pPr>
      <w:r w:rsidRPr="004972C5">
        <w:rPr>
          <w:rFonts w:ascii="仿宋_GB2312" w:eastAsia="仿宋_GB2312" w:hint="eastAsia"/>
          <w:sz w:val="32"/>
          <w:szCs w:val="32"/>
        </w:rPr>
        <w:t>北京奥林匹克森林公园</w:t>
      </w:r>
    </w:p>
    <w:p w:rsidR="005D0472" w:rsidRPr="004972C5" w:rsidRDefault="005D0472" w:rsidP="005D0472">
      <w:pPr>
        <w:spacing w:line="560" w:lineRule="exact"/>
        <w:ind w:firstLine="420"/>
        <w:jc w:val="left"/>
        <w:rPr>
          <w:rFonts w:ascii="仿宋_GB2312" w:eastAsia="仿宋_GB2312"/>
          <w:sz w:val="32"/>
          <w:szCs w:val="32"/>
        </w:rPr>
      </w:pPr>
      <w:r w:rsidRPr="004972C5">
        <w:rPr>
          <w:rFonts w:ascii="仿宋_GB2312" w:eastAsia="仿宋_GB2312" w:hint="eastAsia"/>
          <w:sz w:val="32"/>
          <w:szCs w:val="32"/>
        </w:rPr>
        <w:t>国家体育场（鸟巢）</w:t>
      </w:r>
    </w:p>
    <w:p w:rsidR="005D0472" w:rsidRPr="004972C5" w:rsidRDefault="005D0472" w:rsidP="005D0472">
      <w:pPr>
        <w:spacing w:line="560" w:lineRule="exact"/>
        <w:ind w:firstLine="420"/>
        <w:jc w:val="left"/>
        <w:rPr>
          <w:rFonts w:ascii="仿宋_GB2312" w:eastAsia="仿宋_GB2312"/>
          <w:sz w:val="32"/>
          <w:szCs w:val="32"/>
        </w:rPr>
      </w:pPr>
      <w:r w:rsidRPr="004972C5">
        <w:rPr>
          <w:rFonts w:ascii="仿宋_GB2312" w:eastAsia="仿宋_GB2312" w:hint="eastAsia"/>
          <w:sz w:val="32"/>
          <w:szCs w:val="32"/>
        </w:rPr>
        <w:t>国家游泳中心（水立方）</w:t>
      </w:r>
    </w:p>
    <w:p w:rsidR="005D0472" w:rsidRPr="004972C5" w:rsidRDefault="005D0472" w:rsidP="005D0472">
      <w:pPr>
        <w:spacing w:line="560" w:lineRule="exact"/>
        <w:ind w:firstLine="420"/>
        <w:jc w:val="left"/>
        <w:rPr>
          <w:rFonts w:ascii="仿宋_GB2312" w:eastAsia="仿宋_GB2312"/>
          <w:sz w:val="32"/>
          <w:szCs w:val="32"/>
        </w:rPr>
      </w:pPr>
      <w:r w:rsidRPr="004972C5">
        <w:rPr>
          <w:rFonts w:ascii="仿宋_GB2312" w:eastAsia="仿宋_GB2312" w:hint="eastAsia"/>
          <w:sz w:val="32"/>
          <w:szCs w:val="32"/>
        </w:rPr>
        <w:t>国家会议中心</w:t>
      </w:r>
    </w:p>
    <w:p w:rsidR="005D0472" w:rsidRPr="004972C5" w:rsidRDefault="005D0472" w:rsidP="005D0472">
      <w:pPr>
        <w:spacing w:line="560" w:lineRule="exact"/>
        <w:ind w:firstLine="420"/>
        <w:jc w:val="left"/>
        <w:rPr>
          <w:rFonts w:ascii="仿宋_GB2312" w:eastAsia="仿宋_GB2312"/>
          <w:sz w:val="32"/>
          <w:szCs w:val="32"/>
        </w:rPr>
      </w:pPr>
      <w:r w:rsidRPr="004972C5">
        <w:rPr>
          <w:rFonts w:ascii="仿宋_GB2312" w:eastAsia="仿宋_GB2312" w:hint="eastAsia"/>
          <w:sz w:val="32"/>
          <w:szCs w:val="32"/>
        </w:rPr>
        <w:t>景山公园</w:t>
      </w:r>
    </w:p>
    <w:p w:rsidR="005D0472" w:rsidRPr="004972C5" w:rsidRDefault="005D0472" w:rsidP="005D0472">
      <w:pPr>
        <w:spacing w:line="560" w:lineRule="exact"/>
        <w:ind w:firstLine="420"/>
        <w:jc w:val="left"/>
        <w:rPr>
          <w:rFonts w:ascii="仿宋_GB2312" w:eastAsia="仿宋_GB2312"/>
          <w:sz w:val="32"/>
          <w:szCs w:val="32"/>
        </w:rPr>
      </w:pPr>
      <w:r w:rsidRPr="004972C5">
        <w:rPr>
          <w:rFonts w:ascii="仿宋_GB2312" w:eastAsia="仿宋_GB2312" w:hint="eastAsia"/>
          <w:sz w:val="32"/>
          <w:szCs w:val="32"/>
        </w:rPr>
        <w:t>天坛公园</w:t>
      </w:r>
    </w:p>
    <w:p w:rsidR="005D0472" w:rsidRPr="004972C5" w:rsidRDefault="005D0472" w:rsidP="005D0472">
      <w:pPr>
        <w:spacing w:line="560" w:lineRule="exact"/>
        <w:ind w:firstLine="420"/>
        <w:jc w:val="left"/>
        <w:rPr>
          <w:rFonts w:ascii="仿宋_GB2312" w:eastAsia="仿宋_GB2312"/>
          <w:sz w:val="32"/>
          <w:szCs w:val="32"/>
        </w:rPr>
      </w:pPr>
      <w:r w:rsidRPr="004972C5">
        <w:rPr>
          <w:rFonts w:ascii="仿宋_GB2312" w:eastAsia="仿宋_GB2312" w:hint="eastAsia"/>
          <w:sz w:val="32"/>
          <w:szCs w:val="32"/>
        </w:rPr>
        <w:t>北京自然博物馆</w:t>
      </w:r>
    </w:p>
    <w:p w:rsidR="005D0472" w:rsidRPr="004972C5" w:rsidRDefault="005D0472" w:rsidP="005D0472">
      <w:pPr>
        <w:spacing w:line="560" w:lineRule="exact"/>
        <w:ind w:firstLine="420"/>
        <w:jc w:val="left"/>
        <w:rPr>
          <w:rFonts w:ascii="仿宋_GB2312" w:eastAsia="仿宋_GB2312"/>
          <w:sz w:val="32"/>
          <w:szCs w:val="32"/>
        </w:rPr>
      </w:pPr>
      <w:r w:rsidRPr="004972C5">
        <w:rPr>
          <w:rFonts w:ascii="仿宋_GB2312" w:eastAsia="仿宋_GB2312" w:hint="eastAsia"/>
          <w:sz w:val="32"/>
          <w:szCs w:val="32"/>
        </w:rPr>
        <w:t>北京先农坛</w:t>
      </w:r>
    </w:p>
    <w:p w:rsidR="005D0472" w:rsidRPr="004972C5" w:rsidRDefault="005D0472" w:rsidP="005D0472">
      <w:pPr>
        <w:spacing w:line="560" w:lineRule="exact"/>
        <w:ind w:firstLine="420"/>
        <w:jc w:val="left"/>
        <w:rPr>
          <w:rFonts w:ascii="仿宋_GB2312" w:eastAsia="仿宋_GB2312"/>
          <w:sz w:val="32"/>
          <w:szCs w:val="32"/>
        </w:rPr>
      </w:pPr>
      <w:r w:rsidRPr="004972C5">
        <w:rPr>
          <w:rFonts w:ascii="仿宋_GB2312" w:eastAsia="仿宋_GB2312" w:hint="eastAsia"/>
          <w:sz w:val="32"/>
          <w:szCs w:val="32"/>
        </w:rPr>
        <w:t>北京天桥剧场</w:t>
      </w:r>
    </w:p>
    <w:p w:rsidR="005D0472" w:rsidRPr="004972C5" w:rsidRDefault="005D0472" w:rsidP="005D0472">
      <w:pPr>
        <w:spacing w:line="560" w:lineRule="exact"/>
        <w:ind w:firstLine="420"/>
        <w:jc w:val="left"/>
        <w:rPr>
          <w:rFonts w:ascii="仿宋_GB2312" w:eastAsia="仿宋_GB2312"/>
          <w:sz w:val="32"/>
          <w:szCs w:val="32"/>
        </w:rPr>
      </w:pPr>
      <w:r w:rsidRPr="004972C5">
        <w:rPr>
          <w:rFonts w:ascii="仿宋_GB2312" w:eastAsia="仿宋_GB2312" w:hint="eastAsia"/>
          <w:sz w:val="32"/>
          <w:szCs w:val="32"/>
        </w:rPr>
        <w:t>正阳门管委会</w:t>
      </w:r>
    </w:p>
    <w:p w:rsidR="005D0472" w:rsidRPr="006940BA" w:rsidRDefault="005D0472" w:rsidP="005D0472">
      <w:pPr>
        <w:spacing w:line="560" w:lineRule="exact"/>
        <w:ind w:firstLine="420"/>
        <w:jc w:val="left"/>
        <w:rPr>
          <w:rFonts w:ascii="仿宋_GB2312" w:eastAsia="仿宋_GB2312"/>
          <w:sz w:val="32"/>
          <w:szCs w:val="32"/>
        </w:rPr>
      </w:pPr>
      <w:r w:rsidRPr="004972C5">
        <w:rPr>
          <w:rFonts w:ascii="仿宋_GB2312" w:eastAsia="仿宋_GB2312" w:hint="eastAsia"/>
          <w:sz w:val="32"/>
          <w:szCs w:val="32"/>
        </w:rPr>
        <w:t>永定门管委会</w:t>
      </w:r>
    </w:p>
    <w:p w:rsidR="005D0472" w:rsidRDefault="005D0472" w:rsidP="005D0472">
      <w:pPr>
        <w:spacing w:line="560" w:lineRule="exact"/>
        <w:ind w:firstLine="420"/>
        <w:jc w:val="left"/>
        <w:rPr>
          <w:rFonts w:ascii="黑体" w:eastAsia="黑体" w:hAnsi="黑体"/>
          <w:sz w:val="32"/>
          <w:szCs w:val="32"/>
        </w:rPr>
      </w:pPr>
      <w:r w:rsidRPr="004972C5">
        <w:rPr>
          <w:rFonts w:ascii="黑体" w:eastAsia="黑体" w:hAnsi="黑体" w:hint="eastAsia"/>
          <w:sz w:val="32"/>
          <w:szCs w:val="32"/>
        </w:rPr>
        <w:t>二、赛事工作安排</w:t>
      </w:r>
    </w:p>
    <w:p w:rsidR="005D0472" w:rsidRPr="004972C5" w:rsidRDefault="005D0472" w:rsidP="005D0472">
      <w:pPr>
        <w:spacing w:line="560" w:lineRule="exact"/>
        <w:ind w:firstLine="420"/>
        <w:jc w:val="left"/>
        <w:rPr>
          <w:rFonts w:ascii="黑体" w:eastAsia="黑体" w:hAnsi="黑体"/>
          <w:sz w:val="32"/>
          <w:szCs w:val="32"/>
        </w:rPr>
      </w:pPr>
      <w:r w:rsidRPr="004972C5">
        <w:rPr>
          <w:rFonts w:ascii="仿宋_GB2312" w:eastAsia="仿宋_GB2312" w:hAnsi="楷体" w:hint="eastAsia"/>
          <w:sz w:val="32"/>
          <w:szCs w:val="32"/>
        </w:rPr>
        <w:t>（一）时间安排</w:t>
      </w:r>
    </w:p>
    <w:p w:rsidR="005D0472" w:rsidRDefault="005D0472" w:rsidP="005D0472">
      <w:pPr>
        <w:spacing w:line="560" w:lineRule="exact"/>
        <w:ind w:firstLine="420"/>
        <w:jc w:val="left"/>
        <w:rPr>
          <w:rFonts w:ascii="仿宋_GB2312" w:eastAsia="仿宋_GB2312" w:hAnsiTheme="minorEastAsia"/>
          <w:sz w:val="32"/>
          <w:szCs w:val="32"/>
        </w:rPr>
      </w:pPr>
      <w:r w:rsidRPr="004972C5">
        <w:rPr>
          <w:rFonts w:ascii="仿宋_GB2312" w:eastAsia="仿宋_GB2312" w:hAnsiTheme="minorEastAsia" w:hint="eastAsia"/>
          <w:sz w:val="32"/>
          <w:szCs w:val="32"/>
        </w:rPr>
        <w:t>征集时间：2020年</w:t>
      </w:r>
      <w:r>
        <w:rPr>
          <w:rFonts w:ascii="仿宋_GB2312" w:eastAsia="仿宋_GB2312" w:hAnsiTheme="minorEastAsia" w:hint="eastAsia"/>
          <w:sz w:val="32"/>
          <w:szCs w:val="32"/>
        </w:rPr>
        <w:t>7</w:t>
      </w:r>
      <w:r w:rsidRPr="004972C5">
        <w:rPr>
          <w:rFonts w:ascii="仿宋_GB2312" w:eastAsia="仿宋_GB2312" w:hAnsiTheme="minorEastAsia" w:hint="eastAsia"/>
          <w:sz w:val="32"/>
          <w:szCs w:val="32"/>
        </w:rPr>
        <w:t>月</w:t>
      </w:r>
      <w:r>
        <w:rPr>
          <w:rFonts w:ascii="仿宋_GB2312" w:eastAsia="仿宋_GB2312" w:hAnsiTheme="minorEastAsia" w:hint="eastAsia"/>
          <w:sz w:val="32"/>
          <w:szCs w:val="32"/>
        </w:rPr>
        <w:t>28</w:t>
      </w:r>
      <w:r w:rsidRPr="004972C5">
        <w:rPr>
          <w:rFonts w:ascii="仿宋_GB2312" w:eastAsia="仿宋_GB2312" w:hAnsiTheme="minorEastAsia" w:hint="eastAsia"/>
          <w:sz w:val="32"/>
          <w:szCs w:val="32"/>
        </w:rPr>
        <w:t>日—</w:t>
      </w:r>
      <w:r>
        <w:rPr>
          <w:rFonts w:ascii="仿宋_GB2312" w:eastAsia="仿宋_GB2312" w:hAnsiTheme="minorEastAsia" w:hint="eastAsia"/>
          <w:sz w:val="32"/>
          <w:szCs w:val="32"/>
        </w:rPr>
        <w:t>9</w:t>
      </w:r>
      <w:r w:rsidRPr="004972C5">
        <w:rPr>
          <w:rFonts w:ascii="仿宋_GB2312" w:eastAsia="仿宋_GB2312" w:hAnsiTheme="minorEastAsia" w:hint="eastAsia"/>
          <w:sz w:val="32"/>
          <w:szCs w:val="32"/>
        </w:rPr>
        <w:t>月</w:t>
      </w:r>
      <w:r>
        <w:rPr>
          <w:rFonts w:ascii="仿宋_GB2312" w:eastAsia="仿宋_GB2312" w:hAnsiTheme="minorEastAsia" w:hint="eastAsia"/>
          <w:sz w:val="32"/>
          <w:szCs w:val="32"/>
        </w:rPr>
        <w:t>20</w:t>
      </w:r>
      <w:r w:rsidRPr="004972C5">
        <w:rPr>
          <w:rFonts w:ascii="仿宋_GB2312" w:eastAsia="仿宋_GB2312" w:hAnsiTheme="minorEastAsia" w:hint="eastAsia"/>
          <w:sz w:val="32"/>
          <w:szCs w:val="32"/>
        </w:rPr>
        <w:t>日</w:t>
      </w:r>
    </w:p>
    <w:p w:rsidR="005D0472" w:rsidRDefault="005D0472" w:rsidP="005D0472">
      <w:pPr>
        <w:spacing w:line="560" w:lineRule="exact"/>
        <w:ind w:firstLine="420"/>
        <w:jc w:val="left"/>
        <w:rPr>
          <w:rFonts w:ascii="仿宋_GB2312" w:eastAsia="仿宋_GB2312" w:hAnsiTheme="minorEastAsia"/>
          <w:sz w:val="32"/>
          <w:szCs w:val="32"/>
        </w:rPr>
      </w:pPr>
      <w:r w:rsidRPr="004972C5">
        <w:rPr>
          <w:rFonts w:ascii="仿宋_GB2312" w:eastAsia="仿宋_GB2312" w:hAnsiTheme="minorEastAsia" w:hint="eastAsia"/>
          <w:sz w:val="32"/>
          <w:szCs w:val="32"/>
        </w:rPr>
        <w:t>评选时间：2020年</w:t>
      </w:r>
      <w:r>
        <w:rPr>
          <w:rFonts w:ascii="仿宋_GB2312" w:eastAsia="仿宋_GB2312" w:hAnsiTheme="minorEastAsia" w:hint="eastAsia"/>
          <w:sz w:val="32"/>
          <w:szCs w:val="32"/>
        </w:rPr>
        <w:t>9</w:t>
      </w:r>
      <w:r w:rsidRPr="004972C5">
        <w:rPr>
          <w:rFonts w:ascii="仿宋_GB2312" w:eastAsia="仿宋_GB2312" w:hAnsiTheme="minorEastAsia" w:hint="eastAsia"/>
          <w:sz w:val="32"/>
          <w:szCs w:val="32"/>
        </w:rPr>
        <w:t>月</w:t>
      </w:r>
      <w:r>
        <w:rPr>
          <w:rFonts w:ascii="仿宋_GB2312" w:eastAsia="仿宋_GB2312" w:hAnsiTheme="minorEastAsia" w:hint="eastAsia"/>
          <w:sz w:val="32"/>
          <w:szCs w:val="32"/>
        </w:rPr>
        <w:t>21</w:t>
      </w:r>
      <w:r w:rsidRPr="004972C5">
        <w:rPr>
          <w:rFonts w:ascii="仿宋_GB2312" w:eastAsia="仿宋_GB2312" w:hAnsiTheme="minorEastAsia" w:hint="eastAsia"/>
          <w:sz w:val="32"/>
          <w:szCs w:val="32"/>
        </w:rPr>
        <w:t>日—</w:t>
      </w:r>
      <w:r>
        <w:rPr>
          <w:rFonts w:ascii="仿宋_GB2312" w:eastAsia="仿宋_GB2312" w:hAnsiTheme="minorEastAsia" w:hint="eastAsia"/>
          <w:sz w:val="32"/>
          <w:szCs w:val="32"/>
        </w:rPr>
        <w:t>9</w:t>
      </w:r>
      <w:r w:rsidRPr="004972C5">
        <w:rPr>
          <w:rFonts w:ascii="仿宋_GB2312" w:eastAsia="仿宋_GB2312" w:hAnsiTheme="minorEastAsia" w:hint="eastAsia"/>
          <w:sz w:val="32"/>
          <w:szCs w:val="32"/>
        </w:rPr>
        <w:t>月</w:t>
      </w:r>
      <w:r>
        <w:rPr>
          <w:rFonts w:ascii="仿宋_GB2312" w:eastAsia="仿宋_GB2312" w:hAnsiTheme="minorEastAsia" w:hint="eastAsia"/>
          <w:sz w:val="32"/>
          <w:szCs w:val="32"/>
        </w:rPr>
        <w:t>22</w:t>
      </w:r>
      <w:r w:rsidRPr="004972C5">
        <w:rPr>
          <w:rFonts w:ascii="仿宋_GB2312" w:eastAsia="仿宋_GB2312" w:hAnsiTheme="minorEastAsia" w:hint="eastAsia"/>
          <w:sz w:val="32"/>
          <w:szCs w:val="32"/>
        </w:rPr>
        <w:t>日</w:t>
      </w:r>
    </w:p>
    <w:p w:rsidR="005D0472" w:rsidRDefault="005D0472" w:rsidP="005D0472">
      <w:pPr>
        <w:spacing w:line="560" w:lineRule="exact"/>
        <w:ind w:firstLine="420"/>
        <w:jc w:val="left"/>
        <w:rPr>
          <w:rFonts w:ascii="仿宋_GB2312" w:eastAsia="仿宋_GB2312" w:hAnsiTheme="minorEastAsia"/>
          <w:sz w:val="32"/>
          <w:szCs w:val="32"/>
        </w:rPr>
      </w:pPr>
      <w:r w:rsidRPr="004972C5">
        <w:rPr>
          <w:rFonts w:ascii="仿宋_GB2312" w:eastAsia="仿宋_GB2312" w:hAnsiTheme="minorEastAsia" w:hint="eastAsia"/>
          <w:sz w:val="32"/>
          <w:szCs w:val="32"/>
        </w:rPr>
        <w:t>复赛时间：</w:t>
      </w:r>
      <w:r>
        <w:rPr>
          <w:rFonts w:ascii="仿宋_GB2312" w:eastAsia="仿宋_GB2312" w:hAnsiTheme="minorEastAsia" w:hint="eastAsia"/>
          <w:sz w:val="32"/>
          <w:szCs w:val="32"/>
        </w:rPr>
        <w:t>2020年9月24日</w:t>
      </w:r>
    </w:p>
    <w:p w:rsidR="005D0472" w:rsidRDefault="005D0472" w:rsidP="005D0472">
      <w:pPr>
        <w:spacing w:line="560" w:lineRule="exact"/>
        <w:ind w:firstLine="420"/>
        <w:jc w:val="left"/>
        <w:rPr>
          <w:rFonts w:ascii="仿宋_GB2312" w:eastAsia="仿宋_GB2312" w:hAnsiTheme="minorEastAsia"/>
          <w:sz w:val="32"/>
          <w:szCs w:val="32"/>
        </w:rPr>
      </w:pPr>
      <w:r w:rsidRPr="004972C5">
        <w:rPr>
          <w:rFonts w:ascii="仿宋_GB2312" w:eastAsia="仿宋_GB2312" w:hAnsiTheme="minorEastAsia" w:hint="eastAsia"/>
          <w:sz w:val="32"/>
          <w:szCs w:val="32"/>
        </w:rPr>
        <w:t>决赛时间：</w:t>
      </w:r>
      <w:r>
        <w:rPr>
          <w:rFonts w:ascii="仿宋_GB2312" w:eastAsia="仿宋_GB2312" w:hAnsiTheme="minorEastAsia" w:hint="eastAsia"/>
          <w:sz w:val="32"/>
          <w:szCs w:val="32"/>
        </w:rPr>
        <w:t>2020年9月27日</w:t>
      </w:r>
    </w:p>
    <w:p w:rsidR="005D0472" w:rsidRDefault="005D0472" w:rsidP="005D0472">
      <w:pPr>
        <w:spacing w:line="560" w:lineRule="exact"/>
        <w:ind w:firstLine="420"/>
        <w:jc w:val="left"/>
        <w:rPr>
          <w:rFonts w:ascii="仿宋_GB2312" w:eastAsia="仿宋_GB2312" w:hAnsiTheme="minorEastAsia"/>
          <w:sz w:val="32"/>
          <w:szCs w:val="32"/>
        </w:rPr>
      </w:pPr>
      <w:r>
        <w:rPr>
          <w:rFonts w:ascii="仿宋_GB2312" w:eastAsia="仿宋_GB2312" w:hAnsiTheme="minorEastAsia" w:hint="eastAsia"/>
          <w:sz w:val="32"/>
          <w:szCs w:val="32"/>
        </w:rPr>
        <w:t>（二）</w:t>
      </w:r>
      <w:r w:rsidRPr="004307BF">
        <w:rPr>
          <w:rFonts w:ascii="仿宋_GB2312" w:eastAsia="仿宋_GB2312" w:hAnsiTheme="minorEastAsia" w:hint="eastAsia"/>
          <w:sz w:val="32"/>
          <w:szCs w:val="32"/>
        </w:rPr>
        <w:t>征集范围</w:t>
      </w:r>
    </w:p>
    <w:p w:rsidR="005D0472" w:rsidRDefault="005D0472" w:rsidP="005D0472">
      <w:pPr>
        <w:spacing w:line="560" w:lineRule="exact"/>
        <w:ind w:firstLine="420"/>
        <w:jc w:val="left"/>
        <w:rPr>
          <w:rFonts w:ascii="仿宋_GB2312" w:eastAsia="仿宋_GB2312" w:hAnsiTheme="minorEastAsia"/>
          <w:sz w:val="32"/>
          <w:szCs w:val="32"/>
        </w:rPr>
      </w:pPr>
      <w:r w:rsidRPr="004307BF">
        <w:rPr>
          <w:rFonts w:ascii="仿宋_GB2312" w:eastAsia="仿宋_GB2312" w:hAnsiTheme="minorEastAsia" w:hint="eastAsia"/>
          <w:sz w:val="32"/>
          <w:szCs w:val="32"/>
        </w:rPr>
        <w:t>以北京中轴线文化为基础的文创衍生品设计，具体形式不限。核心在于结合中轴线中的文博元素、建筑特征、文物古迹，通过创意创新，呈现中轴线的历史内涵和文化内涵。</w:t>
      </w:r>
    </w:p>
    <w:p w:rsidR="005D0472" w:rsidRPr="004972C5" w:rsidRDefault="005D0472" w:rsidP="005D0472">
      <w:pPr>
        <w:spacing w:line="560" w:lineRule="exact"/>
        <w:ind w:firstLine="420"/>
        <w:jc w:val="left"/>
        <w:rPr>
          <w:rFonts w:ascii="仿宋_GB2312" w:eastAsia="仿宋_GB2312" w:hAnsiTheme="minorEastAsia"/>
          <w:sz w:val="32"/>
          <w:szCs w:val="32"/>
        </w:rPr>
      </w:pPr>
      <w:r w:rsidRPr="004972C5">
        <w:rPr>
          <w:rFonts w:ascii="仿宋_GB2312" w:eastAsia="仿宋_GB2312" w:hAnsi="楷体" w:hint="eastAsia"/>
          <w:sz w:val="32"/>
          <w:szCs w:val="32"/>
        </w:rPr>
        <w:t>（</w:t>
      </w:r>
      <w:r>
        <w:rPr>
          <w:rFonts w:ascii="仿宋_GB2312" w:eastAsia="仿宋_GB2312" w:hAnsi="楷体" w:hint="eastAsia"/>
          <w:sz w:val="32"/>
          <w:szCs w:val="32"/>
        </w:rPr>
        <w:t>三</w:t>
      </w:r>
      <w:r w:rsidRPr="004972C5">
        <w:rPr>
          <w:rFonts w:ascii="仿宋_GB2312" w:eastAsia="仿宋_GB2312" w:hAnsi="楷体" w:hint="eastAsia"/>
          <w:sz w:val="32"/>
          <w:szCs w:val="32"/>
        </w:rPr>
        <w:t>）投稿方式</w:t>
      </w:r>
    </w:p>
    <w:p w:rsidR="005D0472" w:rsidRPr="004972C5" w:rsidRDefault="005D0472" w:rsidP="005D0472">
      <w:pPr>
        <w:spacing w:line="560" w:lineRule="exact"/>
        <w:ind w:firstLine="420"/>
        <w:jc w:val="left"/>
        <w:rPr>
          <w:rFonts w:ascii="仿宋_GB2312" w:eastAsia="仿宋_GB2312" w:hAnsi="楷体"/>
          <w:sz w:val="32"/>
          <w:szCs w:val="32"/>
        </w:rPr>
      </w:pPr>
      <w:r w:rsidRPr="004972C5">
        <w:rPr>
          <w:rFonts w:ascii="仿宋_GB2312" w:eastAsia="仿宋_GB2312" w:hAnsi="黑体" w:cs="黑体" w:hint="eastAsia"/>
          <w:sz w:val="32"/>
          <w:szCs w:val="32"/>
        </w:rPr>
        <w:lastRenderedPageBreak/>
        <w:t>在文博赛区报名页面（http://www.biicdc.com/），设立中轴线主题报名入口，通过网络报名进行赛事初选和资格审查等前端工作。</w:t>
      </w:r>
      <w:r w:rsidRPr="004972C5">
        <w:rPr>
          <w:rFonts w:ascii="仿宋_GB2312" w:eastAsia="仿宋_GB2312" w:hAnsiTheme="minorEastAsia" w:hint="eastAsia"/>
          <w:sz w:val="32"/>
          <w:szCs w:val="32"/>
        </w:rPr>
        <w:t xml:space="preserve">    </w:t>
      </w:r>
    </w:p>
    <w:p w:rsidR="005D0472" w:rsidRPr="004972C5" w:rsidRDefault="005D0472" w:rsidP="005D0472">
      <w:pPr>
        <w:spacing w:line="560" w:lineRule="exact"/>
        <w:ind w:firstLine="420"/>
        <w:jc w:val="left"/>
        <w:rPr>
          <w:rFonts w:ascii="仿宋_GB2312" w:eastAsia="仿宋_GB2312" w:hAnsiTheme="minorEastAsia"/>
          <w:sz w:val="32"/>
          <w:szCs w:val="32"/>
        </w:rPr>
      </w:pPr>
      <w:r w:rsidRPr="004972C5">
        <w:rPr>
          <w:rFonts w:ascii="仿宋_GB2312" w:eastAsia="仿宋_GB2312" w:hAnsi="楷体" w:hint="eastAsia"/>
          <w:sz w:val="32"/>
          <w:szCs w:val="32"/>
        </w:rPr>
        <w:t>（</w:t>
      </w:r>
      <w:r>
        <w:rPr>
          <w:rFonts w:ascii="仿宋_GB2312" w:eastAsia="仿宋_GB2312" w:hAnsi="楷体" w:hint="eastAsia"/>
          <w:sz w:val="32"/>
          <w:szCs w:val="32"/>
        </w:rPr>
        <w:t>四</w:t>
      </w:r>
      <w:r w:rsidRPr="004972C5">
        <w:rPr>
          <w:rFonts w:ascii="仿宋_GB2312" w:eastAsia="仿宋_GB2312" w:hAnsi="楷体" w:hint="eastAsia"/>
          <w:sz w:val="32"/>
          <w:szCs w:val="32"/>
        </w:rPr>
        <w:t>）评选方式</w:t>
      </w:r>
    </w:p>
    <w:p w:rsidR="005D0472" w:rsidRPr="006940BA" w:rsidRDefault="005D0472" w:rsidP="005D0472">
      <w:pPr>
        <w:spacing w:line="560" w:lineRule="exact"/>
        <w:ind w:firstLine="420"/>
        <w:jc w:val="both"/>
        <w:rPr>
          <w:rFonts w:ascii="仿宋_GB2312" w:eastAsia="仿宋_GB2312"/>
          <w:sz w:val="32"/>
          <w:szCs w:val="32"/>
        </w:rPr>
      </w:pPr>
      <w:r w:rsidRPr="004972C5">
        <w:rPr>
          <w:rFonts w:ascii="仿宋_GB2312" w:eastAsia="仿宋_GB2312" w:hint="eastAsia"/>
          <w:sz w:val="32"/>
          <w:szCs w:val="32"/>
        </w:rPr>
        <w:t>从所有报名的项目和产品中，甄选</w:t>
      </w:r>
      <w:r>
        <w:rPr>
          <w:rFonts w:ascii="仿宋_GB2312" w:eastAsia="仿宋_GB2312" w:hint="eastAsia"/>
          <w:sz w:val="32"/>
          <w:szCs w:val="32"/>
        </w:rPr>
        <w:t>10</w:t>
      </w:r>
      <w:r w:rsidRPr="004972C5">
        <w:rPr>
          <w:rFonts w:ascii="仿宋_GB2312" w:eastAsia="仿宋_GB2312" w:hint="eastAsia"/>
          <w:sz w:val="32"/>
          <w:szCs w:val="32"/>
        </w:rPr>
        <w:t>名进入复评。参赛项目将根据参赛方意愿，第一时间进行版权保护和登记工作。再通过路演和现场评审的方式推选出</w:t>
      </w:r>
      <w:r>
        <w:rPr>
          <w:rFonts w:ascii="仿宋_GB2312" w:eastAsia="仿宋_GB2312" w:hint="eastAsia"/>
          <w:sz w:val="32"/>
          <w:szCs w:val="32"/>
        </w:rPr>
        <w:t>5</w:t>
      </w:r>
      <w:r w:rsidRPr="004972C5">
        <w:rPr>
          <w:rFonts w:ascii="仿宋_GB2312" w:eastAsia="仿宋_GB2312" w:hint="eastAsia"/>
          <w:sz w:val="32"/>
          <w:szCs w:val="32"/>
        </w:rPr>
        <w:t>个项目，将根据打分排名，颁发中轴线文</w:t>
      </w:r>
      <w:proofErr w:type="gramStart"/>
      <w:r w:rsidRPr="004972C5">
        <w:rPr>
          <w:rFonts w:ascii="仿宋_GB2312" w:eastAsia="仿宋_GB2312" w:hint="eastAsia"/>
          <w:sz w:val="32"/>
          <w:szCs w:val="32"/>
        </w:rPr>
        <w:t>创大赛</w:t>
      </w:r>
      <w:proofErr w:type="gramEnd"/>
      <w:r w:rsidRPr="004972C5">
        <w:rPr>
          <w:rFonts w:ascii="仿宋_GB2312" w:eastAsia="仿宋_GB2312" w:hint="eastAsia"/>
          <w:sz w:val="32"/>
          <w:szCs w:val="32"/>
        </w:rPr>
        <w:t>证书和奖金，同时选送进入文博赛区决赛。</w:t>
      </w:r>
    </w:p>
    <w:p w:rsidR="005D0472" w:rsidRPr="004972C5" w:rsidRDefault="005D0472" w:rsidP="005D0472">
      <w:pPr>
        <w:spacing w:line="560" w:lineRule="exact"/>
        <w:ind w:firstLine="420"/>
        <w:jc w:val="left"/>
        <w:rPr>
          <w:rFonts w:ascii="黑体" w:eastAsia="黑体" w:hAnsi="黑体" w:cs="黑体"/>
          <w:sz w:val="32"/>
          <w:szCs w:val="32"/>
        </w:rPr>
      </w:pPr>
      <w:r w:rsidRPr="004972C5">
        <w:rPr>
          <w:rFonts w:ascii="黑体" w:eastAsia="黑体" w:hAnsi="黑体" w:hint="eastAsia"/>
          <w:sz w:val="32"/>
          <w:szCs w:val="32"/>
        </w:rPr>
        <w:t>三、参赛范围与作品格式要求</w:t>
      </w:r>
    </w:p>
    <w:p w:rsidR="005D0472" w:rsidRDefault="005D0472" w:rsidP="005D0472">
      <w:pPr>
        <w:spacing w:line="560" w:lineRule="exact"/>
        <w:ind w:firstLine="420"/>
        <w:jc w:val="left"/>
        <w:rPr>
          <w:rFonts w:ascii="仿宋_GB2312" w:eastAsia="仿宋_GB2312" w:hAnsi="黑体" w:cs="黑体"/>
          <w:sz w:val="32"/>
          <w:szCs w:val="32"/>
        </w:rPr>
      </w:pPr>
      <w:r w:rsidRPr="004972C5">
        <w:rPr>
          <w:rFonts w:ascii="仿宋_GB2312" w:eastAsia="仿宋_GB2312" w:hAnsi="楷体" w:hint="eastAsia"/>
          <w:sz w:val="32"/>
          <w:szCs w:val="32"/>
        </w:rPr>
        <w:t>（一）参赛范围</w:t>
      </w:r>
    </w:p>
    <w:p w:rsidR="005D0472" w:rsidRDefault="005D0472" w:rsidP="005D0472">
      <w:pPr>
        <w:spacing w:line="560" w:lineRule="exact"/>
        <w:ind w:firstLine="420"/>
        <w:jc w:val="left"/>
        <w:rPr>
          <w:rFonts w:ascii="仿宋_GB2312" w:eastAsia="仿宋_GB2312" w:hAnsi="黑体" w:cs="黑体"/>
          <w:sz w:val="32"/>
          <w:szCs w:val="32"/>
        </w:rPr>
      </w:pPr>
      <w:r w:rsidRPr="004972C5">
        <w:rPr>
          <w:rFonts w:ascii="仿宋_GB2312" w:eastAsia="仿宋_GB2312" w:hAnsi="黑体" w:cs="黑体" w:hint="eastAsia"/>
          <w:sz w:val="32"/>
          <w:szCs w:val="32"/>
        </w:rPr>
        <w:t>填写报名表，注明参与中轴线赛事单元，明确原创性声明，提前进行版权登记和保护。</w:t>
      </w:r>
    </w:p>
    <w:p w:rsidR="005D0472" w:rsidRDefault="005D0472" w:rsidP="005D0472">
      <w:pPr>
        <w:spacing w:line="560" w:lineRule="exact"/>
        <w:ind w:firstLine="420"/>
        <w:jc w:val="left"/>
        <w:rPr>
          <w:rFonts w:ascii="仿宋_GB2312" w:eastAsia="仿宋_GB2312" w:hAnsi="黑体" w:cs="黑体"/>
          <w:sz w:val="32"/>
          <w:szCs w:val="32"/>
        </w:rPr>
      </w:pPr>
      <w:r w:rsidRPr="004972C5">
        <w:rPr>
          <w:rFonts w:ascii="仿宋_GB2312" w:eastAsia="仿宋_GB2312" w:hAnsi="楷体" w:hint="eastAsia"/>
          <w:sz w:val="32"/>
          <w:szCs w:val="32"/>
        </w:rPr>
        <w:t>（二）参赛作品格式要求</w:t>
      </w:r>
    </w:p>
    <w:p w:rsidR="005D0472" w:rsidRPr="004972C5" w:rsidRDefault="005D0472" w:rsidP="005D0472">
      <w:pPr>
        <w:spacing w:line="560" w:lineRule="exact"/>
        <w:ind w:firstLine="420"/>
        <w:jc w:val="left"/>
        <w:rPr>
          <w:rFonts w:ascii="仿宋_GB2312" w:eastAsia="仿宋_GB2312" w:hAnsi="黑体" w:cs="黑体"/>
          <w:sz w:val="32"/>
          <w:szCs w:val="32"/>
        </w:rPr>
      </w:pPr>
      <w:r w:rsidRPr="004972C5">
        <w:rPr>
          <w:rFonts w:ascii="仿宋_GB2312" w:eastAsia="仿宋_GB2312" w:hAnsiTheme="minorEastAsia" w:hint="eastAsia"/>
          <w:sz w:val="32"/>
          <w:szCs w:val="32"/>
        </w:rPr>
        <w:t>1.原创已发表和未发表作品可同时参赛；</w:t>
      </w:r>
    </w:p>
    <w:p w:rsidR="005D0472" w:rsidRPr="00911B21" w:rsidRDefault="005D0472" w:rsidP="005D0472">
      <w:pPr>
        <w:spacing w:line="560" w:lineRule="exact"/>
        <w:ind w:firstLine="420"/>
        <w:jc w:val="left"/>
        <w:rPr>
          <w:rFonts w:ascii="仿宋_GB2312" w:eastAsia="仿宋_GB2312" w:hAnsiTheme="minorEastAsia"/>
          <w:sz w:val="32"/>
          <w:szCs w:val="32"/>
        </w:rPr>
      </w:pPr>
      <w:r w:rsidRPr="004972C5">
        <w:rPr>
          <w:rFonts w:ascii="仿宋_GB2312" w:eastAsia="仿宋_GB2312" w:hAnsiTheme="minorEastAsia" w:hint="eastAsia"/>
          <w:sz w:val="32"/>
          <w:szCs w:val="32"/>
        </w:rPr>
        <w:t>2.作品不限平面或立体、单件或系列；</w:t>
      </w:r>
    </w:p>
    <w:p w:rsidR="005D0472" w:rsidRPr="004972C5" w:rsidRDefault="005D0472" w:rsidP="005D0472">
      <w:pPr>
        <w:spacing w:line="560" w:lineRule="exact"/>
        <w:ind w:firstLine="420"/>
        <w:jc w:val="left"/>
        <w:rPr>
          <w:rFonts w:ascii="黑体" w:eastAsia="黑体" w:hAnsi="黑体"/>
          <w:sz w:val="32"/>
          <w:szCs w:val="32"/>
        </w:rPr>
      </w:pPr>
      <w:r w:rsidRPr="004972C5">
        <w:rPr>
          <w:rFonts w:ascii="黑体" w:eastAsia="黑体" w:hAnsi="黑体" w:hint="eastAsia"/>
          <w:sz w:val="32"/>
          <w:szCs w:val="32"/>
        </w:rPr>
        <w:t>四、知识产权</w:t>
      </w:r>
    </w:p>
    <w:p w:rsidR="005D0472" w:rsidRDefault="005D0472" w:rsidP="005D0472">
      <w:pPr>
        <w:spacing w:line="560" w:lineRule="exact"/>
        <w:ind w:firstLine="420"/>
        <w:jc w:val="both"/>
        <w:rPr>
          <w:rFonts w:ascii="仿宋_GB2312" w:eastAsia="仿宋_GB2312" w:hAnsiTheme="minorEastAsia"/>
          <w:sz w:val="32"/>
          <w:szCs w:val="32"/>
        </w:rPr>
      </w:pPr>
      <w:r w:rsidRPr="004972C5">
        <w:rPr>
          <w:rFonts w:ascii="仿宋_GB2312" w:eastAsia="仿宋_GB2312" w:hAnsiTheme="minorEastAsia" w:hint="eastAsia"/>
          <w:sz w:val="32"/>
          <w:szCs w:val="32"/>
        </w:rPr>
        <w:t>议的著作权；作品必须为参赛者原创，不得抄袭、盗用他人作品，且版权未移交他人。还应保证其投送的作品不侵犯第三人的包括知识产权、肖像权、名誉权、隐私权等在内的任何权利。凡违反上述保证而导致的相关纠纷，一切法律责任均由参赛者本人承担，与主办方及赛事组织方无关，主办方有权要求参赛者退还其基于参赛作品从主办方及其关联</w:t>
      </w:r>
      <w:r w:rsidRPr="004972C5">
        <w:rPr>
          <w:rFonts w:ascii="仿宋_GB2312" w:eastAsia="仿宋_GB2312" w:hAnsiTheme="minorEastAsia" w:hint="eastAsia"/>
          <w:sz w:val="32"/>
          <w:szCs w:val="32"/>
        </w:rPr>
        <w:lastRenderedPageBreak/>
        <w:t>公司所获得的所有奖金、收益，并追究其可能给主办方及其关联公司造成的损失。</w:t>
      </w:r>
    </w:p>
    <w:p w:rsidR="005D0472" w:rsidRDefault="005D0472" w:rsidP="005D0472">
      <w:pPr>
        <w:spacing w:line="560" w:lineRule="exact"/>
        <w:ind w:firstLine="420"/>
        <w:jc w:val="both"/>
        <w:rPr>
          <w:rFonts w:ascii="仿宋_GB2312" w:eastAsia="仿宋_GB2312" w:hAnsiTheme="minorEastAsia"/>
          <w:sz w:val="32"/>
          <w:szCs w:val="32"/>
        </w:rPr>
      </w:pPr>
      <w:r w:rsidRPr="004972C5">
        <w:rPr>
          <w:rFonts w:ascii="仿宋_GB2312" w:eastAsia="仿宋_GB2312" w:hAnsiTheme="minorEastAsia" w:hint="eastAsia"/>
          <w:sz w:val="32"/>
          <w:szCs w:val="32"/>
        </w:rPr>
        <w:t>2.主办方拥有入选及入选以上作品展览、出版（含电子出版）、收藏、使用的权利。</w:t>
      </w:r>
    </w:p>
    <w:p w:rsidR="005D0472" w:rsidRDefault="005D0472" w:rsidP="005D0472">
      <w:pPr>
        <w:spacing w:line="560" w:lineRule="exact"/>
        <w:ind w:firstLine="420"/>
        <w:jc w:val="both"/>
        <w:rPr>
          <w:rFonts w:ascii="仿宋_GB2312" w:eastAsia="仿宋_GB2312" w:hAnsiTheme="minorEastAsia"/>
          <w:sz w:val="32"/>
          <w:szCs w:val="32"/>
        </w:rPr>
      </w:pPr>
      <w:r w:rsidRPr="004972C5">
        <w:rPr>
          <w:rFonts w:ascii="仿宋_GB2312" w:eastAsia="仿宋_GB2312" w:hAnsiTheme="minorEastAsia" w:hint="eastAsia"/>
          <w:sz w:val="32"/>
          <w:szCs w:val="32"/>
        </w:rPr>
        <w:t>3.参赛者完成报名并提交作品，即自动认同并遵守大赛组委会公开颁布的大赛参赛细则。</w:t>
      </w:r>
    </w:p>
    <w:p w:rsidR="005D0472" w:rsidRDefault="005D0472" w:rsidP="005D0472">
      <w:pPr>
        <w:spacing w:line="560" w:lineRule="exact"/>
        <w:ind w:firstLine="420"/>
        <w:jc w:val="both"/>
        <w:rPr>
          <w:rFonts w:ascii="仿宋_GB2312" w:eastAsia="仿宋_GB2312" w:hAnsiTheme="minorEastAsia"/>
          <w:sz w:val="32"/>
          <w:szCs w:val="32"/>
        </w:rPr>
      </w:pPr>
      <w:r w:rsidRPr="004972C5">
        <w:rPr>
          <w:rFonts w:ascii="仿宋_GB2312" w:eastAsia="仿宋_GB2312" w:hAnsiTheme="minorEastAsia" w:hint="eastAsia"/>
          <w:sz w:val="32"/>
          <w:szCs w:val="32"/>
        </w:rPr>
        <w:t>4.主办机构有权拒受任何对各国文化、民族、宗教或道德有侵犯以及不符合参赛要求的作品。</w:t>
      </w:r>
    </w:p>
    <w:p w:rsidR="005D0472" w:rsidRPr="006940BA" w:rsidRDefault="005D0472" w:rsidP="005D0472">
      <w:pPr>
        <w:spacing w:line="560" w:lineRule="exact"/>
        <w:ind w:firstLine="420"/>
        <w:jc w:val="both"/>
        <w:rPr>
          <w:rFonts w:ascii="仿宋_GB2312" w:eastAsia="仿宋_GB2312" w:hAnsiTheme="minorEastAsia"/>
          <w:sz w:val="32"/>
          <w:szCs w:val="32"/>
        </w:rPr>
      </w:pPr>
      <w:r w:rsidRPr="004972C5">
        <w:rPr>
          <w:rFonts w:ascii="仿宋_GB2312" w:eastAsia="仿宋_GB2312" w:hAnsiTheme="minorEastAsia" w:hint="eastAsia"/>
          <w:sz w:val="32"/>
          <w:szCs w:val="32"/>
        </w:rPr>
        <w:t>5.入围及获奖作品一经发现存在抄袭或其他侵权行为，主办方有权取消其参赛、入围及获奖资格，并将收回一切相关奖金、奖品、证书等荣誉，由此产生的相关法律纠纷由责任参赛者本人承担，主办单位对比赛事项相关决定保留最终决策权。</w:t>
      </w:r>
    </w:p>
    <w:p w:rsidR="005D0472" w:rsidRPr="004972C5" w:rsidRDefault="005D0472" w:rsidP="005D0472">
      <w:pPr>
        <w:spacing w:line="560" w:lineRule="exact"/>
        <w:ind w:firstLine="420"/>
        <w:jc w:val="left"/>
        <w:rPr>
          <w:rFonts w:ascii="黑体" w:eastAsia="黑体" w:hAnsi="黑体"/>
          <w:sz w:val="32"/>
          <w:szCs w:val="32"/>
        </w:rPr>
      </w:pPr>
      <w:r w:rsidRPr="004972C5">
        <w:rPr>
          <w:rFonts w:ascii="黑体" w:eastAsia="黑体" w:hAnsi="黑体" w:hint="eastAsia"/>
          <w:sz w:val="32"/>
          <w:szCs w:val="32"/>
        </w:rPr>
        <w:t>五、奖项发放</w:t>
      </w:r>
    </w:p>
    <w:tbl>
      <w:tblPr>
        <w:tblStyle w:val="a3"/>
        <w:tblW w:w="0" w:type="auto"/>
        <w:tblInd w:w="108" w:type="dxa"/>
        <w:tblLook w:val="04A0" w:firstRow="1" w:lastRow="0" w:firstColumn="1" w:lastColumn="0" w:noHBand="0" w:noVBand="1"/>
      </w:tblPr>
      <w:tblGrid>
        <w:gridCol w:w="2725"/>
        <w:gridCol w:w="2834"/>
        <w:gridCol w:w="2663"/>
      </w:tblGrid>
      <w:tr w:rsidR="005D0472" w:rsidRPr="004972C5" w:rsidTr="00026EF0">
        <w:trPr>
          <w:trHeight w:val="606"/>
        </w:trPr>
        <w:tc>
          <w:tcPr>
            <w:tcW w:w="2725" w:type="dxa"/>
          </w:tcPr>
          <w:p w:rsidR="005D0472" w:rsidRPr="004972C5" w:rsidRDefault="005D0472" w:rsidP="00026EF0">
            <w:pPr>
              <w:spacing w:line="560" w:lineRule="exact"/>
              <w:rPr>
                <w:rFonts w:ascii="仿宋_GB2312" w:eastAsia="仿宋_GB2312" w:hAnsi="黑体"/>
                <w:sz w:val="32"/>
                <w:szCs w:val="32"/>
              </w:rPr>
            </w:pPr>
            <w:r w:rsidRPr="004972C5">
              <w:rPr>
                <w:rFonts w:ascii="仿宋_GB2312" w:eastAsia="仿宋_GB2312" w:hAnsi="黑体" w:hint="eastAsia"/>
                <w:sz w:val="32"/>
                <w:szCs w:val="32"/>
              </w:rPr>
              <w:t>奖  项</w:t>
            </w:r>
          </w:p>
        </w:tc>
        <w:tc>
          <w:tcPr>
            <w:tcW w:w="2834" w:type="dxa"/>
          </w:tcPr>
          <w:p w:rsidR="005D0472" w:rsidRPr="004972C5" w:rsidRDefault="005D0472" w:rsidP="00026EF0">
            <w:pPr>
              <w:spacing w:line="560" w:lineRule="exact"/>
              <w:rPr>
                <w:rFonts w:ascii="仿宋_GB2312" w:eastAsia="仿宋_GB2312" w:hAnsi="黑体"/>
                <w:sz w:val="32"/>
                <w:szCs w:val="32"/>
              </w:rPr>
            </w:pPr>
            <w:r w:rsidRPr="004972C5">
              <w:rPr>
                <w:rFonts w:ascii="仿宋_GB2312" w:eastAsia="仿宋_GB2312" w:hAnsi="黑体" w:hint="eastAsia"/>
                <w:sz w:val="32"/>
                <w:szCs w:val="32"/>
              </w:rPr>
              <w:t>名额（人）</w:t>
            </w:r>
          </w:p>
        </w:tc>
        <w:tc>
          <w:tcPr>
            <w:tcW w:w="2663" w:type="dxa"/>
          </w:tcPr>
          <w:p w:rsidR="005D0472" w:rsidRPr="004972C5" w:rsidRDefault="005D0472" w:rsidP="00026EF0">
            <w:pPr>
              <w:spacing w:line="560" w:lineRule="exact"/>
              <w:rPr>
                <w:rFonts w:ascii="仿宋_GB2312" w:eastAsia="仿宋_GB2312" w:hAnsi="黑体"/>
                <w:sz w:val="32"/>
                <w:szCs w:val="32"/>
              </w:rPr>
            </w:pPr>
            <w:r w:rsidRPr="004972C5">
              <w:rPr>
                <w:rFonts w:ascii="仿宋_GB2312" w:eastAsia="仿宋_GB2312" w:hAnsi="黑体" w:hint="eastAsia"/>
                <w:sz w:val="32"/>
                <w:szCs w:val="32"/>
              </w:rPr>
              <w:t>奖金（元）</w:t>
            </w:r>
          </w:p>
        </w:tc>
      </w:tr>
      <w:tr w:rsidR="005D0472" w:rsidRPr="004972C5" w:rsidTr="00026EF0">
        <w:trPr>
          <w:trHeight w:val="629"/>
        </w:trPr>
        <w:tc>
          <w:tcPr>
            <w:tcW w:w="2725" w:type="dxa"/>
          </w:tcPr>
          <w:p w:rsidR="005D0472" w:rsidRPr="004972C5" w:rsidRDefault="005D0472" w:rsidP="00026EF0">
            <w:pPr>
              <w:spacing w:line="560" w:lineRule="exact"/>
              <w:rPr>
                <w:rFonts w:ascii="仿宋_GB2312" w:eastAsia="仿宋_GB2312" w:hAnsiTheme="minorEastAsia"/>
                <w:sz w:val="32"/>
                <w:szCs w:val="32"/>
              </w:rPr>
            </w:pPr>
            <w:r w:rsidRPr="004972C5">
              <w:rPr>
                <w:rFonts w:ascii="仿宋_GB2312" w:eastAsia="仿宋_GB2312" w:hAnsiTheme="minorEastAsia" w:hint="eastAsia"/>
                <w:sz w:val="32"/>
                <w:szCs w:val="32"/>
              </w:rPr>
              <w:t>一等奖</w:t>
            </w:r>
          </w:p>
        </w:tc>
        <w:tc>
          <w:tcPr>
            <w:tcW w:w="2834" w:type="dxa"/>
          </w:tcPr>
          <w:p w:rsidR="005D0472" w:rsidRPr="004972C5" w:rsidRDefault="005D0472" w:rsidP="00026EF0">
            <w:pPr>
              <w:spacing w:line="560" w:lineRule="exact"/>
              <w:rPr>
                <w:rFonts w:ascii="仿宋_GB2312" w:eastAsia="仿宋_GB2312" w:hAnsiTheme="minorEastAsia"/>
                <w:sz w:val="32"/>
                <w:szCs w:val="32"/>
              </w:rPr>
            </w:pPr>
            <w:r>
              <w:rPr>
                <w:rFonts w:ascii="仿宋_GB2312" w:eastAsia="仿宋_GB2312" w:hAnsiTheme="minorEastAsia" w:hint="eastAsia"/>
                <w:sz w:val="32"/>
                <w:szCs w:val="32"/>
              </w:rPr>
              <w:t>1</w:t>
            </w:r>
          </w:p>
        </w:tc>
        <w:tc>
          <w:tcPr>
            <w:tcW w:w="2663" w:type="dxa"/>
          </w:tcPr>
          <w:p w:rsidR="005D0472" w:rsidRPr="004972C5" w:rsidRDefault="005D0472" w:rsidP="00026EF0">
            <w:pPr>
              <w:spacing w:line="560" w:lineRule="exact"/>
              <w:rPr>
                <w:rFonts w:ascii="仿宋_GB2312" w:eastAsia="仿宋_GB2312" w:hAnsiTheme="minorEastAsia"/>
                <w:sz w:val="32"/>
                <w:szCs w:val="32"/>
              </w:rPr>
            </w:pPr>
            <w:r w:rsidRPr="004972C5">
              <w:rPr>
                <w:rFonts w:ascii="仿宋_GB2312" w:eastAsia="仿宋_GB2312" w:hAnsiTheme="minorEastAsia" w:hint="eastAsia"/>
                <w:sz w:val="32"/>
                <w:szCs w:val="32"/>
              </w:rPr>
              <w:t>10000</w:t>
            </w:r>
          </w:p>
        </w:tc>
      </w:tr>
      <w:tr w:rsidR="005D0472" w:rsidRPr="004972C5" w:rsidTr="00026EF0">
        <w:tc>
          <w:tcPr>
            <w:tcW w:w="2725" w:type="dxa"/>
          </w:tcPr>
          <w:p w:rsidR="005D0472" w:rsidRPr="004972C5" w:rsidRDefault="005D0472" w:rsidP="00026EF0">
            <w:pPr>
              <w:spacing w:line="560" w:lineRule="exact"/>
              <w:rPr>
                <w:rFonts w:ascii="仿宋_GB2312" w:eastAsia="仿宋_GB2312" w:hAnsiTheme="minorEastAsia"/>
                <w:sz w:val="32"/>
                <w:szCs w:val="32"/>
              </w:rPr>
            </w:pPr>
            <w:r w:rsidRPr="004972C5">
              <w:rPr>
                <w:rFonts w:ascii="仿宋_GB2312" w:eastAsia="仿宋_GB2312" w:hAnsiTheme="minorEastAsia" w:hint="eastAsia"/>
                <w:sz w:val="32"/>
                <w:szCs w:val="32"/>
              </w:rPr>
              <w:t>二等奖</w:t>
            </w:r>
          </w:p>
        </w:tc>
        <w:tc>
          <w:tcPr>
            <w:tcW w:w="2834" w:type="dxa"/>
          </w:tcPr>
          <w:p w:rsidR="005D0472" w:rsidRPr="004972C5" w:rsidRDefault="005D0472" w:rsidP="00026EF0">
            <w:pPr>
              <w:spacing w:line="560" w:lineRule="exact"/>
              <w:rPr>
                <w:rFonts w:ascii="仿宋_GB2312" w:eastAsia="仿宋_GB2312" w:hAnsiTheme="minorEastAsia"/>
                <w:sz w:val="32"/>
                <w:szCs w:val="32"/>
              </w:rPr>
            </w:pPr>
            <w:r>
              <w:rPr>
                <w:rFonts w:ascii="仿宋_GB2312" w:eastAsia="仿宋_GB2312" w:hAnsiTheme="minorEastAsia" w:hint="eastAsia"/>
                <w:sz w:val="32"/>
                <w:szCs w:val="32"/>
              </w:rPr>
              <w:t>2</w:t>
            </w:r>
          </w:p>
        </w:tc>
        <w:tc>
          <w:tcPr>
            <w:tcW w:w="2663" w:type="dxa"/>
          </w:tcPr>
          <w:p w:rsidR="005D0472" w:rsidRPr="004972C5" w:rsidRDefault="005D0472" w:rsidP="00026EF0">
            <w:pPr>
              <w:spacing w:line="560" w:lineRule="exact"/>
              <w:rPr>
                <w:rFonts w:ascii="仿宋_GB2312" w:eastAsia="仿宋_GB2312" w:hAnsiTheme="minorEastAsia"/>
                <w:sz w:val="32"/>
                <w:szCs w:val="32"/>
              </w:rPr>
            </w:pPr>
            <w:r w:rsidRPr="004972C5">
              <w:rPr>
                <w:rFonts w:ascii="仿宋_GB2312" w:eastAsia="仿宋_GB2312" w:hAnsiTheme="minorEastAsia" w:hint="eastAsia"/>
                <w:sz w:val="32"/>
                <w:szCs w:val="32"/>
              </w:rPr>
              <w:t>6000</w:t>
            </w:r>
          </w:p>
        </w:tc>
      </w:tr>
      <w:tr w:rsidR="005D0472" w:rsidRPr="004972C5" w:rsidTr="00026EF0">
        <w:trPr>
          <w:trHeight w:val="579"/>
        </w:trPr>
        <w:tc>
          <w:tcPr>
            <w:tcW w:w="2725" w:type="dxa"/>
          </w:tcPr>
          <w:p w:rsidR="005D0472" w:rsidRPr="004972C5" w:rsidRDefault="005D0472" w:rsidP="00026EF0">
            <w:pPr>
              <w:spacing w:line="560" w:lineRule="exact"/>
              <w:rPr>
                <w:rFonts w:ascii="仿宋_GB2312" w:eastAsia="仿宋_GB2312" w:hAnsiTheme="minorEastAsia"/>
                <w:sz w:val="32"/>
                <w:szCs w:val="32"/>
              </w:rPr>
            </w:pPr>
            <w:r w:rsidRPr="004972C5">
              <w:rPr>
                <w:rFonts w:ascii="仿宋_GB2312" w:eastAsia="仿宋_GB2312" w:hAnsiTheme="minorEastAsia" w:hint="eastAsia"/>
                <w:sz w:val="32"/>
                <w:szCs w:val="32"/>
              </w:rPr>
              <w:t>三等奖</w:t>
            </w:r>
          </w:p>
        </w:tc>
        <w:tc>
          <w:tcPr>
            <w:tcW w:w="2834" w:type="dxa"/>
          </w:tcPr>
          <w:p w:rsidR="005D0472" w:rsidRPr="004972C5" w:rsidRDefault="005D0472" w:rsidP="00026EF0">
            <w:pPr>
              <w:spacing w:line="560" w:lineRule="exact"/>
              <w:rPr>
                <w:rFonts w:ascii="仿宋_GB2312" w:eastAsia="仿宋_GB2312" w:hAnsiTheme="minorEastAsia"/>
                <w:sz w:val="32"/>
                <w:szCs w:val="32"/>
              </w:rPr>
            </w:pPr>
            <w:r>
              <w:rPr>
                <w:rFonts w:ascii="仿宋_GB2312" w:eastAsia="仿宋_GB2312" w:hAnsiTheme="minorEastAsia" w:hint="eastAsia"/>
                <w:sz w:val="32"/>
                <w:szCs w:val="32"/>
              </w:rPr>
              <w:t>3</w:t>
            </w:r>
          </w:p>
        </w:tc>
        <w:tc>
          <w:tcPr>
            <w:tcW w:w="2663" w:type="dxa"/>
          </w:tcPr>
          <w:p w:rsidR="005D0472" w:rsidRPr="004972C5" w:rsidRDefault="005D0472" w:rsidP="00026EF0">
            <w:pPr>
              <w:spacing w:line="560" w:lineRule="exact"/>
              <w:rPr>
                <w:rFonts w:ascii="仿宋_GB2312" w:eastAsia="仿宋_GB2312" w:hAnsiTheme="minorEastAsia"/>
                <w:sz w:val="32"/>
                <w:szCs w:val="32"/>
              </w:rPr>
            </w:pPr>
            <w:r w:rsidRPr="004972C5">
              <w:rPr>
                <w:rFonts w:ascii="仿宋_GB2312" w:eastAsia="仿宋_GB2312" w:hAnsiTheme="minorEastAsia" w:hint="eastAsia"/>
                <w:sz w:val="32"/>
                <w:szCs w:val="32"/>
              </w:rPr>
              <w:t>3000</w:t>
            </w:r>
          </w:p>
        </w:tc>
      </w:tr>
      <w:tr w:rsidR="005D0472" w:rsidRPr="004972C5" w:rsidTr="00026EF0">
        <w:tc>
          <w:tcPr>
            <w:tcW w:w="2725" w:type="dxa"/>
          </w:tcPr>
          <w:p w:rsidR="005D0472" w:rsidRPr="004972C5" w:rsidRDefault="005D0472" w:rsidP="00026EF0">
            <w:pPr>
              <w:spacing w:line="560" w:lineRule="exact"/>
              <w:rPr>
                <w:rFonts w:ascii="仿宋_GB2312" w:eastAsia="仿宋_GB2312" w:hAnsiTheme="minorEastAsia"/>
                <w:sz w:val="32"/>
                <w:szCs w:val="32"/>
              </w:rPr>
            </w:pPr>
            <w:r w:rsidRPr="004972C5">
              <w:rPr>
                <w:rFonts w:ascii="仿宋_GB2312" w:eastAsia="仿宋_GB2312" w:hAnsiTheme="minorEastAsia" w:hint="eastAsia"/>
                <w:sz w:val="32"/>
                <w:szCs w:val="32"/>
              </w:rPr>
              <w:t>优秀奖</w:t>
            </w:r>
          </w:p>
        </w:tc>
        <w:tc>
          <w:tcPr>
            <w:tcW w:w="2834" w:type="dxa"/>
          </w:tcPr>
          <w:p w:rsidR="005D0472" w:rsidRPr="004972C5" w:rsidRDefault="005D0472" w:rsidP="00026EF0">
            <w:pPr>
              <w:spacing w:line="560" w:lineRule="exact"/>
              <w:rPr>
                <w:rFonts w:ascii="仿宋_GB2312" w:eastAsia="仿宋_GB2312" w:hAnsiTheme="minorEastAsia"/>
                <w:sz w:val="32"/>
                <w:szCs w:val="32"/>
              </w:rPr>
            </w:pPr>
            <w:r>
              <w:rPr>
                <w:rFonts w:ascii="仿宋_GB2312" w:eastAsia="仿宋_GB2312" w:hAnsiTheme="minorEastAsia" w:hint="eastAsia"/>
                <w:sz w:val="32"/>
                <w:szCs w:val="32"/>
              </w:rPr>
              <w:t>4</w:t>
            </w:r>
          </w:p>
        </w:tc>
        <w:tc>
          <w:tcPr>
            <w:tcW w:w="2663" w:type="dxa"/>
          </w:tcPr>
          <w:p w:rsidR="005D0472" w:rsidRPr="004972C5" w:rsidRDefault="005D0472" w:rsidP="00026EF0">
            <w:pPr>
              <w:spacing w:line="560" w:lineRule="exact"/>
              <w:rPr>
                <w:rFonts w:ascii="仿宋_GB2312" w:eastAsia="仿宋_GB2312" w:hAnsiTheme="minorEastAsia"/>
                <w:sz w:val="32"/>
                <w:szCs w:val="32"/>
              </w:rPr>
            </w:pPr>
            <w:r w:rsidRPr="004972C5">
              <w:rPr>
                <w:rFonts w:ascii="仿宋_GB2312" w:eastAsia="仿宋_GB2312" w:hAnsiTheme="minorEastAsia" w:hint="eastAsia"/>
                <w:sz w:val="32"/>
                <w:szCs w:val="32"/>
              </w:rPr>
              <w:t>1000</w:t>
            </w:r>
          </w:p>
        </w:tc>
      </w:tr>
      <w:tr w:rsidR="005D0472" w:rsidRPr="004972C5" w:rsidTr="00026EF0">
        <w:tc>
          <w:tcPr>
            <w:tcW w:w="2725" w:type="dxa"/>
          </w:tcPr>
          <w:p w:rsidR="005D0472" w:rsidRPr="004972C5" w:rsidRDefault="005D0472" w:rsidP="00026EF0">
            <w:pPr>
              <w:spacing w:line="560" w:lineRule="exact"/>
              <w:rPr>
                <w:rFonts w:ascii="仿宋_GB2312" w:eastAsia="仿宋_GB2312" w:hAnsiTheme="minorEastAsia"/>
                <w:sz w:val="32"/>
                <w:szCs w:val="32"/>
              </w:rPr>
            </w:pPr>
            <w:r w:rsidRPr="004972C5">
              <w:rPr>
                <w:rFonts w:ascii="仿宋_GB2312" w:eastAsia="仿宋_GB2312" w:hAnsiTheme="minorEastAsia" w:hint="eastAsia"/>
                <w:sz w:val="32"/>
                <w:szCs w:val="32"/>
              </w:rPr>
              <w:t>合  计</w:t>
            </w:r>
          </w:p>
        </w:tc>
        <w:tc>
          <w:tcPr>
            <w:tcW w:w="2834" w:type="dxa"/>
          </w:tcPr>
          <w:p w:rsidR="005D0472" w:rsidRPr="004972C5" w:rsidRDefault="005D0472" w:rsidP="00026EF0">
            <w:pPr>
              <w:spacing w:line="560" w:lineRule="exact"/>
              <w:rPr>
                <w:rFonts w:ascii="仿宋_GB2312" w:eastAsia="仿宋_GB2312" w:hAnsiTheme="minorEastAsia"/>
                <w:sz w:val="32"/>
                <w:szCs w:val="32"/>
              </w:rPr>
            </w:pPr>
            <w:r>
              <w:rPr>
                <w:rFonts w:ascii="仿宋_GB2312" w:eastAsia="仿宋_GB2312" w:hAnsiTheme="minorEastAsia" w:hint="eastAsia"/>
                <w:sz w:val="32"/>
                <w:szCs w:val="32"/>
              </w:rPr>
              <w:t>10</w:t>
            </w:r>
          </w:p>
        </w:tc>
        <w:tc>
          <w:tcPr>
            <w:tcW w:w="2663" w:type="dxa"/>
          </w:tcPr>
          <w:p w:rsidR="005D0472" w:rsidRPr="004972C5" w:rsidRDefault="005D0472" w:rsidP="00026EF0">
            <w:pPr>
              <w:spacing w:line="560" w:lineRule="exact"/>
              <w:rPr>
                <w:rFonts w:ascii="仿宋_GB2312" w:eastAsia="仿宋_GB2312" w:hAnsiTheme="minorEastAsia"/>
                <w:sz w:val="32"/>
                <w:szCs w:val="32"/>
              </w:rPr>
            </w:pPr>
            <w:r>
              <w:rPr>
                <w:rFonts w:ascii="仿宋_GB2312" w:eastAsia="仿宋_GB2312" w:hAnsiTheme="minorEastAsia" w:hint="eastAsia"/>
                <w:sz w:val="32"/>
                <w:szCs w:val="32"/>
              </w:rPr>
              <w:t>35000</w:t>
            </w:r>
          </w:p>
        </w:tc>
      </w:tr>
    </w:tbl>
    <w:p w:rsidR="005D0472" w:rsidRPr="004972C5" w:rsidRDefault="005D0472" w:rsidP="005D0472">
      <w:pPr>
        <w:spacing w:line="560" w:lineRule="exact"/>
        <w:ind w:firstLine="420"/>
        <w:jc w:val="left"/>
        <w:rPr>
          <w:rFonts w:ascii="黑体" w:eastAsia="黑体" w:hAnsi="黑体"/>
          <w:sz w:val="32"/>
          <w:szCs w:val="32"/>
        </w:rPr>
      </w:pPr>
      <w:r w:rsidRPr="004972C5">
        <w:rPr>
          <w:rFonts w:ascii="黑体" w:eastAsia="黑体" w:hAnsi="黑体" w:hint="eastAsia"/>
          <w:sz w:val="32"/>
          <w:szCs w:val="32"/>
        </w:rPr>
        <w:t>六、大赛组委会联系方式</w:t>
      </w:r>
    </w:p>
    <w:p w:rsidR="005D0472" w:rsidRDefault="005D0472" w:rsidP="005D0472">
      <w:pPr>
        <w:spacing w:line="560" w:lineRule="exact"/>
        <w:ind w:firstLine="420"/>
        <w:jc w:val="left"/>
        <w:rPr>
          <w:rFonts w:ascii="仿宋_GB2312" w:eastAsia="仿宋_GB2312" w:hAnsi="黑体"/>
          <w:sz w:val="32"/>
          <w:szCs w:val="32"/>
        </w:rPr>
      </w:pPr>
      <w:r w:rsidRPr="004972C5">
        <w:rPr>
          <w:rFonts w:ascii="仿宋_GB2312" w:eastAsia="仿宋_GB2312" w:hAnsiTheme="minorEastAsia" w:hint="eastAsia"/>
          <w:sz w:val="32"/>
          <w:szCs w:val="32"/>
        </w:rPr>
        <w:t>承办单位联系人：于云飞13488720720、赵翰韬 13717899899</w:t>
      </w:r>
    </w:p>
    <w:p w:rsidR="005D0472" w:rsidRPr="004972C5" w:rsidRDefault="005D0472" w:rsidP="005D0472">
      <w:pPr>
        <w:spacing w:line="560" w:lineRule="exact"/>
        <w:ind w:firstLine="420"/>
        <w:jc w:val="left"/>
        <w:rPr>
          <w:rFonts w:ascii="仿宋_GB2312" w:eastAsia="仿宋_GB2312" w:hAnsi="黑体"/>
          <w:sz w:val="32"/>
          <w:szCs w:val="32"/>
        </w:rPr>
      </w:pPr>
      <w:r w:rsidRPr="004972C5">
        <w:rPr>
          <w:rFonts w:ascii="仿宋_GB2312" w:eastAsia="仿宋_GB2312" w:hAnsiTheme="minorEastAsia" w:hint="eastAsia"/>
          <w:sz w:val="32"/>
          <w:szCs w:val="32"/>
        </w:rPr>
        <w:lastRenderedPageBreak/>
        <w:t>通讯地址：北京市海淀区西三环北路89号中国外文大厦A座1201</w:t>
      </w:r>
    </w:p>
    <w:p w:rsidR="00E9254D" w:rsidRPr="005D0472" w:rsidRDefault="00E9254D"/>
    <w:sectPr w:rsidR="00E9254D" w:rsidRPr="005D047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415" w:rsidRDefault="00B26415" w:rsidP="007E348A">
      <w:pPr>
        <w:spacing w:line="240" w:lineRule="auto"/>
      </w:pPr>
      <w:r>
        <w:separator/>
      </w:r>
    </w:p>
  </w:endnote>
  <w:endnote w:type="continuationSeparator" w:id="0">
    <w:p w:rsidR="00B26415" w:rsidRDefault="00B26415" w:rsidP="007E34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796285"/>
      <w:docPartObj>
        <w:docPartGallery w:val="Page Numbers (Bottom of Page)"/>
        <w:docPartUnique/>
      </w:docPartObj>
    </w:sdtPr>
    <w:sdtContent>
      <w:p w:rsidR="007E348A" w:rsidRDefault="007E348A">
        <w:pPr>
          <w:pStyle w:val="a5"/>
          <w:jc w:val="center"/>
        </w:pPr>
        <w:r>
          <w:fldChar w:fldCharType="begin"/>
        </w:r>
        <w:r>
          <w:instrText>PAGE   \* MERGEFORMAT</w:instrText>
        </w:r>
        <w:r>
          <w:fldChar w:fldCharType="separate"/>
        </w:r>
        <w:r w:rsidRPr="007E348A">
          <w:rPr>
            <w:noProof/>
            <w:lang w:val="zh-CN"/>
          </w:rPr>
          <w:t>3</w:t>
        </w:r>
        <w:r>
          <w:fldChar w:fldCharType="end"/>
        </w:r>
      </w:p>
    </w:sdtContent>
  </w:sdt>
  <w:p w:rsidR="007E348A" w:rsidRDefault="007E34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415" w:rsidRDefault="00B26415" w:rsidP="007E348A">
      <w:pPr>
        <w:spacing w:line="240" w:lineRule="auto"/>
      </w:pPr>
      <w:r>
        <w:separator/>
      </w:r>
    </w:p>
  </w:footnote>
  <w:footnote w:type="continuationSeparator" w:id="0">
    <w:p w:rsidR="00B26415" w:rsidRDefault="00B26415" w:rsidP="007E34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472"/>
    <w:rsid w:val="002C29B5"/>
    <w:rsid w:val="005D0472"/>
    <w:rsid w:val="007E348A"/>
    <w:rsid w:val="00B26415"/>
    <w:rsid w:val="00E92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472"/>
    <w:pPr>
      <w:spacing w:line="556" w:lineRule="exact"/>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5D047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7E348A"/>
    <w:pPr>
      <w:pBdr>
        <w:bottom w:val="single" w:sz="6" w:space="1" w:color="auto"/>
      </w:pBdr>
      <w:tabs>
        <w:tab w:val="center" w:pos="4153"/>
        <w:tab w:val="right" w:pos="8306"/>
      </w:tabs>
      <w:snapToGrid w:val="0"/>
      <w:spacing w:line="240" w:lineRule="atLeast"/>
    </w:pPr>
    <w:rPr>
      <w:sz w:val="18"/>
      <w:szCs w:val="18"/>
    </w:rPr>
  </w:style>
  <w:style w:type="character" w:customStyle="1" w:styleId="Char">
    <w:name w:val="页眉 Char"/>
    <w:basedOn w:val="a0"/>
    <w:link w:val="a4"/>
    <w:uiPriority w:val="99"/>
    <w:rsid w:val="007E348A"/>
    <w:rPr>
      <w:sz w:val="18"/>
      <w:szCs w:val="18"/>
    </w:rPr>
  </w:style>
  <w:style w:type="paragraph" w:styleId="a5">
    <w:name w:val="footer"/>
    <w:basedOn w:val="a"/>
    <w:link w:val="Char0"/>
    <w:uiPriority w:val="99"/>
    <w:unhideWhenUsed/>
    <w:rsid w:val="007E348A"/>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7E348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472"/>
    <w:pPr>
      <w:spacing w:line="556" w:lineRule="exact"/>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5D047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7E348A"/>
    <w:pPr>
      <w:pBdr>
        <w:bottom w:val="single" w:sz="6" w:space="1" w:color="auto"/>
      </w:pBdr>
      <w:tabs>
        <w:tab w:val="center" w:pos="4153"/>
        <w:tab w:val="right" w:pos="8306"/>
      </w:tabs>
      <w:snapToGrid w:val="0"/>
      <w:spacing w:line="240" w:lineRule="atLeast"/>
    </w:pPr>
    <w:rPr>
      <w:sz w:val="18"/>
      <w:szCs w:val="18"/>
    </w:rPr>
  </w:style>
  <w:style w:type="character" w:customStyle="1" w:styleId="Char">
    <w:name w:val="页眉 Char"/>
    <w:basedOn w:val="a0"/>
    <w:link w:val="a4"/>
    <w:uiPriority w:val="99"/>
    <w:rsid w:val="007E348A"/>
    <w:rPr>
      <w:sz w:val="18"/>
      <w:szCs w:val="18"/>
    </w:rPr>
  </w:style>
  <w:style w:type="paragraph" w:styleId="a5">
    <w:name w:val="footer"/>
    <w:basedOn w:val="a"/>
    <w:link w:val="Char0"/>
    <w:uiPriority w:val="99"/>
    <w:unhideWhenUsed/>
    <w:rsid w:val="007E348A"/>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7E34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孟德兴</cp:lastModifiedBy>
  <cp:revision>3</cp:revision>
  <dcterms:created xsi:type="dcterms:W3CDTF">2020-09-21T05:57:00Z</dcterms:created>
  <dcterms:modified xsi:type="dcterms:W3CDTF">2020-09-21T08:25:00Z</dcterms:modified>
</cp:coreProperties>
</file>